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622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0" w:afterAutospacing="0"/>
        <w:ind w:left="0" w:right="0"/>
        <w:jc w:val="both"/>
        <w:rPr>
          <w:b/>
          <w:bCs/>
          <w:color w:val="333333"/>
          <w:sz w:val="36"/>
          <w:szCs w:val="36"/>
        </w:rPr>
      </w:pPr>
      <w:r>
        <w:rPr>
          <w:b/>
          <w:bCs/>
          <w:i w:val="0"/>
          <w:iCs w:val="0"/>
          <w:caps w:val="0"/>
          <w:color w:val="333333"/>
          <w:spacing w:val="0"/>
          <w:sz w:val="36"/>
          <w:szCs w:val="36"/>
          <w:bdr w:val="none" w:color="auto" w:sz="0" w:space="0"/>
          <w:shd w:val="clear" w:fill="FFFFFF"/>
        </w:rPr>
        <w:t>学习资料 | 中央八项规定及其实施细则</w:t>
      </w:r>
    </w:p>
    <w:p w14:paraId="65D532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7D6C3" w:sz="4" w:space="0"/>
          <w:right w:val="none" w:color="auto" w:sz="0" w:space="0"/>
        </w:pBdr>
        <w:shd w:val="clear" w:fill="FFFFFF"/>
        <w:spacing w:before="220" w:beforeAutospacing="0" w:after="0" w:afterAutospacing="0" w:line="480" w:lineRule="atLeast"/>
        <w:ind w:left="0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2"/>
          <w:szCs w:val="1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"https://www.12371.cn/" \t "https://www.12371.cn/2025/03/17/_blank"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FFFFF"/>
        </w:rPr>
        <w:t>共产党员网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"https://www.12371.cn/2025/03/17/ARTI1742185990718731.shtml"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u w:val="none"/>
          <w:bdr w:val="none" w:color="auto" w:sz="0" w:space="0"/>
          <w:shd w:val="clear" w:fill="FFFFFF"/>
        </w:rPr>
        <w:t>分享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"javascript:void(0);"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  <w:u w:val="none"/>
          <w:bdr w:val="none" w:color="auto" w:sz="0" w:space="0"/>
          <w:shd w:val="clear" w:fill="FFFFFF"/>
        </w:rPr>
        <w:t>打印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"javascript:void(0);"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4"/>
          <w:szCs w:val="14"/>
          <w:u w:val="none"/>
          <w:bdr w:val="none" w:color="auto" w:sz="0" w:space="0"/>
          <w:shd w:val="clear" w:fill="FFFFFF"/>
        </w:rPr>
        <w:t>纠错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4"/>
          <w:szCs w:val="14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 w14:paraId="09E90E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2"/>
          <w:szCs w:val="1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2"/>
          <w:szCs w:val="12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2"/>
          <w:szCs w:val="12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"https://www.12371.cn/2025/03/17/ARTI1742185990718731.shtml"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2"/>
          <w:szCs w:val="12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2"/>
          <w:szCs w:val="12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 w14:paraId="0651F1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2" w:beforeAutospacing="0" w:after="0" w:afterAutospacing="0" w:line="420" w:lineRule="atLeast"/>
        <w:ind w:left="0" w:right="0"/>
        <w:jc w:val="both"/>
        <w:rPr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　　党的作风就是党的形象，关系人心向背，决定党和国家事业成败。党的十八大以来，以习近平同志为核心的党中央从制定和落实中央八项规定开局破题，坚持自上而下、以上率下，解决了新形势下作风建设抓什么、怎么抓的问题。八项规定一子落地，作风建设满盘皆活，党风政风焕然一新，社风民风持续向好，我们党以作风建设新气象赢得了人民群众信任拥护。</w:t>
      </w:r>
    </w:p>
    <w:p w14:paraId="4BA074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2" w:beforeAutospacing="0" w:after="0" w:afterAutospacing="0" w:line="420" w:lineRule="atLeast"/>
        <w:ind w:left="0" w:right="0"/>
        <w:jc w:val="left"/>
        <w:rPr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　　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中央政治局关于改进工作作风、密切联系群众的八项规定（2012年中央政治局审议通过）</w:t>
      </w:r>
    </w:p>
    <w:p w14:paraId="2DB7F3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2" w:beforeAutospacing="0" w:after="0" w:afterAutospacing="0" w:line="420" w:lineRule="atLeast"/>
        <w:ind w:left="0" w:right="0"/>
        <w:jc w:val="both"/>
        <w:rPr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　　2012年12月4日，习近平总书记主持中央政治局会议，审议通过《十八届中央政治局关于改进工作作风、密切联系群众的八项规定》，从调查研究、会议活动等8个方面为加强作风建设立下规矩：</w:t>
      </w:r>
    </w:p>
    <w:p w14:paraId="7CFDC5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2" w:beforeAutospacing="0" w:after="0" w:afterAutospacing="0" w:line="420" w:lineRule="atLeast"/>
        <w:ind w:left="0" w:right="0"/>
        <w:jc w:val="both"/>
        <w:rPr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　　（1）中央政治局全体同志要改进调查研究，到基层调研要深入了解真实情况，总结经验、研究问题、解决困难、指导工作，向群众学习、向实践学习，多同群众座谈，多同干部谈心，多商量讨论，多解剖典型，多到困难和矛盾集中、群众意见多的地方去，切忌走过场、搞形式主义；要轻车简从、减少陪同、简化接待，不张贴悬挂标语横幅，不安排群众迎送，不铺设迎宾地毯，不摆放花草，不安排宴请。</w:t>
      </w:r>
    </w:p>
    <w:p w14:paraId="16E6E4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2" w:beforeAutospacing="0" w:after="0" w:afterAutospacing="0" w:line="420" w:lineRule="atLeast"/>
        <w:ind w:left="0" w:right="0"/>
        <w:jc w:val="both"/>
        <w:rPr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　　（2）要精简会议活动，切实改进会风，严格控制以中央名义召开的各类全国性会议和举行的重大活动，不开泛泛部署工作和提要求的会，未经中央批准一律不出席各类剪彩、奠基活动和庆祝会、纪念会、表彰会、博览会、研讨会及各类论坛；提高会议实效，开短会、讲短话，力戒空话、套话。</w:t>
      </w:r>
    </w:p>
    <w:p w14:paraId="67ADB3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2" w:beforeAutospacing="0" w:after="0" w:afterAutospacing="0" w:line="420" w:lineRule="atLeast"/>
        <w:ind w:left="0" w:right="0"/>
        <w:jc w:val="both"/>
        <w:rPr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　　（3）要精简文件简报，切实改进文风，没有实质内容、可发可不发的文件、简报一律不发。</w:t>
      </w:r>
    </w:p>
    <w:p w14:paraId="7CA490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2" w:beforeAutospacing="0" w:after="0" w:afterAutospacing="0" w:line="420" w:lineRule="atLeast"/>
        <w:ind w:left="0" w:right="0"/>
        <w:jc w:val="both"/>
        <w:rPr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　　（4）要规范出访活动，从外交工作大局需要出发合理安排出访活动，严格控制出访随行人员，严格按照规定乘坐交通工具，一般不安排中资机构、华侨华人、留学生代表等到机场迎送。</w:t>
      </w:r>
    </w:p>
    <w:p w14:paraId="31F88F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2" w:beforeAutospacing="0" w:after="0" w:afterAutospacing="0" w:line="420" w:lineRule="atLeast"/>
        <w:ind w:left="0" w:right="0"/>
        <w:jc w:val="both"/>
        <w:rPr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　　（5）要改进警卫工作，坚持有利于联系群众的原则，减少交通管制，一般情况下不得封路、不清场闭馆。</w:t>
      </w:r>
    </w:p>
    <w:p w14:paraId="37409E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2" w:beforeAutospacing="0" w:after="0" w:afterAutospacing="0" w:line="420" w:lineRule="atLeast"/>
        <w:ind w:left="0" w:right="0"/>
        <w:jc w:val="both"/>
        <w:rPr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　　（6）要改进新闻报道，中央政治局同志出席会议和活动应根据工作需要、新闻价值、社会效果决定是否报道，进一步压缩报道的数量、字数、时长。</w:t>
      </w:r>
    </w:p>
    <w:p w14:paraId="3A96BE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2" w:beforeAutospacing="0" w:after="0" w:afterAutospacing="0" w:line="420" w:lineRule="atLeast"/>
        <w:ind w:left="0" w:right="0"/>
        <w:jc w:val="both"/>
        <w:rPr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　　（7）要严格文稿发表，除中央统一安排外，个人不公开出版著作、讲话单行本，不发贺信、贺电，不题词、题字。</w:t>
      </w:r>
    </w:p>
    <w:p w14:paraId="568CC7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2" w:beforeAutospacing="0" w:after="0" w:afterAutospacing="0" w:line="420" w:lineRule="atLeast"/>
        <w:ind w:left="0" w:right="0"/>
        <w:jc w:val="both"/>
        <w:rPr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　　（8）要厉行勤俭节约，严格遵守廉洁从政有关规定，严格执行住房、车辆配备等有关工作和生活待遇的规定。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u w:val="none"/>
          <w:bdr w:val="none" w:color="auto" w:sz="0" w:space="0"/>
          <w:shd w:val="clear" w:fill="FFFFFF"/>
        </w:rPr>
        <w:instrText xml:space="preserve"> HYPERLINK "https://news.12371.cn/2012/12/04/ARTI1354620958764106.shtml" \t "https://www.12371.cn/2025/03/17/_blank"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i w:val="0"/>
          <w:iCs w:val="0"/>
          <w:caps w:val="0"/>
          <w:color w:val="0000FF"/>
          <w:spacing w:val="0"/>
          <w:sz w:val="18"/>
          <w:szCs w:val="18"/>
          <w:u w:val="none"/>
          <w:bdr w:val="none" w:color="auto" w:sz="0" w:space="0"/>
          <w:shd w:val="clear" w:fill="FFFFFF"/>
        </w:rPr>
        <w:t>【详细】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8"/>
          <w:szCs w:val="18"/>
          <w:u w:val="none"/>
          <w:bdr w:val="none" w:color="auto" w:sz="0" w:space="0"/>
          <w:shd w:val="clear" w:fill="FFFFFF"/>
        </w:rPr>
        <w:fldChar w:fldCharType="end"/>
      </w:r>
    </w:p>
    <w:p w14:paraId="2F09DA29">
      <w:bookmarkStart w:id="0" w:name="_GoBack"/>
      <w:bookmarkEnd w:id="0"/>
    </w:p>
    <w:sectPr>
      <w:type w:val="continuous"/>
      <w:pgSz w:w="11910" w:h="16840"/>
      <w:pgMar w:top="1920" w:right="760" w:bottom="280" w:left="1134" w:header="1152" w:footer="103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ZiYzg0YzdkNjgyMzA1ZDRiY2U5YWRkMjZjMzQzNDUifQ=="/>
  </w:docVars>
  <w:rsids>
    <w:rsidRoot w:val="00000000"/>
    <w:rsid w:val="044D4EE5"/>
    <w:rsid w:val="23911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2024-06-02T08:18:00Z</dcterms:created>
  <dc:creator>lenovo</dc:creator>
  <cp:lastModifiedBy>房子翔</cp:lastModifiedBy>
  <dcterms:modified xsi:type="dcterms:W3CDTF">2025-04-21T16:15:36Z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546700FF0ADB4592864458C3E1A8EF43_12</vt:lpwstr>
  </property>
</Properties>
</file>