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E99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40" w:afterAutospacing="0" w:line="294" w:lineRule="atLeast"/>
        <w:ind w:left="0" w:right="0"/>
        <w:rPr>
          <w:b/>
          <w:bCs/>
          <w:color w:val="333333"/>
          <w:sz w:val="22"/>
          <w:szCs w:val="22"/>
        </w:rPr>
      </w:pPr>
      <w:r>
        <w:rPr>
          <w:b/>
          <w:bCs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</w:rPr>
        <w:t>60条要点速览二十届三中全会《决定》</w:t>
      </w:r>
    </w:p>
    <w:p w14:paraId="33322ACA">
      <w:pPr>
        <w:keepNext w:val="0"/>
        <w:keepLines w:val="0"/>
        <w:widowControl/>
        <w:suppressLineNumbers w:val="0"/>
        <w:shd w:val="clear" w:fill="FFFFFF"/>
        <w:spacing w:after="320" w:afterAutospacing="0"/>
        <w:ind w:left="0" w:firstLine="0"/>
        <w:jc w:val="left"/>
        <w:rPr>
          <w:rFonts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0"/>
          <w:kern w:val="0"/>
          <w:sz w:val="15"/>
          <w:szCs w:val="15"/>
          <w:shd w:val="clear" w:fill="FFFFFF"/>
          <w:lang w:val="en-US" w:eastAsia="zh-CN" w:bidi="ar"/>
        </w:rPr>
        <w:t>央视新闻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kern w:val="0"/>
          <w:sz w:val="17"/>
          <w:szCs w:val="17"/>
          <w:shd w:val="clear" w:fill="FFFFFF"/>
          <w:lang w:val="en-US" w:eastAsia="zh-CN" w:bidi="ar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0"/>
          <w:kern w:val="0"/>
          <w:sz w:val="15"/>
          <w:szCs w:val="15"/>
          <w:shd w:val="clear" w:fill="FFFFFF"/>
          <w:lang w:val="en-US" w:eastAsia="zh-CN" w:bidi="ar"/>
        </w:rPr>
        <w:t>2024年07月22日 19:31</w:t>
      </w:r>
    </w:p>
    <w:p w14:paraId="6AC870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中国共产党第二十届中央委员会第三次全体会议，于2024年7月15日至18日在北京举行。全会最重要的成果是审议通过《中共中央关于进一步全面深化改革、推进中国式现代化的决定》。《决定》共15部分、60条，分三大板块，一文速览：</w:t>
      </w:r>
    </w:p>
    <w:p w14:paraId="0F1510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第一板块：总论</w:t>
      </w:r>
    </w:p>
    <w:p w14:paraId="2AFA76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一、进一步全面深化改革、推进中国式现代化的重大意义和总体要求</w:t>
      </w:r>
    </w:p>
    <w:p w14:paraId="095709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（1）进一步全面深化改革的重要性和必要性。</w:t>
      </w:r>
    </w:p>
    <w:p w14:paraId="00707C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坚持和完善中国特色社会主义制度、推进国家治理体系和治理能力现代化的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必然要求</w:t>
      </w:r>
    </w:p>
    <w:p w14:paraId="39307F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贯彻新发展理念、更好适应我国社会主要矛盾变化的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必然要求</w:t>
      </w:r>
    </w:p>
    <w:p w14:paraId="1BAAB1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坚持以人民为中心、让现代化建设成果更多更公平惠及全体人民的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必然要求</w:t>
      </w:r>
    </w:p>
    <w:p w14:paraId="1D4867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应对重大风险挑战、推动党和国家事业行稳致远的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必然要求</w:t>
      </w:r>
    </w:p>
    <w:p w14:paraId="7677A9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推动构建人类命运共同体、在百年变局加速演进中赢得战略主动的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必然要求</w:t>
      </w:r>
    </w:p>
    <w:p w14:paraId="1AE099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深入推进新时代党的建设新的伟大工程、建设更加坚强有力的马克思主义政党的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必然要求</w:t>
      </w:r>
    </w:p>
    <w:p w14:paraId="36A342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（2）进一步全面深化改革的指导思想。</w:t>
      </w:r>
    </w:p>
    <w:p w14:paraId="6721D7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坚持马克思列宁主义、毛泽东思想、邓小平理论、“三个代表”重要思想、科学发展观</w:t>
      </w:r>
    </w:p>
    <w:p w14:paraId="10A260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全面贯彻习近平新时代中国特色社会主义思想</w:t>
      </w:r>
    </w:p>
    <w:p w14:paraId="687DBB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深入学习贯彻习近平总书记关于全面深化改革的一系列新思想、新观点、新论断</w:t>
      </w:r>
    </w:p>
    <w:p w14:paraId="45B0B0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完整准确全面贯彻新发展理念</w:t>
      </w:r>
    </w:p>
    <w:p w14:paraId="6FFCFF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更加注重系统集成，更加注重突出重点，更加注重改革实效</w:t>
      </w:r>
    </w:p>
    <w:p w14:paraId="4E9A0D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（3）进一步全面深化改革的总目标。</w:t>
      </w:r>
    </w:p>
    <w:p w14:paraId="5FA3B5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0" w:afterAutospacing="0" w:line="371" w:lineRule="atLeast"/>
        <w:ind w:left="0" w:right="0"/>
        <w:jc w:val="center"/>
        <w:rPr>
          <w:b w:val="0"/>
          <w:bCs w:val="0"/>
          <w:color w:val="333333"/>
          <w:spacing w:val="10"/>
          <w:sz w:val="0"/>
          <w:szCs w:val="0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0"/>
          <w:szCs w:val="0"/>
          <w:bdr w:val="none" w:color="auto" w:sz="0" w:space="0"/>
          <w:shd w:val="clear" w:fill="FFFFFF"/>
        </w:rPr>
        <w:drawing>
          <wp:inline distT="0" distB="0" distL="114300" distR="114300">
            <wp:extent cx="1854200" cy="7735570"/>
            <wp:effectExtent l="0" t="0" r="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7735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E723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（4）进一步全面深化改革的原则。</w:t>
      </w:r>
    </w:p>
    <w:p w14:paraId="47321D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0" w:afterAutospacing="0" w:line="371" w:lineRule="atLeast"/>
        <w:ind w:left="0" w:right="0"/>
        <w:jc w:val="center"/>
        <w:rPr>
          <w:b w:val="0"/>
          <w:bCs w:val="0"/>
          <w:color w:val="333333"/>
          <w:spacing w:val="10"/>
          <w:sz w:val="0"/>
          <w:szCs w:val="0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0"/>
          <w:szCs w:val="0"/>
          <w:bdr w:val="none" w:color="auto" w:sz="0" w:space="0"/>
          <w:shd w:val="clear" w:fill="FFFFFF"/>
        </w:rPr>
        <w:drawing>
          <wp:inline distT="0" distB="0" distL="114300" distR="114300">
            <wp:extent cx="3978910" cy="10901680"/>
            <wp:effectExtent l="0" t="0" r="8890" b="762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3978910" cy="10901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0E61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第二板块：从经济、政治、文化、社会、生态文明、国家安全、国防和军队等方面部署改革</w:t>
      </w:r>
    </w:p>
    <w:p w14:paraId="55737C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二、构建高水平社会主义市场经济体制</w:t>
      </w:r>
    </w:p>
    <w:p w14:paraId="7070A7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高水平社会主义市场经济体制是中国式现代化的重要保障。必须更好发挥市场机制作用，创造更加公平、更有活力的市场环境，实现资源配置效率最优化和效益最大化，既“放得活”又“管得住”，更好维护市场秩序、弥补市场失灵，畅通国民经济循环，激发全社会内生动力和创新活力。</w:t>
      </w:r>
    </w:p>
    <w:p w14:paraId="46EDE1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（5）坚持和落实“两个毫不动摇”。</w:t>
      </w:r>
    </w:p>
    <w:p w14:paraId="7A2EB4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（6）构建全国统一大市场。</w:t>
      </w:r>
    </w:p>
    <w:p w14:paraId="04CD77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（7）完善市场经济基础制度。</w:t>
      </w:r>
    </w:p>
    <w:p w14:paraId="473E96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三、健全推动经济高质量发展体制机制</w:t>
      </w:r>
    </w:p>
    <w:p w14:paraId="5EAC7A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高质量发展是全面建设社会主义现代化国家的首要任务。必须以新发展理念引领改革，立足新发展阶段，深化供给侧结构性改革，完善推动高质量发展激励约束机制，塑造发展新动能新优势。</w:t>
      </w:r>
    </w:p>
    <w:p w14:paraId="549560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（8）健全因地制宜发展新质生产力体制机制。</w:t>
      </w:r>
    </w:p>
    <w:p w14:paraId="6886BA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（9）健全促进实体经济和数字经济深度融合制度。</w:t>
      </w:r>
    </w:p>
    <w:p w14:paraId="3DFC92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（10）完善发展服务业体制机制。</w:t>
      </w:r>
    </w:p>
    <w:p w14:paraId="51F56D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（11）健全现代化基础设施建设体制机制。</w:t>
      </w:r>
    </w:p>
    <w:p w14:paraId="58F176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（12）健全提升产业链供应链韧性和安全水平制度。</w:t>
      </w:r>
    </w:p>
    <w:p w14:paraId="2530D4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四、构建支持全面创新体制机制</w:t>
      </w:r>
    </w:p>
    <w:p w14:paraId="6FD8FD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教育、科技、人才是中国式现代化的基础性、战略性支撑。必须深入实施科教兴国战略、人才强国战略、创新驱动发展战略，统筹推进教育科技人才体制机制一体改革，健全新型举国体制，提升国家创新体系整体效能。</w:t>
      </w:r>
    </w:p>
    <w:p w14:paraId="7FED7D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（13）深化教育综合改革。</w:t>
      </w:r>
    </w:p>
    <w:p w14:paraId="765155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（14）深化科技体制改革。</w:t>
      </w:r>
    </w:p>
    <w:p w14:paraId="020FDC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（15）深化人才发展体制机制改革。</w:t>
      </w:r>
    </w:p>
    <w:p w14:paraId="7B4EAF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五、健全宏观经济治理体系</w:t>
      </w:r>
    </w:p>
    <w:p w14:paraId="00FA83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科学的宏观调控、有效的政府治理是发挥社会主义市场经济体制优势的内在要求。必须完善宏观调控制度体系，统筹推进财税、金融等重点领域改革，增强宏观政策取向一致性。</w:t>
      </w:r>
    </w:p>
    <w:p w14:paraId="61D03C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（16）完善国家战略规划体系和政策统筹协调机制。</w:t>
      </w:r>
    </w:p>
    <w:p w14:paraId="799240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（17）深化财税体制改革。</w:t>
      </w:r>
    </w:p>
    <w:p w14:paraId="71355C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（18）深化金融体制改革。</w:t>
      </w:r>
    </w:p>
    <w:p w14:paraId="6D1FE9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（19）完善实施区域协调发展战略机制。</w:t>
      </w:r>
    </w:p>
    <w:p w14:paraId="4E64C2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六、完善城乡融合发展体制机制</w:t>
      </w:r>
    </w:p>
    <w:p w14:paraId="0DD7BD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城乡融合发展是中国式现代化的必然要求。必须统筹新型工业化、新型城镇化和乡村全面振兴，全面提高城乡规划、建设、治理融合水平，促进城乡要素平等交换、双向流动，缩小城乡差别，促进城乡共同繁荣发展。</w:t>
      </w:r>
    </w:p>
    <w:p w14:paraId="223987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（20）健全推进新型城镇化体制机制。</w:t>
      </w:r>
    </w:p>
    <w:p w14:paraId="6B78BC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（21）巩固和完善农村基本经营制度。</w:t>
      </w:r>
    </w:p>
    <w:p w14:paraId="647EAB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（22）完善强农惠农富农支持制度。</w:t>
      </w:r>
    </w:p>
    <w:p w14:paraId="5D5D98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（23）深化土地制度改革。</w:t>
      </w:r>
    </w:p>
    <w:p w14:paraId="2F75D3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七、完善高水平对外开放体制机制</w:t>
      </w:r>
    </w:p>
    <w:p w14:paraId="56D911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开放是中国式现代化的鲜明标识。必须坚持对外开放基本国策，坚持以开放促改革，依托我国超大规模市场优势，在扩大国际合作中提升开放能力，建设更高水平开放型经济新体制。</w:t>
      </w:r>
    </w:p>
    <w:p w14:paraId="150065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（24）稳步扩大制度型开放。</w:t>
      </w:r>
    </w:p>
    <w:p w14:paraId="49A08E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（25）深化外贸体制改革。</w:t>
      </w:r>
    </w:p>
    <w:p w14:paraId="0FB66E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（26）深化外商投资和对外投资管理体制改革。</w:t>
      </w:r>
    </w:p>
    <w:p w14:paraId="5595D4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（27）优化区域开放布局。</w:t>
      </w:r>
    </w:p>
    <w:p w14:paraId="4046AC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（28）完善推进高质量共建“一带一路”机制。</w:t>
      </w:r>
    </w:p>
    <w:p w14:paraId="796F35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八、健全全过程人民民主制度体系</w:t>
      </w:r>
    </w:p>
    <w:p w14:paraId="363033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发展全过程人民民主是中国式现代化的本质要求。必须坚定不移走中国特色社会主义政治发展道路，坚持和完善我国根本政治制度、基本政治制度、重要政治制度，丰富各层级民主形式，把人民当家作主具体、现实体现到国家政治生活和社会生活各方面。</w:t>
      </w:r>
    </w:p>
    <w:p w14:paraId="2164B7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（29）加强人民当家作主制度建设。</w:t>
      </w:r>
    </w:p>
    <w:p w14:paraId="1AA695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（30）健全协商民主机制。</w:t>
      </w:r>
    </w:p>
    <w:p w14:paraId="7B02AB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（31）健全基层民主制度。</w:t>
      </w:r>
    </w:p>
    <w:p w14:paraId="35E63D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（32）完善大统战工作格局。</w:t>
      </w:r>
    </w:p>
    <w:p w14:paraId="3910E9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九、完善中国特色社会主义法治体系</w:t>
      </w:r>
    </w:p>
    <w:p w14:paraId="314D42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法治是中国式现代化的重要保障。必须全面贯彻实施宪法，维护宪法权威，协同推进立法、执法、司法、守法各环节改革，健全法律面前人人平等保障机制，弘扬社会主义法治精神，维护社会公平正义，全面推进国家各方面工作法治化。</w:t>
      </w:r>
    </w:p>
    <w:p w14:paraId="6E7246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（33）深化立法领域改革。</w:t>
      </w:r>
    </w:p>
    <w:p w14:paraId="64064C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（34）深入推进依法行政。</w:t>
      </w:r>
    </w:p>
    <w:p w14:paraId="708B18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（35）健全公正执法司法体制机制。</w:t>
      </w:r>
    </w:p>
    <w:p w14:paraId="309065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（36）完善推进法治社会建设机制。</w:t>
      </w:r>
    </w:p>
    <w:p w14:paraId="3A51F9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（37）加强涉外法治建设。</w:t>
      </w:r>
    </w:p>
    <w:p w14:paraId="6A2452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十、深化文化体制机制改革</w:t>
      </w:r>
    </w:p>
    <w:p w14:paraId="627DE6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中国式现代化是物质文明和精神文明相协调的现代化。必须增强文化自信，发展社会主义先进文化，弘扬革命文化，传承中华优秀传统文化，加快适应信息技术迅猛发展新形势，培育形成规模宏大的优秀文化人才队伍，激发全民族文化创新创造活力。</w:t>
      </w:r>
    </w:p>
    <w:p w14:paraId="1FE32B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（38）完善意识形态工作责任制。</w:t>
      </w:r>
    </w:p>
    <w:p w14:paraId="6B385D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（39）优化文化服务和文化产品供给机制。</w:t>
      </w:r>
    </w:p>
    <w:p w14:paraId="35489E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（40）健全网络综合治理体系。</w:t>
      </w:r>
    </w:p>
    <w:p w14:paraId="60231D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（41）构建更有效力的国际传播体系。</w:t>
      </w:r>
    </w:p>
    <w:p w14:paraId="0C83BA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十一、健全保障和改善民生制度体系</w:t>
      </w:r>
    </w:p>
    <w:p w14:paraId="55AB34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在发展中保障和改善民生是中国式现代化的重大任务。必须坚持尽力而为、量力而行，完善基本公共服务制度体系，加强普惠性、基础性、兜底性民生建设，解决好人民最关心最直接最现实的利益问题，不断满足人民对美好生活的向往。</w:t>
      </w:r>
    </w:p>
    <w:p w14:paraId="252FE3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（42）完善收入分配制度。</w:t>
      </w:r>
    </w:p>
    <w:p w14:paraId="38D793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（43）完善就业优先政策。</w:t>
      </w:r>
    </w:p>
    <w:p w14:paraId="058FC6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（44）健全社会保障体系。</w:t>
      </w:r>
    </w:p>
    <w:p w14:paraId="15822F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（45）深化医药卫生体制改革。</w:t>
      </w:r>
    </w:p>
    <w:p w14:paraId="005D43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（46）健全人口发展支持和服务体系。</w:t>
      </w:r>
    </w:p>
    <w:p w14:paraId="004C92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十二、深化生态文明体制改革</w:t>
      </w:r>
    </w:p>
    <w:p w14:paraId="6110D1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中国式现代化是人与自然和谐共生的现代化。必须完善生态文明制度体系，协同推进降碳、减污、扩绿、增长，积极应对气候变化，加快完善落实绿水青山就是金山银山理念的体制机制。</w:t>
      </w:r>
    </w:p>
    <w:p w14:paraId="352195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（47）完善生态文明基础体制。</w:t>
      </w:r>
    </w:p>
    <w:p w14:paraId="7658D3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（48）健全生态环境治理体系。</w:t>
      </w:r>
    </w:p>
    <w:p w14:paraId="230C72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（49）健全绿色低碳发展机制。</w:t>
      </w:r>
    </w:p>
    <w:p w14:paraId="704719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十三、推进国家安全体系和能力现代化</w:t>
      </w:r>
    </w:p>
    <w:p w14:paraId="324526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国家安全是中国式现代化行稳致远的重要基础。必须全面贯彻总体国家安全观，完善维护国家安全体制机制，实现高质量发展和高水平安全良性互动，切实保障国家长治久安。</w:t>
      </w:r>
    </w:p>
    <w:p w14:paraId="0AFD6E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（50）健全国家安全体系。</w:t>
      </w:r>
    </w:p>
    <w:p w14:paraId="559813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（51）完善公共安全治理机制。</w:t>
      </w:r>
    </w:p>
    <w:p w14:paraId="27B540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（52）健全社会治理体系。</w:t>
      </w:r>
    </w:p>
    <w:p w14:paraId="30F275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（53）完善涉外国家安全机制。</w:t>
      </w:r>
    </w:p>
    <w:p w14:paraId="7A366E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十四、持续深化国防和军队改革</w:t>
      </w:r>
    </w:p>
    <w:p w14:paraId="52C860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国防和军队现代化是中国式现代化的重要组成部分。必须坚持党对人民军队的绝对领导，深入实施改革强军战略，为如期实现建军一百年奋斗目标、基本实现国防和军队现代化提供有力保障。</w:t>
      </w:r>
    </w:p>
    <w:p w14:paraId="0AEF33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（54）完善人民军队领导管理体制机制。</w:t>
      </w:r>
    </w:p>
    <w:p w14:paraId="74ADBA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（55）深化联合作战体系改革。</w:t>
      </w:r>
    </w:p>
    <w:p w14:paraId="3663CD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（56）深化跨军地改革。</w:t>
      </w:r>
    </w:p>
    <w:p w14:paraId="059288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第三板块：加强党对改革的领导、深化党的建设制度改革、党风廉政建设和反腐败斗争</w:t>
      </w:r>
    </w:p>
    <w:p w14:paraId="13CBE6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十五、提高党对进一步全面深化改革、推进中国式现代化的领导水平</w:t>
      </w:r>
    </w:p>
    <w:p w14:paraId="42995C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党的领导是进一步全面深化改革、推进中国式现代化的根本保证。必须深刻领悟“两个确立”的决定性意义，增强“四个意识”、坚定“四个自信”、做到“两个维护”，保持以党的自我革命引领社会革命的高度自觉，坚持用改革精神和严的标准管党治党，完善党的自我革命制度规范体系，不断推进党的自我净化、自我完善、自我革新、自我提高，确保党始终成为中国特色社会主义事业的坚强领导核心。</w:t>
      </w:r>
    </w:p>
    <w:p w14:paraId="58B1C0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（57）坚持党中央对进一步全面深化改革的集中统一领导。</w:t>
      </w:r>
    </w:p>
    <w:p w14:paraId="274FE3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（58）深化党的建设制度改革。</w:t>
      </w:r>
    </w:p>
    <w:p w14:paraId="79F578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（59）深入推进党风廉政建设和反腐败斗争。</w:t>
      </w:r>
    </w:p>
    <w:p w14:paraId="730143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（60）以钉钉子精神抓好改革落实。</w:t>
      </w:r>
    </w:p>
    <w:p w14:paraId="691CB4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371" w:lineRule="atLeast"/>
        <w:ind w:left="0" w:right="0"/>
        <w:jc w:val="both"/>
        <w:rPr>
          <w:b w:val="0"/>
          <w:bCs w:val="0"/>
          <w:color w:val="333333"/>
          <w:spacing w:val="10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10"/>
          <w:sz w:val="17"/>
          <w:szCs w:val="17"/>
          <w:bdr w:val="none" w:color="auto" w:sz="0" w:space="0"/>
          <w:shd w:val="clear" w:fill="FFFFFF"/>
        </w:rPr>
        <w:t>　　</w:t>
      </w:r>
    </w:p>
    <w:p w14:paraId="4D74A0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2" w:beforeAutospacing="0" w:after="300" w:afterAutospacing="0" w:line="309" w:lineRule="atLeast"/>
        <w:ind w:left="0" w:right="0"/>
        <w:jc w:val="center"/>
        <w:rPr>
          <w:b w:val="0"/>
          <w:bCs w:val="0"/>
          <w:color w:val="888888"/>
          <w:spacing w:val="0"/>
          <w:sz w:val="15"/>
          <w:szCs w:val="15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7F7F7F"/>
          <w:spacing w:val="0"/>
          <w:sz w:val="17"/>
          <w:szCs w:val="17"/>
          <w:bdr w:val="none" w:color="auto" w:sz="0" w:space="0"/>
          <w:shd w:val="clear" w:fill="FFFFFF"/>
        </w:rPr>
        <w:t>　</w:t>
      </w:r>
      <w:bookmarkStart w:id="0" w:name="_GoBack"/>
      <w:bookmarkEnd w:id="0"/>
    </w:p>
    <w:p w14:paraId="26F2BFF7"/>
    <w:sectPr>
      <w:type w:val="continuous"/>
      <w:pgSz w:w="11910" w:h="16840"/>
      <w:pgMar w:top="1920" w:right="760" w:bottom="280" w:left="1134" w:header="1152" w:footer="103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ZiYzg0YzdkNjgyMzA1ZDRiY2U5YWRkMjZjMzQzNDUifQ=="/>
  </w:docVars>
  <w:rsids>
    <w:rsidRoot w:val="00000000"/>
    <w:rsid w:val="23911068"/>
    <w:rsid w:val="77174300"/>
    <w:rsid w:val="7B8A6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2024-06-02T08:18:00Z</dcterms:created>
  <dc:creator>lenovo</dc:creator>
  <cp:lastModifiedBy>房子翔</cp:lastModifiedBy>
  <dcterms:modified xsi:type="dcterms:W3CDTF">2025-04-21T16:10:23Z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546700FF0ADB4592864458C3E1A8EF43_12</vt:lpwstr>
  </property>
</Properties>
</file>