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7083B">
      <w:pPr>
        <w:numPr>
          <w:ilvl w:val="0"/>
          <w:numId w:val="0"/>
        </w:numPr>
        <w:jc w:val="center"/>
        <w:rPr>
          <w:rFonts w:hint="eastAsia"/>
          <w:color w:val="FF0000"/>
          <w:sz w:val="52"/>
          <w:szCs w:val="52"/>
          <w:lang w:val="en-US" w:eastAsia="zh-CN"/>
        </w:rPr>
      </w:pPr>
      <w:r>
        <w:rPr>
          <w:rFonts w:hint="eastAsia"/>
          <w:color w:val="FF0000"/>
          <w:sz w:val="52"/>
          <w:szCs w:val="52"/>
          <w:lang w:val="en-US" w:eastAsia="zh-CN"/>
        </w:rPr>
        <w:t>一</w:t>
      </w:r>
    </w:p>
    <w:p w14:paraId="0BEF7B76">
      <w:pPr>
        <w:keepNext w:val="0"/>
        <w:keepLines w:val="0"/>
        <w:widowControl/>
        <w:suppressLineNumbers w:val="0"/>
        <w:shd w:val="clear" w:fill="282822"/>
        <w:spacing w:line="220" w:lineRule="atLeast"/>
        <w:jc w:val="left"/>
        <w:rPr>
          <w:rFonts w:hint="default"/>
          <w:color w:val="FF0000"/>
          <w:sz w:val="52"/>
          <w:szCs w:val="52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9"/>
          <w:szCs w:val="19"/>
          <w:shd w:val="clear" w:fill="282822"/>
          <w:lang w:val="en-US" w:eastAsia="zh-CN" w:bidi="ar"/>
        </w:rPr>
        <w:t xml:space="preserve">设计基于 LangGraph 的 Agent Runtime，构建 S/R/C/A 四级复杂度路由与 Plan-Execute-Reflect 工作流，集成短期上下文记忆、长期知识记忆、Tool Calling及模型路由机制，基于模型路由策略，相比固定最高成本模型调用推理成本降低 </w:t>
      </w:r>
      <w:r>
        <w:rPr>
          <w:rFonts w:hint="default" w:ascii="Consolas" w:hAnsi="Consolas" w:eastAsia="Consolas" w:cs="Consolas"/>
          <w:b/>
          <w:bCs/>
          <w:color w:val="57CDFF"/>
          <w:kern w:val="0"/>
          <w:sz w:val="19"/>
          <w:szCs w:val="19"/>
          <w:shd w:val="clear" w:fill="282822"/>
          <w:lang w:val="en-US" w:eastAsia="zh-CN" w:bidi="ar"/>
        </w:rPr>
        <w:t>**59%**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9"/>
          <w:szCs w:val="19"/>
          <w:shd w:val="clear" w:fill="282822"/>
          <w:lang w:val="en-US" w:eastAsia="zh-CN" w:bidi="ar"/>
        </w:rPr>
        <w:t>。</w:t>
      </w:r>
    </w:p>
    <w:p w14:paraId="3CC642A6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FF0000"/>
          <w:sz w:val="24"/>
          <w:lang w:val="en-US" w:eastAsia="zh-CN"/>
        </w:rPr>
        <w:t>1.</w:t>
      </w:r>
      <w:r>
        <w:rPr>
          <w:rFonts w:hint="eastAsia"/>
          <w:color w:val="FF0000"/>
          <w:sz w:val="24"/>
        </w:rPr>
        <w:t>你提到的“四级复杂度路由”具体是哪四个级别？</w:t>
      </w:r>
    </w:p>
    <w:p w14:paraId="53513437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四级复杂度路由具体分为：</w:t>
      </w:r>
    </w:p>
    <w:p w14:paraId="0EED2CCD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F19BA71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第一级是简单问答（S级），分数区间0.0到0.3。这类问题是单事实的，无需检索，也不需要推理，比如问候语、简单的定义类问题，直接回答即可。</w:t>
      </w:r>
    </w:p>
    <w:p w14:paraId="34E830BC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第二级是检索类（R级），分数区间0.3到0.5。这类问题是事实型的，但需要查询资料，比如询问某个具体数据或时间，需要先检索再回答。</w:t>
      </w:r>
    </w:p>
    <w:p w14:paraId="21CC0FD3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第三级是思维链推理（C级），分数区间0.5到0.75。这类问题需要1到2步推理，比如"为什么"类型的问题，需要一定的逻辑推导。</w:t>
      </w:r>
    </w:p>
    <w:p w14:paraId="29E51DA8">
      <w:pP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第四级是ReAct代理（A级），分数区间0.75到1.0。这类问题是多跳、多源的，需要多轮推理和工具调用，比如分析会议内容并提取行动项。</w:t>
      </w:r>
    </w:p>
    <w:p w14:paraId="00C7390E">
      <w:pP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2001A29">
      <w:pP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判断逻辑采用的是双阶段混合策略：首先尝试使用本地小模型进行分类，如果模型加载失败或连续输出相同结果，则回退到规则路由。规则路由基于关键词匹配，比如问候语关键词、多任务标记、推理关键词、检索关键词等，同时结合问题长度和问题数量来判断。</w:t>
      </w:r>
    </w:p>
    <w:p w14:paraId="664E7C4D">
      <w:pP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0BD49A3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  <w:lang w:val="en-US" w:eastAsia="zh-CN"/>
        </w:rPr>
        <w:t>追：</w:t>
      </w:r>
      <w:r>
        <w:rPr>
          <w:rFonts w:hint="eastAsia"/>
          <w:color w:val="FF0000"/>
          <w:sz w:val="24"/>
        </w:rPr>
        <w:t>你提到“0.3/0.5/0.75”这些分界点，但未说明如何确定。是凭经验？还是通过A/B测试找到成本-效果最优解？</w:t>
      </w:r>
    </w:p>
    <w:p w14:paraId="2CEBA2C9">
      <w:pPr>
        <w:rPr>
          <w:rFonts w:hint="eastAsia"/>
          <w:color w:val="00B050"/>
          <w:sz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是比较合理的</w:t>
      </w:r>
      <w:r>
        <w:rPr>
          <w:rFonts w:hint="eastAsia" w:eastAsiaTheme="minorEastAsia"/>
          <w:color w:val="00B050"/>
          <w:sz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人工阈值</w:t>
      </w:r>
      <w:r>
        <w:rPr>
          <w:rFonts w:hint="eastAsia"/>
          <w:color w:val="00B050"/>
          <w:sz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，后期可以通过采 1000 条真实问题，人工标注正确级别，然后用这批数据对分界点做 ROC分析，找到误判代价最低的切割点。</w:t>
      </w:r>
    </w:p>
    <w:p w14:paraId="3EC3C590">
      <w:pPr>
        <w:rPr>
          <w:rFonts w:hint="eastAsia"/>
          <w:color w:val="00B050"/>
          <w:sz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BCD8ED0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F9B3D3F">
      <w:pPr>
        <w:rPr>
          <w:color w:val="FF0000"/>
          <w:sz w:val="24"/>
        </w:rPr>
      </w:pPr>
      <w:r>
        <w:rPr>
          <w:rFonts w:hint="eastAsia"/>
          <w:color w:val="FF0000"/>
          <w:sz w:val="24"/>
          <w:lang w:val="en-US" w:eastAsia="zh-CN"/>
        </w:rPr>
        <w:t>2.</w:t>
      </w:r>
      <w:r>
        <w:rPr>
          <w:rFonts w:hint="eastAsia"/>
          <w:color w:val="FF0000"/>
          <w:sz w:val="24"/>
        </w:rPr>
        <w:t>这个 59% 是怎么算出来的？你的 Baseline是什么？</w:t>
      </w:r>
    </w:p>
    <w:p w14:paraId="038D7708">
      <w:pP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数据是基于理论推算得出的。</w:t>
      </w:r>
    </w:p>
    <w:p w14:paraId="27C5F390">
      <w:pPr>
        <w:rPr>
          <w:rFonts w:hint="default" w:eastAsiaTheme="minorEastAsia"/>
          <w:color w:val="00B050"/>
          <w:sz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计算公式是：原成本减去优化后的成本，再除以原成本，得到降低的比例。</w:t>
      </w:r>
      <w:r>
        <w:rPr>
          <w:rFonts w:hint="eastAsia"/>
          <w:color w:val="00B050"/>
          <w:sz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测试集使用100条人工测试用例，覆盖多种类别和难度，以确保评估的准确性</w:t>
      </w:r>
    </w:p>
    <w:p w14:paraId="40266917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932473A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基线是假设所有问题都使用最高成本的ReAct模式进行处理，而优化后的成本是根据复杂度分类结果，将不同级别的问题路由到不同成本的处理模式。</w:t>
      </w:r>
    </w:p>
    <w:p w14:paraId="07F77085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C27AA35">
      <w:pP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具体来说，简单问题只需要本地小模型判断，成本极低；</w:t>
      </w:r>
    </w:p>
    <w:p w14:paraId="6E2E966A">
      <w:pP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检索类问题需要调用向量检索和基础LLM；</w:t>
      </w:r>
    </w:p>
    <w:p w14:paraId="00DDC56A">
      <w:pP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思维链推理需要中等规模的LLM；</w:t>
      </w:r>
    </w:p>
    <w:p w14:paraId="07A55916">
      <w:pP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只有复杂问题才需要完整的ReAct模式。</w:t>
      </w:r>
    </w:p>
    <w:p w14:paraId="310F148E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通过这种分级处理，可以避免简单问题占用高成本资源，从而显著降低整体推理成本。</w:t>
      </w:r>
    </w:p>
    <w:p w14:paraId="74422115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B3DF7C4">
      <w:pPr>
        <w:rPr>
          <w:color w:val="00B050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C424717">
      <w:pPr>
        <w:rPr>
          <w:color w:val="FF0000"/>
          <w:sz w:val="24"/>
        </w:rPr>
      </w:pPr>
      <w:r>
        <w:rPr>
          <w:rFonts w:hint="eastAsia"/>
          <w:color w:val="FF0000"/>
          <w:sz w:val="24"/>
          <w:lang w:val="en-US" w:eastAsia="zh-CN"/>
        </w:rPr>
        <w:t>3.</w:t>
      </w:r>
      <w:r>
        <w:rPr>
          <w:rFonts w:hint="eastAsia"/>
          <w:color w:val="FF0000"/>
          <w:sz w:val="24"/>
        </w:rPr>
        <w:t>路由过程中，如果“简单问题”被误判为“复杂问题”，或者反之，你有</w:t>
      </w:r>
      <w:r>
        <w:rPr>
          <w:rFonts w:hint="eastAsia"/>
          <w:color w:val="FF0000"/>
          <w:sz w:val="24"/>
          <w:lang w:val="en-US" w:eastAsia="zh-CN"/>
        </w:rPr>
        <w:t>哪些</w:t>
      </w:r>
      <w:r>
        <w:rPr>
          <w:rFonts w:hint="eastAsia"/>
          <w:color w:val="FF0000"/>
          <w:sz w:val="24"/>
        </w:rPr>
        <w:t>兜底机制来防止体验降级？</w:t>
      </w:r>
    </w:p>
    <w:p w14:paraId="42046E4D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0F1A03A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路由误判是 Agent 系统的核心风险，我们从 误判方向 分别兜底：</w:t>
      </w:r>
    </w:p>
    <w:p w14:paraId="112A67B6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1EDBB8D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简单问题误判为复杂问题 ——这类误判浪费成本但不影响体验，主要通过 置信度熔断 兜底：当 COMPLEX 路由的综合置信度低于 0.65 阈值时，自动降级为 SIMPLE_QA，避免低置信度问题走高代价路径。同时有 双轨交叉验证 ——复杂度分类和任务类型检测两条独立轨道，通过冲突仲裁纠正单轨误判。</w:t>
      </w:r>
    </w:p>
    <w:p w14:paraId="0F70359D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B31C082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复杂问题误判为简单问题 ——这类误判直接影响体验，更危险。我们通过三层兜底：第一层是 兜底分类器 ，通过推理关键词和问题结构特征识别复杂度；第二层是 Reflect 阶段的质量回检 ，如果 Plan-Execute-Reflect 检测到回答不完整，会动态生成补丁子任务重新执行；第三层是 容错系统 ，通过重试 + 熔断 + 降级策略保证服务可用性。</w:t>
      </w:r>
    </w:p>
    <w:p w14:paraId="3624B04A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F1B3CB4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总结来说就是： 路由前双轨交叉验证、路由中置信度熔断、路由后 Reflect 质量回检 + 容错降级 ，形成完整的防误判兜底链路。</w:t>
      </w:r>
    </w:p>
    <w:p w14:paraId="7937D6C9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12D8EC9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  <w:lang w:val="en-US" w:eastAsia="zh-CN"/>
        </w:rPr>
        <w:t>4.</w:t>
      </w:r>
      <w:r>
        <w:rPr>
          <w:rFonts w:hint="eastAsia"/>
          <w:color w:val="FF0000"/>
          <w:sz w:val="24"/>
        </w:rPr>
        <w:t>你的Memory是怎么实现的，当出现长上下文时有什么处理方法</w:t>
      </w:r>
    </w:p>
    <w:p w14:paraId="2630085A">
      <w:pPr>
        <w:rPr>
          <w:rFonts w:hint="eastAsia"/>
          <w:color w:val="FF0000"/>
          <w:sz w:val="24"/>
        </w:rPr>
      </w:pPr>
    </w:p>
    <w:p w14:paraId="2208CC88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我们的记忆系统采用 三层存储架构 ：</w:t>
      </w:r>
    </w:p>
    <w:p w14:paraId="373A6886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731B1A0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短期记忆 ：存储在内存 + Redis 缓存，按会话隔离，最多保留 100 条。当对话轮次超过 10 轮时，旧轮次会被标记为待压缩。</w:t>
      </w:r>
    </w:p>
    <w:p w14:paraId="15257883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7AC5B4C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长期记忆 ：存储在 PostgreSQL 并通过 Redis 热点缓存加速查询。支持关键词搜索、按会话/会议过滤、重要性排序。跨会话持久化。</w:t>
      </w:r>
    </w:p>
    <w:p w14:paraId="5E42BFE8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247F19D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实体关系 ：追踪用户在对话中提到的实体（人、项目、决策）和关系，用于个性化和知识图谱增强。</w:t>
      </w:r>
    </w:p>
    <w:p w14:paraId="5B086BD9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97D5236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长上下文处理 ：采用 多级压缩策略 ——</w:t>
      </w:r>
    </w:p>
    <w:p w14:paraId="4C2260D6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F365B84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 先用 tokenizer 精确计数，未超限直接通过</w:t>
      </w:r>
    </w:p>
    <w:p w14:paraId="7EFEAD0E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 超限时用 LLM 做语义压缩（提取相关信息、删除冗余、合并相似内容）</w:t>
      </w:r>
    </w:p>
    <w:p w14:paraId="415BD2CB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3. LLM 不可用时降级为按比例截断或按 token 限制截断</w:t>
      </w:r>
    </w:p>
    <w:p w14:paraId="5858BA59">
      <w:pP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会话隔离通过四层 ID 体系保证（user → session → conversation → meeting），避免数据串会话。</w:t>
      </w:r>
    </w:p>
    <w:p w14:paraId="3FE99343">
      <w:pPr>
        <w:rPr>
          <w:color w:val="FF0000"/>
          <w:sz w:val="24"/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textWrapping"/>
      </w:r>
    </w:p>
    <w:p w14:paraId="2EBF3325">
      <w:pPr>
        <w:rPr>
          <w:color w:val="FF0000"/>
          <w:sz w:val="24"/>
        </w:rPr>
      </w:pPr>
      <w:r>
        <w:rPr>
          <w:color w:val="FF0000"/>
          <w:sz w:val="24"/>
        </w:rPr>
        <w:br w:type="page"/>
      </w:r>
    </w:p>
    <w:p w14:paraId="7953B916">
      <w:pPr>
        <w:jc w:val="center"/>
        <w:rPr>
          <w:rFonts w:hint="eastAsia"/>
          <w:color w:val="FF0000"/>
          <w:sz w:val="52"/>
          <w:szCs w:val="52"/>
          <w:lang w:val="en-US" w:eastAsia="zh-CN"/>
        </w:rPr>
      </w:pPr>
      <w:r>
        <w:rPr>
          <w:rFonts w:hint="eastAsia"/>
          <w:color w:val="FF0000"/>
          <w:sz w:val="52"/>
          <w:szCs w:val="52"/>
          <w:lang w:val="en-US" w:eastAsia="zh-CN"/>
        </w:rPr>
        <w:t>二</w:t>
      </w:r>
    </w:p>
    <w:p w14:paraId="1C7B4C36">
      <w:pPr>
        <w:keepNext w:val="0"/>
        <w:keepLines w:val="0"/>
        <w:widowControl/>
        <w:suppressLineNumbers w:val="0"/>
        <w:shd w:val="clear" w:fill="282822"/>
        <w:spacing w:line="220" w:lineRule="atLeast"/>
        <w:jc w:val="left"/>
        <w:rPr>
          <w:rFonts w:hint="default"/>
          <w:color w:val="FF0000"/>
          <w:sz w:val="52"/>
          <w:szCs w:val="52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9"/>
          <w:szCs w:val="19"/>
          <w:shd w:val="clear" w:fill="282822"/>
          <w:lang w:val="en-US" w:eastAsia="zh-CN" w:bidi="ar"/>
        </w:rPr>
        <w:t xml:space="preserve">构建企业级 Hybrid RAG 检索系统，基于 BM25 + BGE-M3 Dense/Sparse Hybrid Retrieval，结合 RRF 融合、BGE-Reranker 精排，引入知识图谱增强实体关系检索，实现知识检索 Recall 提升至 </w:t>
      </w:r>
      <w:r>
        <w:rPr>
          <w:rFonts w:hint="default" w:ascii="Consolas" w:hAnsi="Consolas" w:eastAsia="Consolas" w:cs="Consolas"/>
          <w:b/>
          <w:bCs/>
          <w:color w:val="57CDFF"/>
          <w:kern w:val="0"/>
          <w:sz w:val="19"/>
          <w:szCs w:val="19"/>
          <w:shd w:val="clear" w:fill="282822"/>
          <w:lang w:val="en-US" w:eastAsia="zh-CN" w:bidi="ar"/>
        </w:rPr>
        <w:t>**86.1%**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9"/>
          <w:szCs w:val="19"/>
          <w:shd w:val="clear" w:fill="282822"/>
          <w:lang w:val="en-US" w:eastAsia="zh-CN" w:bidi="ar"/>
        </w:rPr>
        <w:t>。</w:t>
      </w:r>
    </w:p>
    <w:p w14:paraId="094D74C1">
      <w:pPr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  <w:lang w:val="en-US" w:eastAsia="zh-CN"/>
        </w:rPr>
        <w:t>1.</w:t>
      </w:r>
      <w:r>
        <w:rPr>
          <w:rFonts w:hint="eastAsia"/>
          <w:color w:val="FF0000"/>
          <w:sz w:val="24"/>
        </w:rPr>
        <w:t>你的 Query Rewrite 具体用了什么策略？在实际跑的时候，Rewrite 带来的延迟增加你是怎么解决的？</w:t>
      </w:r>
    </w:p>
    <w:p w14:paraId="7AAF7913">
      <w:pPr>
        <w:rPr>
          <w:rFonts w:hint="eastAsia"/>
          <w:color w:val="FF0000"/>
          <w:sz w:val="24"/>
        </w:rPr>
      </w:pPr>
    </w:p>
    <w:p w14:paraId="2309F74B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我们的 Query Rewrite 采用了 HyDE（假设性文档嵌入） + Multi-Query（多查询分解） + Step-back （退一步推理）三策略融合：</w:t>
      </w:r>
    </w:p>
    <w:p w14:paraId="44F3FD37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HyDE ：让 LLM 生成 3 个假设性答案，用假设文档做向量检索，绕过 query-document 的语义鸿沟。</w:t>
      </w:r>
    </w:p>
    <w:p w14:paraId="6D4B159C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Multi-Query ：将复杂问题分解为多个子问题并行检索，覆盖多维度信息。</w:t>
      </w:r>
    </w:p>
    <w:p w14:paraId="1D256957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Step-back ：退一步识别核心概念和扩展背景，发现隐含相关信息。</w:t>
      </w:r>
    </w:p>
    <w:p w14:paraId="15305860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72B1E7B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延迟优化 采用了四层方案：</w:t>
      </w:r>
    </w:p>
    <w:p w14:paraId="27BC6923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 分级启用 ：根据查询复杂度选择启用哪些策略，简单查询直接跳过</w:t>
      </w:r>
    </w:p>
    <w:p w14:paraId="48753DBE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 快速降级 ：任何策略失败立即回退到原始查询，不阻塞</w:t>
      </w:r>
    </w:p>
    <w:p w14:paraId="5512D175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3. 并发执行 ：多路查询生成后并发检索，而非串行</w:t>
      </w:r>
    </w:p>
    <w:p w14:paraId="4DFBA11D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4. 结果限制 ：最多扩展 5 个查询，避免膨胀</w:t>
      </w:r>
    </w:p>
    <w:p w14:paraId="445BB3F1">
      <w:pPr>
        <w:rPr>
          <w:rFonts w:hint="default" w:eastAsiaTheme="minor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D0E1704">
      <w:pPr>
        <w:rPr>
          <w:color w:val="FF0000"/>
          <w:sz w:val="24"/>
        </w:rPr>
      </w:pPr>
      <w:r>
        <w:rPr>
          <w:rFonts w:hint="eastAsia"/>
          <w:color w:val="FF0000"/>
          <w:sz w:val="24"/>
          <w:lang w:val="en-US" w:eastAsia="zh-CN"/>
        </w:rPr>
        <w:t>2.</w:t>
      </w:r>
      <w:r>
        <w:rPr>
          <w:rFonts w:hint="eastAsia"/>
          <w:color w:val="FF0000"/>
          <w:sz w:val="24"/>
        </w:rPr>
        <w:t>你提到了“知识图谱增强检索”。这个图谱是离线预先构建的，还是在线动态抽取的？有没有做知识的抽取，怎么做的？</w:t>
      </w:r>
    </w:p>
    <w:p w14:paraId="4C45104F">
      <w:pPr>
        <w:rPr>
          <w:sz w:val="24"/>
        </w:rPr>
      </w:pPr>
    </w:p>
    <w:p w14:paraId="45E30ECF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我们的知识图谱采用 离线预构建 + 可选 Neo4j 持久化 的方案：</w:t>
      </w:r>
    </w:p>
    <w:p w14:paraId="05B991D7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0BBF4E8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构建时机 ：文档入库时异步触发图谱构建，不会阻塞主流程。先通过正则规则快速抽取实体和关系，再用 LLM 补充语义层面的抽取，确保召回率。</w:t>
      </w:r>
    </w:p>
    <w:p w14:paraId="4FD9D873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9DE0610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持久化 ：默认使用内存索引（速度快），也支持可选的 Neo4j 持久化（通过 ENABLE_NEO4J_PERSISTENCE 开关），应用启动时从 Neo4j 加载到内存。</w:t>
      </w:r>
    </w:p>
    <w:p w14:paraId="64CC0E11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58CE827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抽取策略 ：实体和关系抽取都采用"规则 + LLM"双轨并行——规则匹配保证速度和确定性，LLM 抽取补充语义理解能力，两者结果合并去重。</w:t>
      </w:r>
    </w:p>
    <w:p w14:paraId="36C716B3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24294D2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增强检索 ：向量检索 + 图谱增强的融合方案——先用向量检索召回候选，再从 Query 中抽取实体做 2-hop 图谱扩展，最后按 0.7 × 向量分 + 0.3 × 图谱权重 融合重排序，同时补充图谱命中但向量未命中的"漏网之鱼"。</w:t>
      </w:r>
    </w:p>
    <w:p w14:paraId="5B1655AD">
      <w:pP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5D601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color w:val="FF0000"/>
          <w:kern w:val="0"/>
          <w:sz w:val="24"/>
          <w:szCs w:val="24"/>
          <w:lang w:val="en-US" w:eastAsia="zh-CN" w:bidi="ar"/>
        </w:rPr>
        <w:t>3.</w:t>
      </w:r>
      <w:r>
        <w:rPr>
          <w:rFonts w:hint="default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  <w:t>这个</w:t>
      </w:r>
      <w:r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  <w:t> 86.1% 的 Recall 是怎么评估出来的？你有自己标注测试集吗？Ground Truth（标准答案）是怎么来的？</w:t>
      </w:r>
    </w:p>
    <w:p w14:paraId="62CA4D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default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</w:p>
    <w:p w14:paraId="7E4F3961">
      <w:pPr>
        <w:pStyle w:val="7"/>
        <w:widowControl/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我们的评估基于 AliMeeting 会议语料库 （217 个会议转录文档），自动生成了 500 个测试问题，覆盖事实型、推理型、列表型三类问题。</w:t>
      </w:r>
    </w:p>
    <w:p w14:paraId="748800D8">
      <w:pPr>
        <w:pStyle w:val="7"/>
        <w:widowControl/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Ground Truth 构建 ：对每个文档生成模板化问题</w:t>
      </w:r>
      <w:r>
        <w:rPr>
          <w:rFonts w:hint="eastAsia"/>
          <w:sz w:val="24"/>
          <w:lang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，</w:t>
      </w: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并标注该文档 ID 为唯一正确答案。同时截取文档原文前 50 字作为 expected_answer 。</w:t>
      </w:r>
    </w:p>
    <w:p w14:paraId="682299DF">
      <w:pPr>
        <w:pStyle w:val="7"/>
        <w:widowControl/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评估方法 ：由于模板问题本身没有语义信息，实际检索时用 expected_answer 的前 50 字作为语义查询，通过 BM25 + BGE-M3 混合检索 + RRF 融合获取 Top-10 结果，检查是否命中目标文档。</w:t>
      </w:r>
    </w:p>
    <w:p w14:paraId="15018C5A">
      <w:pPr>
        <w:pStyle w:val="7"/>
        <w:widowControl/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结果 ：全量 500 题的 Recall@10 为 93.6%，其中 medium 难度（会议决策+计划方案）的 Recall@10 为 86.1%。</w:t>
      </w:r>
    </w:p>
    <w:p w14:paraId="72A160D6">
      <w:pPr>
        <w:pStyle w:val="7"/>
        <w:widowControl/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当然这个评估有局限性——Ground Truth 是自动生成的单标签，且查询用的是答案片段而非真实用户提问。后续如果要更严谨，需要引入人工标注的多标签测试集。</w:t>
      </w:r>
    </w:p>
    <w:p w14:paraId="33E8AA4E">
      <w:pPr>
        <w:rPr>
          <w:rFonts w:hint="default" w:eastAsiaTheme="minorEastAsia"/>
          <w:color w:val="FF0000"/>
          <w:sz w:val="24"/>
          <w:lang w:val="en-US" w:eastAsia="zh-CN"/>
        </w:rPr>
      </w:pPr>
      <w:r>
        <w:rPr>
          <w:rFonts w:hint="eastAsia"/>
          <w:color w:val="FF0000"/>
          <w:sz w:val="24"/>
          <w:lang w:val="en-US" w:eastAsia="zh-CN"/>
        </w:rPr>
        <w:t>4.</w:t>
      </w:r>
    </w:p>
    <w:p w14:paraId="5765D181">
      <w:pPr>
        <w:rPr>
          <w:color w:val="FF0000"/>
        </w:rPr>
      </w:pPr>
      <w:r>
        <w:rPr>
          <w:color w:val="FF0000"/>
        </w:rPr>
        <w:br w:type="page"/>
      </w:r>
    </w:p>
    <w:p w14:paraId="2D151AB3">
      <w:pPr>
        <w:pStyle w:val="7"/>
        <w:widowControl/>
        <w:jc w:val="center"/>
        <w:rPr>
          <w:rFonts w:hint="eastAsia"/>
          <w:color w:val="FF0000"/>
          <w:sz w:val="52"/>
          <w:szCs w:val="52"/>
          <w:lang w:val="en-US" w:eastAsia="zh-CN"/>
        </w:rPr>
      </w:pPr>
      <w:r>
        <w:rPr>
          <w:rFonts w:hint="eastAsia"/>
          <w:color w:val="FF0000"/>
          <w:sz w:val="52"/>
          <w:szCs w:val="52"/>
          <w:lang w:val="en-US" w:eastAsia="zh-CN"/>
        </w:rPr>
        <w:t>三</w:t>
      </w:r>
    </w:p>
    <w:p w14:paraId="4C8FC553">
      <w:pPr>
        <w:keepNext w:val="0"/>
        <w:keepLines w:val="0"/>
        <w:widowControl/>
        <w:suppressLineNumbers w:val="0"/>
        <w:shd w:val="clear" w:fill="282822"/>
        <w:spacing w:line="220" w:lineRule="atLeast"/>
        <w:jc w:val="left"/>
        <w:rPr>
          <w:rFonts w:hint="eastAsia"/>
          <w:color w:val="FF0000"/>
          <w:sz w:val="52"/>
          <w:szCs w:val="52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9"/>
          <w:szCs w:val="19"/>
          <w:shd w:val="clear" w:fill="282822"/>
          <w:lang w:val="en-US" w:eastAsia="zh-CN" w:bidi="ar"/>
        </w:rPr>
        <w:t>搭建基于 FastAPI、Redis、RabbitMQ 的异步 AI 服务架构，实现 Agent 执行、文档解析及向量化流程解耦，并通过缓存与异步任务机制提升系统稳定性。</w:t>
      </w:r>
    </w:p>
    <w:p w14:paraId="2EEE20F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  <w:t>1.为什么选择 RabbitMQ 而不是 Redis 的 Pub/Sub 或者 Kafka？在 Agent 这种长耗时任务里，RabbitMQ 在你的架构中具体承担了哪一块的解耦（是文档解析、向量化，还是 LLM 推理）？</w:t>
      </w:r>
    </w:p>
    <w:p w14:paraId="6003D48C">
      <w:pPr>
        <w:pStyle w:val="7"/>
        <w:widowControl/>
        <w:rPr>
          <w:rFonts w:hint="default" w:eastAsiaTheme="minor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RabbitMQ可以做到持久化，Redis 的 Pub/Sub不行，当前项目不需要用到Kafka这种高吞吐，会带来不必要的运维成本，承担解耦包括文档解析、向量化、实体抽取、KG构建、长耗时任务</w:t>
      </w:r>
    </w:p>
    <w:p w14:paraId="6BB52E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  <w:t>2.压测下的“零失败”，在工程上通常意味着你做了很好的容错。当 RabbitMQ 的消费者处理超时，或者下游 LLM API 触发限流（Rate Limit）时，你的代码是怎么处理的？有重试机制吗？</w:t>
      </w:r>
    </w:p>
    <w:p w14:paraId="352227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</w:p>
    <w:p w14:paraId="2D02A7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我们的容错体系是 四层防御 ：</w:t>
      </w:r>
    </w:p>
    <w:p w14:paraId="05DCD1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080CC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第一层 RabbitMQ 连接 ：</w:t>
      </w:r>
      <w:r>
        <w:rPr>
          <w:rFonts w:hint="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实现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自动心跳检测和断线重连，连接建立本身也有 3 次重试 + 5 秒间隔。队列配置了消息 TTL 和最大长度，防止积压。</w:t>
      </w:r>
    </w:p>
    <w:p w14:paraId="7272A9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B75BD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第二层消费者 ：消息处理成功自动 ACK，异常自动 NACK 回队列重新投递。对于批量向量化任务，单个 chunk 失败不阻塞整批，部分成功也能完成。</w:t>
      </w:r>
    </w:p>
    <w:p w14:paraId="707BB5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D33A3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第三层 LLM 限流 ：专门针对 429 RateLimitError 做了处理——优先解析 Retry-After 响应头，没有则用指数退避（5s → 10s → 20s），最多重试 3 次。非限流异常直接抛出，不浪费重试预算。</w:t>
      </w:r>
    </w:p>
    <w:p w14:paraId="2D3621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BFCE1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第四层容错系统 ：通用的熔断器 + 降级框架。当 LLM API 连续失败 5 次，熔断器 OPEN，后续请求直接走降级策略（返回缓存或默认回复），60 秒后进入 HALF_OPEN 试探恢复。</w:t>
      </w:r>
    </w:p>
    <w:p w14:paraId="1D88B3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6DA16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这套机制保证了在 RabbitMQ 消费超时或 LLM 限流时，系统不会雪崩，而是优雅降级。</w:t>
      </w:r>
    </w:p>
    <w:p w14:paraId="3919EB9B">
      <w:pPr>
        <w:rPr>
          <w:rFonts w:hint="default" w:eastAsiaTheme="minor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eastAsiaTheme="minor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page"/>
      </w:r>
    </w:p>
    <w:p w14:paraId="6B212A80">
      <w:pPr>
        <w:jc w:val="center"/>
        <w:rPr>
          <w:rFonts w:hint="eastAsia"/>
          <w:color w:val="FF0000"/>
          <w:sz w:val="52"/>
          <w:szCs w:val="52"/>
          <w:lang w:val="en-US" w:eastAsia="zh-CN"/>
        </w:rPr>
      </w:pPr>
      <w:r>
        <w:rPr>
          <w:rFonts w:hint="eastAsia"/>
          <w:color w:val="FF0000"/>
          <w:sz w:val="52"/>
          <w:szCs w:val="52"/>
          <w:lang w:val="en-US" w:eastAsia="zh-CN"/>
        </w:rPr>
        <w:t>四</w:t>
      </w:r>
    </w:p>
    <w:p w14:paraId="5FF9F3CF">
      <w:pPr>
        <w:keepNext w:val="0"/>
        <w:keepLines w:val="0"/>
        <w:widowControl/>
        <w:suppressLineNumbers w:val="0"/>
        <w:shd w:val="clear" w:fill="282822"/>
        <w:spacing w:line="220" w:lineRule="atLeast"/>
        <w:jc w:val="left"/>
        <w:rPr>
          <w:rFonts w:hint="default"/>
          <w:color w:val="FF0000"/>
          <w:sz w:val="52"/>
          <w:szCs w:val="52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9"/>
          <w:szCs w:val="19"/>
          <w:shd w:val="clear" w:fill="282822"/>
          <w:lang w:val="en-US" w:eastAsia="zh-CN" w:bidi="ar"/>
        </w:rPr>
        <w:t>基于 FastMCP 构建标准化 Tool Calling 与企业 Workflow，实现 Agent 与企业办公系统的统一接入，支持会议纪要生成、任务同步及知识沉淀等自动化流程。</w:t>
      </w:r>
    </w:p>
    <w:p w14:paraId="3EBFC241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29D06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  <w:t>1.你为什么要引入 MCP (Model Context Protocol)？直接用 LangChain 的 Tool 装饰器或者自己写一个 Function Calling 的封装不行吗？MCP 解决了什么核心痛点？</w:t>
      </w:r>
    </w:p>
    <w:p w14:paraId="56F7788D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F426DD0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我们引入 MCP 主要解决了 三个核心痛点 ：</w:t>
      </w:r>
    </w:p>
    <w:p w14:paraId="42FA3BC1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DDEDBEA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第一，异构系统的统一接入 ：项目需要集成飞书、GitHub、Jira、Notion 等外部系统，每个系统的认证、API 风格、数据格式都不同。用 LangChain Tool 装饰器的话，每个工具都要手写 Schema、异常处理、认证逻辑。MCP 提供了标准化协议，我们只需要实现 MCP Server 封装各系统的 API，Client 端通过协议自动发现工具、生成 Schema。</w:t>
      </w:r>
    </w:p>
    <w:p w14:paraId="54E4162C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2697A00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第二，工具的动态扩展 ：业务场景变化时需要快速新增工具。如果用 LangChain，每加一个工具都要改代码、重启应用。MCP 支持运行时注册新的 MCP Server，热加载工具列表，不需要重启。</w:t>
      </w:r>
    </w:p>
    <w:p w14:paraId="1A10AE37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FDACF05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第三，统一的调用抽象 ：内部工具（如向量检索、摘要生成）和外部工具（如发送飞书消息、创建 Jira Issue）对 LLM 来说完全透明——统一的 call_tool(tool_id, params) 接口，自动路由到正确的服务。这样 Agent 可以灵活组合内部能力和外部办公系统。</w:t>
      </w:r>
    </w:p>
    <w:p w14:paraId="098A44A2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36C0402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实际效果是：新增一个外部系统的工具集成，从 原来的 2-3 天 缩短到 半天 ，且可以随时热更新。</w:t>
      </w:r>
    </w:p>
    <w:p w14:paraId="20AC2686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A7CBA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  <w:t>2.在 Agent 调用工具时，你是如何处理参数校验和错误恢复的？比如，用户说“帮我约李四开会”，但系统里有两个“李四”，或者李四的时间冲突了，你的 Agent 会怎么做？</w:t>
      </w:r>
    </w:p>
    <w:p w14:paraId="36AC1D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</w:p>
    <w:p w14:paraId="75E79571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我们的参数校验和错误恢复是 五层防御体系 ：</w:t>
      </w:r>
    </w:p>
    <w:p w14:paraId="5BB06674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D0FD722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第一层 Schema 校验 ：每个工具都有 ToolMetadata 定义参数的类型、必填、枚举值、范围限制。执行前自动校验，不通过直接返回错误，不会把脏参数传给下游。</w:t>
      </w:r>
    </w:p>
    <w:p w14:paraId="446B58D5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8167DC6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第二层参数归一化 ： _prepare_tool_arguments 会自动从用户问题、会话历史、实体解析中补全缺失参数。比如用户说"约李四开会"，系统会自动解析"李四"为 user_id，补全默认时间。</w:t>
      </w:r>
    </w:p>
    <w:p w14:paraId="2E7A7B2E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E196F56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第三层双重重试 ：Agent 层做 2 次快速重试，Executor 层再做 3 次指数退避重试（1s→2s→4s）。对于临时性故障（网络抖动、瞬时限流）能自动恢复。</w:t>
      </w:r>
    </w:p>
    <w:p w14:paraId="503BD3AD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B0CD30F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第四层 Reflect 自愈 ：如果重试仍然失败，反思节点会做确定性错误检查和 LLM 深度评估，生成 _build_repair_plan 补丁子任务，动态插入到 DAG 中。比如检测到"时间冲突"，会自动生成"查询可用时间"的补丁任务。</w:t>
      </w:r>
    </w:p>
    <w:p w14:paraId="5E9FE49B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D94D1A4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第五层 Human-in-the-Loop ：对于歧义问题（两个"李四"）或需要用户确认的操作，通过 request_confirmation 暂停执行，等待用户选择后继续。</w:t>
      </w:r>
    </w:p>
    <w:p w14:paraId="7D234E04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B21572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以"帮我约李四开会"为例：系统先做实体解析发现两个"李四"→触发人机协作让用户选择→确认后查询时间槽→发现冲突后推荐替代时间→用户确认后创建日历事件。整个过程对用户是自然的多轮对话体验。</w:t>
      </w:r>
    </w:p>
    <w:p w14:paraId="27DD48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</w:p>
    <w:p w14:paraId="10C16D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  <w:t>3.你说实现了“统一接入”，如果我现在要接入一个没有 MCP Server 的老旧系统（比如一个只有 SOAP 接口的内部 HR 系统），你的架构怎么兼容？</w:t>
      </w:r>
    </w:p>
    <w:p w14:paraId="272D0663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99BF75C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我们的架构采用了 适配器模式 + 双通道接入 来兼容老旧系统：</w:t>
      </w:r>
    </w:p>
    <w:p w14:paraId="225C65B0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7ED4E7A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适配器层 负责协议转换：SOAP/COM/数据库等协议细节封装在适配器中，统一转换为标准 JSON 接口。比如 HR SOAP 系统，我们创建 HRSOAPAdapter ，内部用 zeep 调用 SOAP WebService，将 SOAP 对象转换为 {"success": True, "data": {...}} 标准格式。</w:t>
      </w:r>
    </w:p>
    <w:p w14:paraId="15A02D3A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9D16465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接入层有两个通道 ：</w:t>
      </w:r>
    </w:p>
    <w:p w14:paraId="362F10E4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C02AB24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通道 A（快速接入） ：通过 ToolRegistry.register() 直接注册为内部工具，适合简单场景，新增工具只需写适配器 + 注册两步</w:t>
      </w:r>
    </w:p>
    <w:p w14:paraId="71985ED6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通道 B（标准协议） ：封装为 MCP Server，适合复杂场景或多 Agent 共享，通过 MCP 协议动态发现</w:t>
      </w:r>
    </w:p>
    <w:p w14:paraId="5EFFB587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以接入 SOAP HR 系统为例，开发步骤是：</w:t>
      </w:r>
    </w:p>
    <w:p w14:paraId="27DA24B5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2900C79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 创建 HRSOAPAdapter 封装 SOAP 调用逻辑</w:t>
      </w:r>
    </w:p>
    <w:p w14:paraId="6C4828FA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 定义 ToolMetadata 描述工具的参数、类型、风险等级</w:t>
      </w:r>
    </w:p>
    <w:p w14:paraId="121913B7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3. 通过 ToolRegistry.register(tool, executor) 注册</w:t>
      </w:r>
    </w:p>
    <w:p w14:paraId="4EEE8ECC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4. Agent 即可通过统一的 call_tool(tool_id, params) 调用</w:t>
      </w:r>
    </w:p>
    <w:p w14:paraId="16C5592B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这种方式的好处是： 协议隔离、统一接口、易于测试、易于替换 。未来如果 HR 系统从 SOAP 升级为 REST，只需修改适配器内部实现，Agent 层面完全无感。</w:t>
      </w:r>
      <w:bookmarkStart w:id="0" w:name="_GoBack"/>
      <w:bookmarkEnd w:id="0"/>
    </w:p>
    <w:p w14:paraId="16B0E005">
      <w:pP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br w:type="page"/>
      </w:r>
    </w:p>
    <w:p w14:paraId="5C9F68CB">
      <w:pPr>
        <w:jc w:val="center"/>
        <w:rPr>
          <w:rFonts w:hint="eastAsia"/>
          <w:color w:val="FF0000"/>
          <w:sz w:val="52"/>
          <w:szCs w:val="52"/>
          <w:lang w:val="en-US" w:eastAsia="zh-CN"/>
        </w:rPr>
      </w:pPr>
      <w:r>
        <w:rPr>
          <w:rFonts w:hint="eastAsia"/>
          <w:color w:val="FF0000"/>
          <w:sz w:val="52"/>
          <w:szCs w:val="52"/>
          <w:lang w:val="en-US" w:eastAsia="zh-CN"/>
        </w:rPr>
        <w:t>五</w:t>
      </w:r>
    </w:p>
    <w:p w14:paraId="4B372D0B">
      <w:pPr>
        <w:keepNext w:val="0"/>
        <w:keepLines w:val="0"/>
        <w:widowControl/>
        <w:suppressLineNumbers w:val="0"/>
        <w:shd w:val="clear" w:fill="282822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A7DBF7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9"/>
          <w:szCs w:val="19"/>
          <w:shd w:val="clear" w:fill="282822"/>
          <w:lang w:val="en-US" w:eastAsia="zh-CN" w:bidi="ar"/>
        </w:rPr>
        <w:t>建立覆盖 Prompt 管理、Bad Case、Benchmark、回归测试及 RAGAS 的 AI Evaluation Pipeline，结合 Agent 执行轨迹分析与 Reflection 机制，对检索、Agent、Tool 等核心能力持续评估。</w:t>
      </w:r>
    </w:p>
    <w:p w14:paraId="61463B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  <w:t>1.RAGAS 的 Faithfulness（忠实度） 指标，它的底层原理是什么？如果 RAGAS 打分很低，你通常怎么排查是检索（Recall）的问题，还是生成（Generation）的问题？</w:t>
      </w:r>
    </w:p>
    <w:p w14:paraId="0CBEA8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/>
        <w:jc w:val="left"/>
        <w:rPr>
          <w:rFonts w:hint="eastAsia" w:asciiTheme="minorHAnsi" w:hAnsiTheme="minorHAnsi" w:eastAsiaTheme="minorEastAsia" w:cstheme="minorBidi"/>
          <w:color w:val="FF0000"/>
          <w:kern w:val="0"/>
          <w:sz w:val="24"/>
          <w:szCs w:val="24"/>
          <w:lang w:val="en-US" w:eastAsia="zh-CN" w:bidi="ar"/>
        </w:rPr>
      </w:pPr>
    </w:p>
    <w:p w14:paraId="5A0CA6E8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原理是</w:t>
      </w: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将 LLM 生成的答案拆解为多个"原子陈述"，然后逐一验证每个陈述是否能在检索到的上下文中找到支撑。</w:t>
      </w:r>
    </w:p>
    <w:p w14:paraId="2658D618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D4647E2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排查步骤：</w:t>
      </w:r>
    </w:p>
    <w:p w14:paraId="76822CE4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 先用 RAGAS 指标组合定位大方向 ：看 Context Recall 指标——如果 Recall 低，说明检索层有问题，文档没找到；如果 Recall 高但 Faithfulness 低，说明是生成层的问题，LLM 在胡说。</w:t>
      </w:r>
    </w:p>
    <w:p w14:paraId="6593438D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 检索层深挖 ：如果是检索问题，我会检查——数据分块粒度是否匹配查询模式、Embedding 模型是否适配领域、Top-K 和相似度阈值是否合理、是否缺少 BM25 关键词检索的补充。</w:t>
      </w:r>
    </w:p>
    <w:p w14:paraId="4C037530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3. 生成层深挖 ：如果是生成问题，我会检查——Prompt 是否有明确的"忠实约束"、注入的上下文是否完整无歧义、LLM 的 Temperature 是否过高、是否需要增加答案验证步骤。</w:t>
      </w:r>
    </w:p>
    <w:p w14:paraId="0453FE7B">
      <w:pP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sz w:val="24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4. 最后通过 Bad Case 库做精准迭代 ，对失败案例分类，针对性地调优检索策略或 Prompt。</w:t>
      </w:r>
    </w:p>
    <w:p w14:paraId="23A08419">
      <w:pPr>
        <w:rPr>
          <w:rFonts w:hint="default"/>
          <w:color w:val="FF0000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9866CD"/>
    <w:rsid w:val="00377289"/>
    <w:rsid w:val="007E4BAC"/>
    <w:rsid w:val="00BB7BAA"/>
    <w:rsid w:val="00BD4D57"/>
    <w:rsid w:val="00C63FEC"/>
    <w:rsid w:val="00F2170A"/>
    <w:rsid w:val="06F04C28"/>
    <w:rsid w:val="0C9866CD"/>
    <w:rsid w:val="0CE061FE"/>
    <w:rsid w:val="180657AC"/>
    <w:rsid w:val="1C6B376E"/>
    <w:rsid w:val="2F3D45C6"/>
    <w:rsid w:val="4C156DAE"/>
    <w:rsid w:val="78602633"/>
    <w:rsid w:val="7D20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4">
    <w:name w:val="页眉 字符"/>
    <w:basedOn w:val="9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字符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3567</Words>
  <Characters>4535</Characters>
  <Lines>249</Lines>
  <Paragraphs>134</Paragraphs>
  <TotalTime>49</TotalTime>
  <ScaleCrop>false</ScaleCrop>
  <LinksUpToDate>false</LinksUpToDate>
  <CharactersWithSpaces>4886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2026-07-28T03:56:00Z</dcterms:created>
  <dc:creator>何墨枢</dc:creator>
  <cp:lastModifiedBy>何墨枢</cp:lastModifiedBy>
  <dcterms:modified xsi:type="dcterms:W3CDTF">2026-08-06T07:39:17Z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EEAE52E2DBF748749B7BB598427B421F_11</vt:lpwstr>
  </property>
  <property fmtid="{D5CDD505-2E9C-101B-9397-08002B2CF9AE}" pid="4" name="KSOTemplateDocerSaveRecord">
    <vt:lpwstr>eyJoZGlkIjoiOTFlNmQ1Y2YyN2UxNGNhMGYzYjQ4ZDU3MDJlNWY2ZjEiLCJ1c2VySWQiOiIxMjQxMDg2NTAzIn0=</vt:lpwstr>
  </property>
</Properties>
</file>