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1F4E79"/>
          <w:sz w:val="52"/>
          <w:szCs w:val="52"/>
        </w:rPr>
        <w:t>Bitcoin News Sentiment Analysis</w:t>
      </w:r>
    </w:p>
    <w:p>
      <w:pPr>
        <w:pStyle w:val="Normal"/>
        <w:spacing w:before="0" w:after="200"/>
        <w:jc w:val="center"/>
        <w:rPr/>
      </w:pPr>
      <w:r>
        <w:rPr>
          <w:rFonts w:eastAsia="Arial" w:cs="Arial"/>
          <w:b/>
          <w:bCs/>
          <w:color w:val="2E75B6"/>
          <w:sz w:val="40"/>
          <w:szCs w:val="40"/>
        </w:rPr>
        <w:t>2021 – 2024</w:t>
      </w:r>
    </w:p>
    <w:p>
      <w:pPr>
        <w:pStyle w:val="Normal"/>
        <w:spacing w:before="0" w:after="200"/>
        <w:jc w:val="center"/>
        <w:rPr/>
      </w:pPr>
      <w:r>
        <w:rPr>
          <w:rFonts w:eastAsia="Arial" w:cs="Arial"/>
          <w:color w:val="555555"/>
          <w:sz w:val="28"/>
          <w:szCs w:val="28"/>
        </w:rPr>
        <w:t>Sentiment Analysis Project Documentation</w:t>
      </w:r>
    </w:p>
    <w:p>
      <w:pPr>
        <w:pStyle w:val="Normal"/>
        <w:pBdr>
          <w:bottom w:val="single" w:sz="6" w:space="1" w:color="2E75B6"/>
        </w:pBdr>
        <w:spacing w:before="140" w:after="140"/>
        <w:rPr/>
      </w:pPr>
      <w:r>
        <w:rPr/>
      </w:r>
    </w:p>
    <w:p>
      <w:pPr>
        <w:pStyle w:val="Normal"/>
        <w:spacing w:before="80" w:after="40"/>
        <w:jc w:val="center"/>
        <w:rPr/>
      </w:pPr>
      <w:r>
        <w:rPr>
          <w:rFonts w:eastAsia="Arial" w:cs="Arial"/>
          <w:b/>
          <w:bCs/>
          <w:sz w:val="24"/>
          <w:szCs w:val="24"/>
        </w:rPr>
        <w:t>Author: HT Olugbade</w:t>
      </w:r>
    </w:p>
    <w:p>
      <w:pPr>
        <w:pStyle w:val="Normal"/>
        <w:spacing w:before="0" w:after="40"/>
        <w:jc w:val="center"/>
        <w:rPr/>
      </w:pPr>
      <w:r>
        <w:rPr>
          <w:rFonts w:eastAsia="Arial" w:cs="Arial"/>
          <w:color w:val="777777"/>
          <w:sz w:val="22"/>
          <w:szCs w:val="22"/>
        </w:rPr>
        <w:t>CodeAlpha Data Analytics Internship  |  June 2026</w:t>
      </w:r>
    </w:p>
    <w:p>
      <w:pPr>
        <w:pStyle w:val="Normal"/>
        <w:spacing w:before="0" w:after="40"/>
        <w:jc w:val="center"/>
        <w:rPr/>
      </w:pPr>
      <w:r>
        <w:rPr>
          <w:rFonts w:eastAsia="Arial" w:cs="Arial"/>
          <w:color w:val="2E75B6"/>
          <w:sz w:val="22"/>
          <w:szCs w:val="22"/>
        </w:rPr>
        <w:t>GitHub: github.com/HT699/CodeAlpha_FinancialNews_SentimentAnalysis</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1. Project Overview</w:t>
      </w:r>
    </w:p>
    <w:p>
      <w:pPr>
        <w:pStyle w:val="Normal"/>
        <w:pBdr>
          <w:bottom w:val="single" w:sz="6" w:space="1" w:color="2E75B6"/>
        </w:pBdr>
        <w:spacing w:before="140" w:after="14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Field</w:t>
            </w:r>
          </w:p>
        </w:tc>
        <w:tc>
          <w:tcPr>
            <w:tcW w:w="67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Details</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Project Title</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Bitcoin News Sentiment Analysis (2021–2024)</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Internship</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CodeAlpha Data Analytics Internship</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Task</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Task 4 — Sentiment Analysis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Dataset</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Bitcoin Sentiments 2021–2024 — Kaggle</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Total Records</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11,295 Bitcoin news headlines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Tools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Python, Pandas, Matplotlib, Seaborn, Jupyter Notebook, VS Code</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GitHub Repo</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CodeAlpha_FinancialNews_SentimentAnalysis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Author</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HT Olugbade</w:t>
            </w:r>
          </w:p>
        </w:tc>
      </w:tr>
    </w:tbl>
    <w:p>
      <w:pPr>
        <w:pStyle w:val="Normal"/>
        <w:spacing w:before="200" w:after="0"/>
        <w:rPr/>
      </w:pPr>
      <w:r>
        <w:rPr/>
      </w:r>
    </w:p>
    <w:p>
      <w:pPr>
        <w:pStyle w:val="Normal"/>
        <w:spacing w:before="240" w:after="100"/>
        <w:rPr/>
      </w:pPr>
      <w:r>
        <w:rPr>
          <w:rFonts w:eastAsia="Arial" w:cs="Arial"/>
          <w:b/>
          <w:bCs/>
          <w:color w:val="2E75B6"/>
          <w:sz w:val="26"/>
          <w:szCs w:val="26"/>
        </w:rPr>
        <w:t>Project Objective</w:t>
      </w:r>
    </w:p>
    <w:p>
      <w:pPr>
        <w:pStyle w:val="Normal"/>
        <w:spacing w:before="80" w:after="80"/>
        <w:rPr>
          <w:rFonts w:ascii="Arial" w:hAnsi="Arial" w:eastAsia="Arial" w:cs="Arial"/>
          <w:color w:val="333333"/>
          <w:sz w:val="22"/>
          <w:szCs w:val="22"/>
        </w:rPr>
      </w:pPr>
      <w:r>
        <w:rPr>
          <w:rFonts w:eastAsia="Arial" w:cs="Arial"/>
          <w:color w:val="333333"/>
          <w:sz w:val="22"/>
          <w:szCs w:val="22"/>
        </w:rPr>
        <w:t>This project analyses 11,295 Bitcoin news headlines published between 2021 and 2024, classifying each headline as Positive, Negative or Neutral using Python NLP techniques.</w:t>
      </w:r>
    </w:p>
    <w:p>
      <w:pPr>
        <w:pStyle w:val="Normal"/>
        <w:spacing w:before="80" w:after="80"/>
        <w:rPr>
          <w:rFonts w:ascii="Arial" w:hAnsi="Arial" w:eastAsia="Arial" w:cs="Arial"/>
          <w:color w:val="333333"/>
          <w:sz w:val="22"/>
          <w:szCs w:val="22"/>
        </w:rPr>
      </w:pPr>
      <w:r>
        <w:rPr>
          <w:rFonts w:eastAsia="Arial" w:cs="Arial"/>
          <w:color w:val="333333"/>
          <w:sz w:val="22"/>
          <w:szCs w:val="22"/>
        </w:rPr>
        <w:t>The goal is to uncover how media sentiment toward Bitcoin shifted during major market events including the 2022 crypto winter crash and the subsequent recovery - and what this reveals about the relationship between media tone and financial market cycles.</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2. What is Sentiment Analysis?</w:t>
      </w:r>
    </w:p>
    <w:p>
      <w:pPr>
        <w:pStyle w:val="Normal"/>
        <w:pBdr>
          <w:bottom w:val="single" w:sz="6" w:space="1" w:color="2E75B6"/>
        </w:pBdr>
        <w:spacing w:before="140" w:after="140"/>
        <w:rPr/>
      </w:pPr>
      <w:r>
        <w:rPr/>
      </w:r>
    </w:p>
    <w:p>
      <w:pPr>
        <w:pStyle w:val="Normal"/>
        <w:spacing w:before="80" w:after="80"/>
        <w:rPr/>
      </w:pPr>
      <w:r>
        <w:rPr>
          <w:rFonts w:eastAsia="Arial" w:cs="Arial"/>
          <w:color w:val="333333"/>
          <w:sz w:val="22"/>
          <w:szCs w:val="22"/>
        </w:rPr>
        <w:t>Sentiment Analysis is a Natural Language Processing (NLP) technique that analyses text to determine whether the emotional tone is positive, negative or neutral. It goes beyond counting words to understanding the meaning and feeling behind written content.</w:t>
      </w:r>
    </w:p>
    <w:p>
      <w:pPr>
        <w:pStyle w:val="Normal"/>
        <w:spacing w:before="120" w:after="0"/>
        <w:rPr/>
      </w:pPr>
      <w:r>
        <w:rPr/>
      </w:r>
    </w:p>
    <w:p>
      <w:pPr>
        <w:pStyle w:val="Normal"/>
        <w:spacing w:before="240" w:after="100"/>
        <w:rPr/>
      </w:pPr>
      <w:r>
        <w:rPr>
          <w:rFonts w:eastAsia="Arial" w:cs="Arial"/>
          <w:b/>
          <w:bCs/>
          <w:color w:val="2E75B6"/>
          <w:sz w:val="26"/>
          <w:szCs w:val="26"/>
        </w:rPr>
        <w:t>Why It Matters</w:t>
      </w:r>
    </w:p>
    <w:p>
      <w:pPr>
        <w:pStyle w:val="ListParagraph"/>
        <w:numPr>
          <w:ilvl w:val="0"/>
          <w:numId w:val="3"/>
        </w:numPr>
        <w:spacing w:before="60" w:after="60"/>
        <w:rPr/>
      </w:pPr>
      <w:r>
        <w:rPr>
          <w:rFonts w:eastAsia="Arial" w:cs="Arial"/>
          <w:color w:val="333333"/>
          <w:sz w:val="22"/>
          <w:szCs w:val="22"/>
        </w:rPr>
        <w:t>Financial institutions use sentiment analysis to predict market movements based on news tone.</w:t>
      </w:r>
    </w:p>
    <w:p>
      <w:pPr>
        <w:pStyle w:val="ListParagraph"/>
        <w:numPr>
          <w:ilvl w:val="0"/>
          <w:numId w:val="1"/>
        </w:numPr>
        <w:spacing w:before="60" w:after="60"/>
        <w:rPr/>
      </w:pPr>
      <w:r>
        <w:rPr>
          <w:rFonts w:eastAsia="Arial" w:cs="Arial"/>
          <w:color w:val="333333"/>
          <w:sz w:val="22"/>
          <w:szCs w:val="22"/>
        </w:rPr>
        <w:t>Governments and policymakers use it to understand public opinion on economic policies.</w:t>
      </w:r>
    </w:p>
    <w:p>
      <w:pPr>
        <w:pStyle w:val="ListParagraph"/>
        <w:numPr>
          <w:ilvl w:val="0"/>
          <w:numId w:val="1"/>
        </w:numPr>
        <w:spacing w:before="60" w:after="60"/>
        <w:rPr/>
      </w:pPr>
      <w:r>
        <w:rPr>
          <w:rFonts w:eastAsia="Arial" w:cs="Arial"/>
          <w:color w:val="333333"/>
          <w:sz w:val="22"/>
          <w:szCs w:val="22"/>
        </w:rPr>
        <w:t>Businesses use it to monitor brand reputation and customer satisfaction at scale.</w:t>
      </w:r>
    </w:p>
    <w:p>
      <w:pPr>
        <w:pStyle w:val="ListParagraph"/>
        <w:numPr>
          <w:ilvl w:val="0"/>
          <w:numId w:val="1"/>
        </w:numPr>
        <w:spacing w:before="60" w:after="60"/>
        <w:rPr/>
      </w:pPr>
      <w:r>
        <w:rPr>
          <w:rFonts w:eastAsia="Arial" w:cs="Arial"/>
          <w:color w:val="333333"/>
          <w:sz w:val="22"/>
          <w:szCs w:val="22"/>
        </w:rPr>
        <w:t>Investors use it to gauge market confidence before making trading decisions.</w:t>
      </w:r>
    </w:p>
    <w:p>
      <w:pPr>
        <w:pStyle w:val="ListParagraph"/>
        <w:numPr>
          <w:ilvl w:val="0"/>
          <w:numId w:val="1"/>
        </w:numPr>
        <w:spacing w:before="60" w:after="60"/>
        <w:rPr/>
      </w:pPr>
      <w:r>
        <w:rPr>
          <w:rFonts w:eastAsia="Arial" w:cs="Arial"/>
          <w:color w:val="333333"/>
          <w:sz w:val="22"/>
          <w:szCs w:val="22"/>
        </w:rPr>
        <w:t>Researchers use it to study how media narratives influence public behaviour.</w:t>
      </w:r>
    </w:p>
    <w:p>
      <w:pPr>
        <w:pStyle w:val="Normal"/>
        <w:spacing w:before="120" w:after="0"/>
        <w:rPr/>
      </w:pPr>
      <w:r>
        <w:rPr/>
      </w:r>
    </w:p>
    <w:p>
      <w:pPr>
        <w:pStyle w:val="Normal"/>
        <w:spacing w:before="240" w:after="100"/>
        <w:rPr/>
      </w:pPr>
      <w:r>
        <w:rPr>
          <w:rFonts w:eastAsia="Arial" w:cs="Arial"/>
          <w:b/>
          <w:bCs/>
          <w:color w:val="2E75B6"/>
          <w:sz w:val="26"/>
          <w:szCs w:val="26"/>
        </w:rPr>
        <w:t>How It Works in This Project</w:t>
      </w:r>
    </w:p>
    <w:p>
      <w:pPr>
        <w:pStyle w:val="ListParagraph"/>
        <w:numPr>
          <w:ilvl w:val="0"/>
          <w:numId w:val="1"/>
        </w:numPr>
        <w:spacing w:before="60" w:after="60"/>
        <w:rPr/>
      </w:pPr>
      <w:r>
        <w:rPr>
          <w:rFonts w:eastAsia="Arial" w:cs="Arial"/>
          <w:color w:val="333333"/>
          <w:sz w:val="22"/>
          <w:szCs w:val="22"/>
        </w:rPr>
        <w:t>Each headline has a pre-calculated sentiment score ranging from -1.0 (very negative) to +1.0 (very positive)</w:t>
      </w:r>
    </w:p>
    <w:p>
      <w:pPr>
        <w:pStyle w:val="ListParagraph"/>
        <w:numPr>
          <w:ilvl w:val="0"/>
          <w:numId w:val="1"/>
        </w:numPr>
        <w:spacing w:before="60" w:after="60"/>
        <w:rPr/>
      </w:pPr>
      <w:r>
        <w:rPr>
          <w:rFonts w:eastAsia="Arial" w:cs="Arial"/>
          <w:color w:val="333333"/>
          <w:sz w:val="22"/>
          <w:szCs w:val="22"/>
        </w:rPr>
        <w:t>Scores above 0.1 were classified as Positive</w:t>
      </w:r>
    </w:p>
    <w:p>
      <w:pPr>
        <w:pStyle w:val="ListParagraph"/>
        <w:numPr>
          <w:ilvl w:val="0"/>
          <w:numId w:val="1"/>
        </w:numPr>
        <w:spacing w:before="60" w:after="60"/>
        <w:rPr/>
      </w:pPr>
      <w:r>
        <w:rPr>
          <w:rFonts w:eastAsia="Arial" w:cs="Arial"/>
          <w:color w:val="333333"/>
          <w:sz w:val="22"/>
          <w:szCs w:val="22"/>
        </w:rPr>
        <w:t>Scores below -0.1 were classified as Negative</w:t>
      </w:r>
    </w:p>
    <w:p>
      <w:pPr>
        <w:pStyle w:val="ListParagraph"/>
        <w:numPr>
          <w:ilvl w:val="0"/>
          <w:numId w:val="1"/>
        </w:numPr>
        <w:spacing w:before="60" w:after="60"/>
        <w:rPr/>
      </w:pPr>
      <w:r>
        <w:rPr>
          <w:rFonts w:eastAsia="Arial" w:cs="Arial"/>
          <w:color w:val="333333"/>
          <w:sz w:val="22"/>
          <w:szCs w:val="22"/>
        </w:rPr>
        <w:t>Scores between -0.1 and 0.1 were classified as Neutral</w:t>
      </w:r>
    </w:p>
    <w:p>
      <w:pPr>
        <w:pStyle w:val="ListParagraph"/>
        <w:numPr>
          <w:ilvl w:val="0"/>
          <w:numId w:val="1"/>
        </w:numPr>
        <w:spacing w:before="60" w:after="60"/>
        <w:rPr/>
      </w:pPr>
      <w:r>
        <w:rPr>
          <w:rFonts w:eastAsia="Arial" w:cs="Arial"/>
          <w:color w:val="333333"/>
          <w:sz w:val="22"/>
          <w:szCs w:val="22"/>
        </w:rPr>
        <w:t>This classification was applied to all 11,295 headlines using a custom Python function</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3. Real World Impact &amp; Societal Benefits</w:t>
      </w:r>
    </w:p>
    <w:p>
      <w:pPr>
        <w:pStyle w:val="Normal"/>
        <w:pBdr>
          <w:bottom w:val="single" w:sz="6" w:space="1" w:color="2E75B6"/>
        </w:pBdr>
        <w:spacing w:before="140" w:after="140"/>
        <w:rPr/>
      </w:pPr>
      <w:r>
        <w:rPr/>
      </w:r>
    </w:p>
    <w:p>
      <w:pPr>
        <w:pStyle w:val="Normal"/>
        <w:spacing w:before="80" w:after="80"/>
        <w:rPr/>
      </w:pPr>
      <w:r>
        <w:rPr>
          <w:rFonts w:eastAsia="Arial" w:cs="Arial"/>
          <w:color w:val="333333"/>
          <w:sz w:val="22"/>
          <w:szCs w:val="22"/>
        </w:rPr>
        <w:t>This project demonstrates skills that are directly applicable to roles in financial analysis, fintech, investment banking, and data journalism - industries that rely heavily on understanding how public sentiment drives financial decisions.</w:t>
      </w:r>
    </w:p>
    <w:p>
      <w:pPr>
        <w:pStyle w:val="Normal"/>
        <w:spacing w:before="120" w:after="0"/>
        <w:rPr/>
      </w:pPr>
      <w:r>
        <w:rPr/>
      </w:r>
    </w:p>
    <w:p>
      <w:pPr>
        <w:pStyle w:val="Normal"/>
        <w:spacing w:before="240" w:after="100"/>
        <w:rPr/>
      </w:pPr>
      <w:r>
        <w:rPr>
          <w:rFonts w:eastAsia="Arial" w:cs="Arial"/>
          <w:b/>
          <w:bCs/>
          <w:color w:val="2E75B6"/>
          <w:sz w:val="26"/>
          <w:szCs w:val="26"/>
        </w:rPr>
        <w:t>Who Benefits From This Analysis</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Beneficiary</w:t>
            </w:r>
          </w:p>
        </w:tc>
        <w:tc>
          <w:tcPr>
            <w:tcW w:w="6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How They Benefit</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Investors &amp; Traders</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Use sentiment trends to time entry and exit points in cryptocurrency markets.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Financial Analysts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Identify correlation between media tone and price movements for risk modelling.</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Fintech Companies</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Build sentiment-aware trading algorithms and market intelligence tools.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Banks &amp; Hedge Funds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Monitor financial news sentiment as a leading indicator of market volatility.</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Journalists &amp; Media</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Understand how their coverage collectively shapes market confidence.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Regulators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Track public and media sentiment during financial crises for policy response.</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General Public</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Understand how media narratives influence financial markets they participate in.</w:t>
            </w:r>
          </w:p>
        </w:tc>
      </w:tr>
    </w:tbl>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4. Dataset Description</w:t>
      </w:r>
    </w:p>
    <w:p>
      <w:pPr>
        <w:pStyle w:val="Normal"/>
        <w:pBdr>
          <w:bottom w:val="single" w:sz="6" w:space="1" w:color="2E75B6"/>
        </w:pBdr>
        <w:spacing w:before="140" w:after="140"/>
        <w:rPr/>
      </w:pPr>
      <w:r>
        <w:rPr/>
      </w:r>
    </w:p>
    <w:p>
      <w:pPr>
        <w:pStyle w:val="Normal"/>
        <w:spacing w:before="80" w:after="80"/>
        <w:rPr/>
      </w:pPr>
      <w:r>
        <w:rPr>
          <w:rFonts w:eastAsia="Arial" w:cs="Arial"/>
          <w:color w:val="333333"/>
          <w:sz w:val="22"/>
          <w:szCs w:val="22"/>
        </w:rPr>
        <w:t>The dataset is the Bitcoin Sentiments 2021-2024 dataset from Kaggle. It contains 11,295 rows of Bitcoin news headlines with pre-calculated sentiment scores generated using NLP models.</w:t>
      </w:r>
    </w:p>
    <w:p>
      <w:pPr>
        <w:pStyle w:val="Normal"/>
        <w:spacing w:before="140" w:after="0"/>
        <w:rPr/>
      </w:pPr>
      <w:r>
        <w:rPr/>
      </w:r>
    </w:p>
    <w:tbl>
      <w:tblPr>
        <w:tblW w:w="9360" w:type="dxa"/>
        <w:jc w:val="start"/>
        <w:tblInd w:w="0" w:type="dxa"/>
        <w:tblLayout w:type="fixed"/>
        <w:tblCellMar>
          <w:top w:w="80" w:type="dxa"/>
          <w:start w:w="120" w:type="dxa"/>
          <w:bottom w:w="80" w:type="dxa"/>
          <w:end w:w="120" w:type="dxa"/>
        </w:tblCellMar>
      </w:tblPr>
      <w:tblGrid>
        <w:gridCol w:w="2399"/>
        <w:gridCol w:w="1800"/>
        <w:gridCol w:w="5161"/>
      </w:tblGrid>
      <w:tr>
        <w:trPr/>
        <w:tc>
          <w:tcPr>
            <w:tcW w:w="2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Column</w:t>
            </w:r>
          </w:p>
        </w:tc>
        <w:tc>
          <w:tcPr>
            <w:tcW w:w="18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Type</w:t>
            </w:r>
          </w:p>
        </w:tc>
        <w:tc>
          <w:tcPr>
            <w:tcW w:w="51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Date</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DateTime</w:t>
            </w:r>
          </w:p>
        </w:tc>
        <w:tc>
          <w:tcPr>
            <w:tcW w:w="51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Date and time the headline was published (2021–2024)</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Short Description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Text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The actual Bitcoin news headline text</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Accurate Sentiments</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Decimal</w:t>
            </w:r>
          </w:p>
        </w:tc>
        <w:tc>
          <w:tcPr>
            <w:tcW w:w="51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Pre-calculated sentiment score from -1.0 (negative) to +1.0 (positive)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Sentiment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Text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Derived column: Positive, Negative or Neutral (created during analysis)</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Year</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Integer</w:t>
            </w:r>
          </w:p>
        </w:tc>
        <w:tc>
          <w:tcPr>
            <w:tcW w:w="51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Derived column: year extracted from Date for trend analysis</w:t>
            </w:r>
          </w:p>
        </w:tc>
      </w:tr>
    </w:tbl>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5. Step-by-Step Build Process</w:t>
      </w:r>
    </w:p>
    <w:p>
      <w:pPr>
        <w:pStyle w:val="Normal"/>
        <w:pBdr>
          <w:bottom w:val="single" w:sz="6" w:space="1" w:color="2E75B6"/>
        </w:pBdr>
        <w:spacing w:before="140" w:after="140"/>
        <w:rPr/>
      </w:pPr>
      <w:r>
        <w:rPr/>
      </w:r>
    </w:p>
    <w:p>
      <w:pPr>
        <w:pStyle w:val="Normal"/>
        <w:spacing w:before="240" w:after="100"/>
        <w:rPr/>
      </w:pPr>
      <w:r>
        <w:rPr>
          <w:rFonts w:eastAsia="Arial" w:cs="Arial"/>
          <w:b/>
          <w:bCs/>
          <w:color w:val="2E75B6"/>
          <w:sz w:val="26"/>
          <w:szCs w:val="26"/>
        </w:rPr>
        <w:t>Step 1 — Environment Setup</w:t>
      </w:r>
    </w:p>
    <w:p>
      <w:pPr>
        <w:pStyle w:val="ListParagraph"/>
        <w:numPr>
          <w:ilvl w:val="0"/>
          <w:numId w:val="1"/>
        </w:numPr>
        <w:spacing w:before="60" w:after="60"/>
        <w:rPr/>
      </w:pPr>
      <w:r>
        <w:rPr>
          <w:rFonts w:eastAsia="Arial" w:cs="Arial"/>
          <w:color w:val="333333"/>
          <w:sz w:val="22"/>
          <w:szCs w:val="22"/>
        </w:rPr>
        <w:t>VS Code opened with the project folder: CodeAlpha_FinancialNews_SentimentAnalysis</w:t>
      </w:r>
    </w:p>
    <w:p>
      <w:pPr>
        <w:pStyle w:val="ListParagraph"/>
        <w:numPr>
          <w:ilvl w:val="0"/>
          <w:numId w:val="1"/>
        </w:numPr>
        <w:spacing w:before="60" w:after="60"/>
        <w:rPr/>
      </w:pPr>
      <w:r>
        <w:rPr>
          <w:rFonts w:eastAsia="Arial" w:cs="Arial"/>
          <w:color w:val="333333"/>
          <w:sz w:val="22"/>
          <w:szCs w:val="22"/>
        </w:rPr>
        <w:t>Trusted Mode enabled to allow Python extensions to install</w:t>
      </w:r>
    </w:p>
    <w:p>
      <w:pPr>
        <w:pStyle w:val="ListParagraph"/>
        <w:numPr>
          <w:ilvl w:val="0"/>
          <w:numId w:val="1"/>
        </w:numPr>
        <w:spacing w:before="60" w:after="60"/>
        <w:rPr/>
      </w:pPr>
      <w:r>
        <w:rPr>
          <w:rFonts w:eastAsia="Arial" w:cs="Arial"/>
          <w:color w:val="333333"/>
          <w:sz w:val="22"/>
          <w:szCs w:val="22"/>
        </w:rPr>
        <w:t>New notebook created: financial_sentiment_analysis.ipynb</w:t>
      </w:r>
    </w:p>
    <w:p>
      <w:pPr>
        <w:pStyle w:val="ListParagraph"/>
        <w:numPr>
          <w:ilvl w:val="0"/>
          <w:numId w:val="1"/>
        </w:numPr>
        <w:spacing w:before="60" w:after="60"/>
        <w:rPr/>
      </w:pPr>
      <w:r>
        <w:rPr>
          <w:rFonts w:eastAsia="Arial" w:cs="Arial"/>
          <w:color w:val="333333"/>
          <w:sz w:val="22"/>
          <w:szCs w:val="22"/>
        </w:rPr>
        <w:t>Python 3 kernel selected via Python Environments option</w:t>
      </w:r>
    </w:p>
    <w:p>
      <w:pPr>
        <w:pStyle w:val="ListParagraph"/>
        <w:numPr>
          <w:ilvl w:val="0"/>
          <w:numId w:val="1"/>
        </w:numPr>
        <w:spacing w:before="60" w:after="60"/>
        <w:rPr/>
      </w:pPr>
      <w:r>
        <w:rPr>
          <w:rFonts w:eastAsia="Arial" w:cs="Arial"/>
          <w:color w:val="333333"/>
          <w:sz w:val="22"/>
          <w:szCs w:val="22"/>
        </w:rPr>
        <w:t>Dataset CSV confirmed: bitcoin_sentiments_21_24.csv</w:t>
      </w:r>
    </w:p>
    <w:p>
      <w:pPr>
        <w:pStyle w:val="Normal"/>
        <w:spacing w:before="160" w:after="0"/>
        <w:rPr/>
      </w:pPr>
      <w:r>
        <w:rPr/>
      </w:r>
    </w:p>
    <w:p>
      <w:pPr>
        <w:pStyle w:val="Normal"/>
        <w:spacing w:before="240" w:after="100"/>
        <w:rPr/>
      </w:pPr>
      <w:r>
        <w:rPr>
          <w:rFonts w:eastAsia="Arial" w:cs="Arial"/>
          <w:b/>
          <w:bCs/>
          <w:color w:val="2E75B6"/>
          <w:sz w:val="26"/>
          <w:szCs w:val="26"/>
        </w:rPr>
        <w:t>Step 2 — Column Verification First</w:t>
      </w:r>
    </w:p>
    <w:p>
      <w:pPr>
        <w:pStyle w:val="Normal"/>
        <w:spacing w:before="80" w:after="80"/>
        <w:rPr/>
      </w:pPr>
      <w:r>
        <w:rPr>
          <w:rFonts w:eastAsia="Arial" w:cs="Arial"/>
          <w:color w:val="333333"/>
          <w:sz w:val="22"/>
          <w:szCs w:val="22"/>
        </w:rPr>
        <w:t>Following best practice, column names were verified before writing any analysis code:</w:t>
      </w:r>
    </w:p>
    <w:p>
      <w:pPr>
        <w:pStyle w:val="Normal"/>
        <w:spacing w:before="60" w:after="60"/>
        <w:ind w:start="720"/>
        <w:rPr/>
      </w:pPr>
      <w:r>
        <w:rPr>
          <w:rFonts w:eastAsia="Courier New" w:cs="Courier New" w:ascii="Courier New" w:hAnsi="Courier New"/>
          <w:color w:val="C7254E"/>
          <w:sz w:val="20"/>
          <w:szCs w:val="20"/>
        </w:rPr>
        <w:t>import pandas as pd</w:t>
      </w:r>
    </w:p>
    <w:p>
      <w:pPr>
        <w:pStyle w:val="Normal"/>
        <w:spacing w:before="60" w:after="60"/>
        <w:ind w:start="720"/>
        <w:rPr/>
      </w:pPr>
      <w:r>
        <w:rPr>
          <w:rFonts w:eastAsia="Courier New" w:cs="Courier New" w:ascii="Courier New" w:hAnsi="Courier New"/>
          <w:color w:val="C7254E"/>
          <w:sz w:val="20"/>
          <w:szCs w:val="20"/>
        </w:rPr>
        <w:t>df = pd.read_csv('bitcoin_sentiments_21_24.csv')</w:t>
      </w:r>
    </w:p>
    <w:p>
      <w:pPr>
        <w:pStyle w:val="Normal"/>
        <w:spacing w:before="60" w:after="60"/>
        <w:ind w:start="720"/>
        <w:rPr/>
      </w:pPr>
      <w:r>
        <w:rPr>
          <w:rFonts w:eastAsia="Courier New" w:cs="Courier New" w:ascii="Courier New" w:hAnsi="Courier New"/>
          <w:color w:val="C7254E"/>
          <w:sz w:val="20"/>
          <w:szCs w:val="20"/>
        </w:rPr>
        <w:t>print(f'Rows: {df.shape[0]} | Columns: {df.shape[1]}')</w:t>
      </w:r>
    </w:p>
    <w:p>
      <w:pPr>
        <w:pStyle w:val="Normal"/>
        <w:spacing w:before="60" w:after="60"/>
        <w:ind w:start="720"/>
        <w:rPr/>
      </w:pPr>
      <w:r>
        <w:rPr>
          <w:rFonts w:eastAsia="Courier New" w:cs="Courier New" w:ascii="Courier New" w:hAnsi="Courier New"/>
          <w:color w:val="C7254E"/>
          <w:sz w:val="20"/>
          <w:szCs w:val="20"/>
        </w:rPr>
        <w:t>for col in df.columns:</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print(col)</w:t>
      </w:r>
    </w:p>
    <w:p>
      <w:pPr>
        <w:pStyle w:val="Normal"/>
        <w:spacing w:before="80" w:after="0"/>
        <w:rPr/>
      </w:pPr>
      <w:r>
        <w:rPr/>
      </w:r>
    </w:p>
    <w:p>
      <w:pPr>
        <w:pStyle w:val="Normal"/>
        <w:spacing w:before="80" w:after="80"/>
        <w:rPr/>
      </w:pPr>
      <w:r>
        <w:rPr>
          <w:rFonts w:eastAsia="Arial" w:cs="Arial"/>
          <w:color w:val="333333"/>
          <w:sz w:val="22"/>
          <w:szCs w:val="22"/>
        </w:rPr>
        <w:t>Result: 11,295 rows, 3 columns confirmed - Date, Short Description, Accurate Sentiments.</w:t>
      </w:r>
    </w:p>
    <w:p>
      <w:pPr>
        <w:pStyle w:val="Normal"/>
        <w:spacing w:before="160" w:after="0"/>
        <w:rPr/>
      </w:pPr>
      <w:r>
        <w:rPr/>
      </w:r>
    </w:p>
    <w:p>
      <w:pPr>
        <w:pStyle w:val="Normal"/>
        <w:spacing w:before="240" w:after="100"/>
        <w:rPr/>
      </w:pPr>
      <w:r>
        <w:rPr>
          <w:rFonts w:eastAsia="Arial" w:cs="Arial"/>
          <w:b/>
          <w:bCs/>
          <w:color w:val="2E75B6"/>
          <w:sz w:val="26"/>
          <w:szCs w:val="26"/>
        </w:rPr>
        <w:t>Step 3 — Data Transformation</w:t>
      </w:r>
    </w:p>
    <w:p>
      <w:pPr>
        <w:pStyle w:val="Normal"/>
        <w:spacing w:before="80" w:after="80"/>
        <w:rPr/>
      </w:pPr>
      <w:r>
        <w:rPr>
          <w:rFonts w:eastAsia="Arial" w:cs="Arial"/>
          <w:color w:val="333333"/>
          <w:sz w:val="22"/>
          <w:szCs w:val="22"/>
        </w:rPr>
        <w:t>The Accurate Sentiments column contained decimal scores, not text labels. A custom classification function was built to convert scores into readable categories:</w:t>
      </w:r>
    </w:p>
    <w:p>
      <w:pPr>
        <w:pStyle w:val="Normal"/>
        <w:spacing w:before="60" w:after="60"/>
        <w:ind w:start="720"/>
        <w:rPr/>
      </w:pPr>
      <w:r>
        <w:rPr>
          <w:rFonts w:eastAsia="Courier New" w:cs="Courier New" w:ascii="Courier New" w:hAnsi="Courier New"/>
          <w:color w:val="C7254E"/>
          <w:sz w:val="20"/>
          <w:szCs w:val="20"/>
        </w:rPr>
        <w:t>def classify_sentiment(score):</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if score &gt; 0.1:</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return 'Positive'</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elif score &lt; -0.1:</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return 'Negative'</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else:</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return 'Neutral'</w:t>
      </w:r>
    </w:p>
    <w:p>
      <w:pPr>
        <w:pStyle w:val="Normal"/>
        <w:spacing w:before="60" w:after="60"/>
        <w:ind w:start="720"/>
        <w:rPr/>
      </w:pPr>
      <w:r>
        <w:rPr>
          <w:rFonts w:eastAsia="Courier New" w:cs="Courier New" w:ascii="Courier New" w:hAnsi="Courier New"/>
          <w:color w:val="C7254E"/>
          <w:sz w:val="20"/>
          <w:szCs w:val="20"/>
        </w:rPr>
        <w:t>df['Sentiment'] = df['Accurate Sentiments'].apply(classify_sentiment)</w:t>
      </w:r>
    </w:p>
    <w:p>
      <w:pPr>
        <w:pStyle w:val="Normal"/>
        <w:spacing w:before="60" w:after="60"/>
        <w:ind w:start="720"/>
        <w:rPr/>
      </w:pPr>
      <w:r>
        <w:rPr>
          <w:rFonts w:eastAsia="Courier New" w:cs="Courier New" w:ascii="Courier New" w:hAnsi="Courier New"/>
          <w:color w:val="C7254E"/>
          <w:sz w:val="20"/>
          <w:szCs w:val="20"/>
        </w:rPr>
        <w:t>df['Date'] = pd.to_datetime(df['Date'])</w:t>
      </w:r>
    </w:p>
    <w:p>
      <w:pPr>
        <w:pStyle w:val="Normal"/>
        <w:spacing w:before="60" w:after="60"/>
        <w:ind w:start="720"/>
        <w:rPr/>
      </w:pPr>
      <w:r>
        <w:rPr>
          <w:rFonts w:eastAsia="Courier New" w:cs="Courier New" w:ascii="Courier New" w:hAnsi="Courier New"/>
          <w:color w:val="C7254E"/>
          <w:sz w:val="20"/>
          <w:szCs w:val="20"/>
        </w:rPr>
        <w:t>df['Year'] = df['Date'].dt.year</w:t>
      </w:r>
    </w:p>
    <w:p>
      <w:pPr>
        <w:pStyle w:val="Normal"/>
        <w:spacing w:before="80" w:after="0"/>
        <w:rPr/>
      </w:pPr>
      <w:r>
        <w:rPr/>
      </w:r>
    </w:p>
    <w:p>
      <w:pPr>
        <w:pStyle w:val="Normal"/>
        <w:spacing w:before="80" w:after="80"/>
        <w:rPr/>
      </w:pPr>
      <w:r>
        <w:rPr>
          <w:rFonts w:eastAsia="Arial" w:cs="Arial"/>
          <w:color w:val="333333"/>
          <w:sz w:val="22"/>
          <w:szCs w:val="22"/>
        </w:rPr>
        <w:t>Result: Neutral 4,445 | Positive 3,949 | Negative 2,901</w:t>
      </w:r>
    </w:p>
    <w:p>
      <w:pPr>
        <w:pStyle w:val="Normal"/>
        <w:spacing w:before="160" w:after="0"/>
        <w:rPr/>
      </w:pPr>
      <w:r>
        <w:rPr/>
      </w:r>
    </w:p>
    <w:p>
      <w:pPr>
        <w:pStyle w:val="Normal"/>
        <w:spacing w:before="240" w:after="100"/>
        <w:rPr/>
      </w:pPr>
      <w:r>
        <w:rPr>
          <w:rFonts w:eastAsia="Arial" w:cs="Arial"/>
          <w:b/>
          <w:bCs/>
          <w:color w:val="2E75B6"/>
          <w:sz w:val="26"/>
          <w:szCs w:val="26"/>
        </w:rPr>
        <w:t>Step 4 — Visualisation Setup</w:t>
      </w:r>
    </w:p>
    <w:p>
      <w:pPr>
        <w:pStyle w:val="Normal"/>
        <w:spacing w:before="60" w:after="60"/>
        <w:ind w:start="720"/>
        <w:rPr/>
      </w:pPr>
      <w:r>
        <w:rPr>
          <w:rFonts w:eastAsia="Courier New" w:cs="Courier New" w:ascii="Courier New" w:hAnsi="Courier New"/>
          <w:color w:val="C7254E"/>
          <w:sz w:val="20"/>
          <w:szCs w:val="20"/>
        </w:rPr>
        <w:t>import matplotlib.pyplot as plt</w:t>
      </w:r>
    </w:p>
    <w:p>
      <w:pPr>
        <w:pStyle w:val="Normal"/>
        <w:spacing w:before="60" w:after="60"/>
        <w:ind w:start="720"/>
        <w:rPr/>
      </w:pPr>
      <w:r>
        <w:rPr>
          <w:rFonts w:eastAsia="Courier New" w:cs="Courier New" w:ascii="Courier New" w:hAnsi="Courier New"/>
          <w:color w:val="C7254E"/>
          <w:sz w:val="20"/>
          <w:szCs w:val="20"/>
        </w:rPr>
        <w:t>import seaborn as sns</w:t>
      </w:r>
    </w:p>
    <w:p>
      <w:pPr>
        <w:pStyle w:val="Normal"/>
        <w:spacing w:before="60" w:after="60"/>
        <w:ind w:start="720"/>
        <w:rPr/>
      </w:pPr>
      <w:r>
        <w:rPr>
          <w:rFonts w:eastAsia="Courier New" w:cs="Courier New" w:ascii="Courier New" w:hAnsi="Courier New"/>
          <w:color w:val="C7254E"/>
          <w:sz w:val="20"/>
          <w:szCs w:val="20"/>
        </w:rPr>
        <w:t>sns.set_theme(style='darkgrid')</w:t>
      </w:r>
    </w:p>
    <w:p>
      <w:pPr>
        <w:pStyle w:val="Normal"/>
        <w:spacing w:before="60" w:after="60"/>
        <w:ind w:start="720"/>
        <w:rPr/>
      </w:pPr>
      <w:r>
        <w:rPr>
          <w:rFonts w:eastAsia="Courier New" w:cs="Courier New" w:ascii="Courier New" w:hAnsi="Courier New"/>
          <w:color w:val="C7254E"/>
          <w:sz w:val="20"/>
          <w:szCs w:val="20"/>
        </w:rPr>
        <w:t>plt.rcParams['figure.figsize'] = (12, 6)</w:t>
      </w:r>
    </w:p>
    <w:p>
      <w:pPr>
        <w:pStyle w:val="Normal"/>
        <w:spacing w:before="160" w:after="0"/>
        <w:rPr/>
      </w:pPr>
      <w:r>
        <w:rPr/>
      </w:r>
    </w:p>
    <w:p>
      <w:pPr>
        <w:pStyle w:val="Normal"/>
        <w:spacing w:before="240" w:after="100"/>
        <w:rPr/>
      </w:pPr>
      <w:r>
        <w:rPr>
          <w:rFonts w:eastAsia="Arial" w:cs="Arial"/>
          <w:b/>
          <w:bCs/>
          <w:color w:val="2E75B6"/>
          <w:sz w:val="26"/>
          <w:szCs w:val="26"/>
        </w:rPr>
        <w:t>Step 5 — Building 5 Charts</w:t>
      </w:r>
    </w:p>
    <w:p>
      <w:pPr>
        <w:pStyle w:val="Normal"/>
        <w:spacing w:before="180" w:after="80"/>
        <w:rPr/>
      </w:pPr>
      <w:r>
        <w:rPr>
          <w:rFonts w:eastAsia="Arial" w:cs="Arial"/>
          <w:b/>
          <w:bCs/>
          <w:color w:val="2E75B6"/>
          <w:sz w:val="22"/>
          <w:szCs w:val="22"/>
        </w:rPr>
        <w:t>Chart 1 — Sentiment Distribution Pie Chart</w:t>
      </w:r>
    </w:p>
    <w:p>
      <w:pPr>
        <w:pStyle w:val="Normal"/>
        <w:spacing w:before="80" w:after="80"/>
        <w:rPr/>
      </w:pPr>
      <w:r>
        <w:rPr>
          <w:rFonts w:eastAsia="Arial" w:cs="Arial"/>
          <w:color w:val="333333"/>
          <w:sz w:val="22"/>
          <w:szCs w:val="22"/>
        </w:rPr>
        <w:t>Used plt.pie() to show the overall proportion of Positive, Negative and Neutral headlines. autopct parameter automatically calculated and displayed percentages on each slice.</w:t>
      </w:r>
    </w:p>
    <w:p>
      <w:pPr>
        <w:pStyle w:val="Normal"/>
        <w:spacing w:before="100" w:after="0"/>
        <w:rPr/>
      </w:pPr>
      <w:r>
        <w:rPr/>
      </w:r>
    </w:p>
    <w:p>
      <w:pPr>
        <w:pStyle w:val="Normal"/>
        <w:spacing w:before="180" w:after="80"/>
        <w:rPr/>
      </w:pPr>
      <w:r>
        <w:rPr>
          <w:rFonts w:eastAsia="Arial" w:cs="Arial"/>
          <w:b/>
          <w:bCs/>
          <w:color w:val="2E75B6"/>
          <w:sz w:val="22"/>
          <w:szCs w:val="22"/>
        </w:rPr>
        <w:t>Chart 2 — Sentiment by Year Bar Chart</w:t>
      </w:r>
    </w:p>
    <w:p>
      <w:pPr>
        <w:pStyle w:val="Normal"/>
        <w:spacing w:before="80" w:after="80"/>
        <w:rPr/>
      </w:pPr>
      <w:r>
        <w:rPr>
          <w:rFonts w:eastAsia="Arial" w:cs="Arial"/>
          <w:color w:val="333333"/>
          <w:sz w:val="22"/>
          <w:szCs w:val="22"/>
        </w:rPr>
        <w:t>Grouped data by both Year and Sentiment simultaneously using groupby(['Year', 'Sentiment']). Used sns.barplot() with hue='Sentiment' to automatically create three coloured bars per year.</w:t>
      </w:r>
    </w:p>
    <w:p>
      <w:pPr>
        <w:pStyle w:val="Normal"/>
        <w:spacing w:before="100" w:after="0"/>
        <w:rPr/>
      </w:pPr>
      <w:r>
        <w:rPr/>
      </w:r>
    </w:p>
    <w:p>
      <w:pPr>
        <w:pStyle w:val="Normal"/>
        <w:spacing w:before="180" w:after="80"/>
        <w:rPr/>
      </w:pPr>
      <w:r>
        <w:rPr>
          <w:rFonts w:eastAsia="Arial" w:cs="Arial"/>
          <w:b/>
          <w:bCs/>
          <w:color w:val="2E75B6"/>
          <w:sz w:val="22"/>
          <w:szCs w:val="22"/>
        </w:rPr>
        <w:t>Chart 3 — Negative Sentiment Trend Line Chart</w:t>
      </w:r>
    </w:p>
    <w:p>
      <w:pPr>
        <w:pStyle w:val="Normal"/>
        <w:spacing w:before="80" w:after="80"/>
        <w:rPr/>
      </w:pPr>
      <w:r>
        <w:rPr>
          <w:rFonts w:eastAsia="Arial" w:cs="Arial"/>
          <w:color w:val="333333"/>
          <w:sz w:val="22"/>
          <w:szCs w:val="22"/>
        </w:rPr>
        <w:t>Filtered dataset to negative headlines only using df[df['Sentiment'] == 'Negative']. Used plt.fill_between() to fill the area under the line with a transparent red, making the 2022 peak visually dramatic.</w:t>
      </w:r>
    </w:p>
    <w:p>
      <w:pPr>
        <w:pStyle w:val="Normal"/>
        <w:spacing w:before="100" w:after="0"/>
        <w:rPr/>
      </w:pPr>
      <w:r>
        <w:rPr/>
      </w:r>
    </w:p>
    <w:p>
      <w:pPr>
        <w:pStyle w:val="Normal"/>
        <w:spacing w:before="180" w:after="80"/>
        <w:rPr/>
      </w:pPr>
      <w:r>
        <w:rPr>
          <w:rFonts w:eastAsia="Arial" w:cs="Arial"/>
          <w:b/>
          <w:bCs/>
          <w:color w:val="2E75B6"/>
          <w:sz w:val="22"/>
          <w:szCs w:val="22"/>
        </w:rPr>
        <w:t>Chart 4 — Most Common Words Horizontal Bar Chart</w:t>
      </w:r>
    </w:p>
    <w:p>
      <w:pPr>
        <w:pStyle w:val="Normal"/>
        <w:spacing w:before="80" w:after="80"/>
        <w:rPr/>
      </w:pPr>
      <w:r>
        <w:rPr>
          <w:rFonts w:eastAsia="Arial" w:cs="Arial"/>
          <w:color w:val="333333"/>
          <w:sz w:val="22"/>
          <w:szCs w:val="22"/>
        </w:rPr>
        <w:t>Used Python's Counter library to count word frequency across all 11,295 headlines. Custom stopword list removed unimportant words. plt.barh() created a horizontal bar chart showing the top 15 most frequent words.</w:t>
      </w:r>
    </w:p>
    <w:p>
      <w:pPr>
        <w:pStyle w:val="Normal"/>
        <w:spacing w:before="100" w:after="0"/>
        <w:rPr/>
      </w:pPr>
      <w:r>
        <w:rPr/>
      </w:r>
    </w:p>
    <w:p>
      <w:pPr>
        <w:pStyle w:val="Normal"/>
        <w:spacing w:before="180" w:after="80"/>
        <w:rPr/>
      </w:pPr>
      <w:r>
        <w:rPr>
          <w:rFonts w:eastAsia="Arial" w:cs="Arial"/>
          <w:b/>
          <w:bCs/>
          <w:color w:val="2E75B6"/>
          <w:sz w:val="22"/>
          <w:szCs w:val="22"/>
        </w:rPr>
        <w:t>Chart 5 — Positive vs Negative Line Chart</w:t>
      </w:r>
    </w:p>
    <w:p>
      <w:pPr>
        <w:pStyle w:val="Normal"/>
        <w:spacing w:before="80" w:after="80"/>
        <w:rPr/>
      </w:pPr>
      <w:r>
        <w:rPr>
          <w:rFonts w:eastAsia="Arial" w:cs="Arial"/>
          <w:color w:val="333333"/>
          <w:sz w:val="22"/>
          <w:szCs w:val="22"/>
        </w:rPr>
        <w:t>Used isin() to filter both Positive and Negative rows simultaneously. sns.lineplot() automatically plotted two lines using the hue parameter, creating a direct visual comparison across all four years.</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6. Key Findings</w:t>
      </w:r>
    </w:p>
    <w:p>
      <w:pPr>
        <w:pStyle w:val="Normal"/>
        <w:pBdr>
          <w:bottom w:val="single" w:sz="6" w:space="1" w:color="2E75B6"/>
        </w:pBdr>
        <w:spacing w:before="140" w:after="140"/>
        <w:rPr/>
      </w:pPr>
      <w:r>
        <w:rPr/>
      </w:r>
    </w:p>
    <w:tbl>
      <w:tblPr>
        <w:tblW w:w="9360" w:type="dxa"/>
        <w:jc w:val="start"/>
        <w:tblInd w:w="0" w:type="dxa"/>
        <w:tblLayout w:type="fixed"/>
        <w:tblCellMar>
          <w:top w:w="80" w:type="dxa"/>
          <w:start w:w="120" w:type="dxa"/>
          <w:bottom w:w="80" w:type="dxa"/>
          <w:end w:w="120" w:type="dxa"/>
        </w:tblCellMar>
      </w:tblPr>
      <w:tblGrid>
        <w:gridCol w:w="399"/>
        <w:gridCol w:w="2400"/>
        <w:gridCol w:w="6561"/>
      </w:tblGrid>
      <w:tr>
        <w:trPr/>
        <w:tc>
          <w:tcPr>
            <w:tcW w:w="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w:t>
            </w:r>
          </w:p>
        </w:tc>
        <w:tc>
          <w:tcPr>
            <w:tcW w:w="2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Finding</w:t>
            </w:r>
          </w:p>
        </w:tc>
        <w:tc>
          <w:tcPr>
            <w:tcW w:w="6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Detail</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1</w:t>
            </w:r>
          </w:p>
        </w:tc>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Media tone is mostly neutral</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39.4% of all Bitcoin headlines were neutral, with facts reported without strong positive or negative framing.</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2</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Positive outweighs negative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35% of coverage was positive vs 25.7% negative - Bitcoin received more favourable coverage even during its worst year.</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3</w:t>
            </w:r>
          </w:p>
        </w:tc>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2022 was the crisis year</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Negative headlines peaked at 1,300+ in 2022 - the year Bitcoin crashed from $69K to $16K. The data mirrors the market perfectly.</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4</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Sentiment is recovering</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Negative coverage has fallen consistently since 2022, reflecting Bitcoin's price recovery and growing institutional acceptance.</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5</w:t>
            </w:r>
          </w:p>
        </w:tc>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Price drives everything</w:t>
            </w:r>
          </w:p>
        </w:tc>
        <w:tc>
          <w:tcPr>
            <w:tcW w:w="6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After Bitcoin itself, the word price appeared most frequently - confirming media is financially focused rather than technology focused.</w:t>
            </w:r>
          </w:p>
        </w:tc>
      </w:tr>
    </w:tbl>
    <w:p>
      <w:pPr>
        <w:pStyle w:val="Normal"/>
        <w:spacing w:before="200" w:after="0"/>
        <w:rPr/>
      </w:pPr>
      <w:r>
        <w:rPr/>
      </w:r>
    </w:p>
    <w:p>
      <w:pPr>
        <w:pStyle w:val="Normal"/>
        <w:spacing w:before="240" w:after="100"/>
        <w:rPr/>
      </w:pPr>
      <w:r>
        <w:rPr>
          <w:rFonts w:eastAsia="Arial" w:cs="Arial"/>
          <w:b/>
          <w:bCs/>
          <w:color w:val="2E75B6"/>
          <w:sz w:val="26"/>
          <w:szCs w:val="26"/>
        </w:rPr>
        <w:t>Conclusion</w:t>
      </w:r>
    </w:p>
    <w:p>
      <w:pPr>
        <w:pStyle w:val="Normal"/>
        <w:spacing w:before="80" w:after="80"/>
        <w:rPr>
          <w:rFonts w:ascii="Arial" w:hAnsi="Arial" w:eastAsia="Arial" w:cs="Arial"/>
          <w:color w:val="333333"/>
          <w:sz w:val="22"/>
          <w:szCs w:val="22"/>
        </w:rPr>
      </w:pPr>
      <w:r>
        <w:rPr>
          <w:rFonts w:eastAsia="Arial" w:cs="Arial"/>
          <w:color w:val="333333"/>
          <w:sz w:val="22"/>
          <w:szCs w:val="22"/>
        </w:rPr>
        <w:t>Bitcoin media sentiment directly mirrors market cycles. Even during crypto's worst year in 2022, positive headlines outnumbered negative ones - suggesting media sentiment may be a leading indicator of market recovery rather than simply a reaction to price movements.</w:t>
      </w:r>
    </w:p>
    <w:p>
      <w:pPr>
        <w:pStyle w:val="Normal"/>
        <w:spacing w:before="80" w:after="80"/>
        <w:rPr/>
      </w:pPr>
      <w:r>
        <w:rPr>
          <w:rFonts w:eastAsia="Arial" w:cs="Arial"/>
          <w:color w:val="333333"/>
          <w:sz w:val="22"/>
          <w:szCs w:val="22"/>
        </w:rPr>
        <w:t>This type of analysis has direct commercial value in financial markets where sentiment data is used to inform trading algorithms, risk models and investment s</w:t>
      </w:r>
      <w:r>
        <w:rPr>
          <w:rFonts w:eastAsia="Arial" w:cs="Arial"/>
          <w:color w:val="333333"/>
          <w:sz w:val="22"/>
          <w:szCs w:val="22"/>
        </w:rPr>
        <w:t>trategies.</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7</w:t>
      </w:r>
      <w:r>
        <w:rPr>
          <w:rFonts w:eastAsia="Arial" w:cs="Arial"/>
          <w:b/>
          <w:bCs/>
          <w:color w:val="1F4E79"/>
          <w:sz w:val="32"/>
          <w:szCs w:val="32"/>
        </w:rPr>
        <w:t>. Tools &amp; Technologies</w:t>
      </w:r>
    </w:p>
    <w:p>
      <w:pPr>
        <w:pStyle w:val="Normal"/>
        <w:pBdr>
          <w:bottom w:val="single" w:sz="6" w:space="1" w:color="2E75B6"/>
        </w:pBdr>
        <w:spacing w:before="140" w:after="14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Tool</w:t>
            </w:r>
          </w:p>
        </w:tc>
        <w:tc>
          <w:tcPr>
            <w:tcW w:w="69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Purpose</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Python 3</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Primary programming language for all analysis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Pandas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Data loading, column verification, transformation and grouping</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Matplotlib</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Base charting library for pie, bar, line and horizontal bar charts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Seaborn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Professional chart styling and grouped bar charts</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Collections.Counter</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Word frequency counting for headline text analysis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Jupyter Notebook</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Interactive development environment</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VS Code</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Code editor used to build the notebook</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Kaggle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Source of the Bitcoin sentiment dataset</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GitHub</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Portfolio hosting and version control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Google Drive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File storage and submission sharing</w:t>
            </w:r>
          </w:p>
        </w:tc>
      </w:tr>
    </w:tbl>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8</w:t>
      </w:r>
      <w:r>
        <w:rPr>
          <w:rFonts w:eastAsia="Arial" w:cs="Arial"/>
          <w:b/>
          <w:bCs/>
          <w:color w:val="1F4E79"/>
          <w:sz w:val="32"/>
          <w:szCs w:val="32"/>
        </w:rPr>
        <w:t>. Lessons Learned</w:t>
      </w:r>
    </w:p>
    <w:p>
      <w:pPr>
        <w:pStyle w:val="Normal"/>
        <w:pBdr>
          <w:bottom w:val="single" w:sz="6" w:space="1" w:color="2E75B6"/>
        </w:pBdr>
        <w:spacing w:before="140" w:after="140"/>
        <w:rPr/>
      </w:pPr>
      <w:r>
        <w:rPr/>
      </w:r>
    </w:p>
    <w:p>
      <w:pPr>
        <w:pStyle w:val="ListParagraph"/>
        <w:numPr>
          <w:ilvl w:val="0"/>
          <w:numId w:val="1"/>
        </w:numPr>
        <w:spacing w:before="60" w:after="60"/>
        <w:rPr/>
      </w:pPr>
      <w:r>
        <w:rPr>
          <w:rFonts w:eastAsia="Arial" w:cs="Arial"/>
          <w:color w:val="333333"/>
          <w:sz w:val="22"/>
          <w:szCs w:val="22"/>
        </w:rPr>
        <w:t>Always verify column names and data types before writing any analysis code - this prevents KeyErrors and saves significant debugging time.</w:t>
      </w:r>
    </w:p>
    <w:p>
      <w:pPr>
        <w:pStyle w:val="ListParagraph"/>
        <w:numPr>
          <w:ilvl w:val="0"/>
          <w:numId w:val="1"/>
        </w:numPr>
        <w:spacing w:before="60" w:after="60"/>
        <w:rPr/>
      </w:pPr>
      <w:r>
        <w:rPr>
          <w:rFonts w:eastAsia="Arial" w:cs="Arial"/>
          <w:color w:val="333333"/>
          <w:sz w:val="22"/>
          <w:szCs w:val="22"/>
        </w:rPr>
        <w:t>Sentiment scores are not always pre-labelled as text - sometimes they are decimal numbers that require a custom classification function before analysis can begin.</w:t>
      </w:r>
    </w:p>
    <w:p>
      <w:pPr>
        <w:pStyle w:val="ListParagraph"/>
        <w:numPr>
          <w:ilvl w:val="0"/>
          <w:numId w:val="1"/>
        </w:numPr>
        <w:spacing w:before="60" w:after="60"/>
        <w:rPr/>
      </w:pPr>
      <w:r>
        <w:rPr>
          <w:rFonts w:eastAsia="Arial" w:cs="Arial"/>
          <w:color w:val="333333"/>
          <w:sz w:val="22"/>
          <w:szCs w:val="22"/>
        </w:rPr>
        <w:t>pd.to_datetime() is essential for any date column - without it Python treats dates as plain text and cannot group or filter by year, month or day.</w:t>
      </w:r>
    </w:p>
    <w:p>
      <w:pPr>
        <w:pStyle w:val="ListParagraph"/>
        <w:numPr>
          <w:ilvl w:val="0"/>
          <w:numId w:val="1"/>
        </w:numPr>
        <w:spacing w:before="60" w:after="60"/>
        <w:rPr/>
      </w:pPr>
      <w:r>
        <w:rPr>
          <w:rFonts w:eastAsia="Arial" w:cs="Arial"/>
          <w:color w:val="333333"/>
          <w:sz w:val="22"/>
          <w:szCs w:val="22"/>
        </w:rPr>
        <w:t>plt.fill_between() transforms a standard line chart into a visually powerful area chart that immediately communicates the magnitude of a trend.</w:t>
      </w:r>
    </w:p>
    <w:p>
      <w:pPr>
        <w:pStyle w:val="ListParagraph"/>
        <w:numPr>
          <w:ilvl w:val="0"/>
          <w:numId w:val="1"/>
        </w:numPr>
        <w:spacing w:before="60" w:after="60"/>
        <w:rPr/>
      </w:pPr>
      <w:r>
        <w:rPr>
          <w:rFonts w:eastAsia="Arial" w:cs="Arial"/>
          <w:color w:val="333333"/>
          <w:sz w:val="22"/>
          <w:szCs w:val="22"/>
        </w:rPr>
        <w:t>Counter from Python's collections library is a fast and efficient tool for counting word frequency in text data without needing complex NLP libraries.</w:t>
      </w:r>
    </w:p>
    <w:p>
      <w:pPr>
        <w:pStyle w:val="ListParagraph"/>
        <w:numPr>
          <w:ilvl w:val="0"/>
          <w:numId w:val="1"/>
        </w:numPr>
        <w:spacing w:before="60" w:after="60"/>
        <w:rPr/>
      </w:pPr>
      <w:r>
        <w:rPr>
          <w:rFonts w:eastAsia="Arial" w:cs="Arial"/>
          <w:color w:val="333333"/>
          <w:sz w:val="22"/>
          <w:szCs w:val="22"/>
        </w:rPr>
        <w:t>Sentiment analysis on financial news has direct commercial value - the same techniques used here are applied in hedge funds, trading algorithms and investment research.</w:t>
      </w:r>
    </w:p>
    <w:p>
      <w:pPr>
        <w:pStyle w:val="ListParagraph"/>
        <w:numPr>
          <w:ilvl w:val="0"/>
          <w:numId w:val="1"/>
        </w:numPr>
        <w:spacing w:before="60" w:after="60"/>
        <w:rPr/>
      </w:pPr>
      <w:r>
        <w:rPr>
          <w:rFonts w:eastAsia="Arial" w:cs="Arial"/>
          <w:color w:val="333333"/>
          <w:sz w:val="22"/>
          <w:szCs w:val="22"/>
        </w:rPr>
        <w:t>The gap between positive and negative coverage tells a more interesting story than either metric alone - always compare multiple sentiment categories rather than analysing one in isolation.</w:t>
      </w:r>
    </w:p>
    <w:p>
      <w:pPr>
        <w:pStyle w:val="Normal"/>
        <w:spacing w:before="200" w:after="0"/>
        <w:rPr/>
      </w:pPr>
      <w:r>
        <w:rPr/>
      </w:r>
    </w:p>
    <w:p>
      <w:pPr>
        <w:pStyle w:val="Normal"/>
        <w:pBdr>
          <w:bottom w:val="single" w:sz="6" w:space="1" w:color="2E75B6"/>
        </w:pBdr>
        <w:spacing w:before="140" w:after="140"/>
        <w:rPr/>
      </w:pPr>
      <w:r>
        <w:rPr/>
      </w:r>
    </w:p>
    <w:p>
      <w:pPr>
        <w:pStyle w:val="Normal"/>
        <w:spacing w:before="120" w:after="0"/>
        <w:jc w:val="center"/>
        <w:rPr/>
      </w:pPr>
      <w:r>
        <w:rPr>
          <w:rFonts w:eastAsia="Arial" w:cs="Arial"/>
          <w:i/>
          <w:iCs/>
          <w:color w:val="999999"/>
          <w:sz w:val="18"/>
          <w:szCs w:val="18"/>
        </w:rPr>
        <w:t>HT Olugbade  |  CodeAlpha Data Analytics Internship  |  June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LibreOffice/26.2.4.2$Windows_X86_64 LibreOffice_project/0229ac93fcf0d7cbc6376066c6f35021cef002dc</Application>
  <AppVersion>15.0000</AppVersion>
  <Pages>7</Pages>
  <Words>1334</Words>
  <Characters>8141</Characters>
  <CharactersWithSpaces>9330</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2026-06-26T17:20:33Z</dcterms:created>
  <dc:creator>Un-named</dc:creator>
  <dc:description/>
  <dc:language>en-US</dc:language>
  <cp:lastModifiedBy/>
  <dcterms:modified xsi:type="dcterms:W3CDTF">2026-06-27T14:37:01Z</dcterms:modified>
  <cp:revision>3</cp:revision>
  <dc:subject/>
  <dc:title/>
</cp:coreProperties>
</file>