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3262A" w14:textId="7EA913FC" w:rsidR="00072A76" w:rsidRDefault="006529F1" w:rsidP="00072A76">
      <w:pPr>
        <w:pStyle w:val="a9"/>
        <w:numPr>
          <w:ilvl w:val="0"/>
          <w:numId w:val="1"/>
        </w:numPr>
        <w:snapToGrid w:val="0"/>
        <w:spacing w:afterLines="50" w:after="180" w:line="240" w:lineRule="auto"/>
        <w:contextualSpacing w:val="0"/>
        <w:jc w:val="both"/>
        <w:rPr>
          <w:rFonts w:ascii="游明朝" w:eastAsia="游明朝" w:hAnsi="游明朝"/>
          <w:sz w:val="24"/>
        </w:rPr>
      </w:pPr>
      <w:r>
        <w:rPr>
          <w:rFonts w:ascii="游明朝" w:eastAsia="游明朝" w:hAnsi="游明朝" w:hint="eastAsia"/>
          <w:sz w:val="24"/>
        </w:rPr>
        <w:t>にほん　は　やま　が　すくなく、のうち　が　おおい　です。</w:t>
      </w:r>
      <w:r w:rsidR="005A0B6D">
        <w:rPr>
          <w:rFonts w:ascii="游明朝" w:eastAsia="游明朝" w:hAnsi="游明朝"/>
          <w:sz w:val="24"/>
        </w:rPr>
        <w:br/>
      </w:r>
      <w:r w:rsidR="005A0B6D">
        <w:rPr>
          <w:rFonts w:ascii="游明朝" w:eastAsia="游明朝" w:hAnsi="游明朝" w:hint="eastAsia"/>
          <w:sz w:val="24"/>
        </w:rPr>
        <w:t>Jepang mempunyai sedikit gunung dan banyak ladang.</w:t>
      </w:r>
    </w:p>
    <w:p w14:paraId="542CDE6D" w14:textId="6D7FD973" w:rsidR="006529F1" w:rsidRDefault="006529F1" w:rsidP="00072A76">
      <w:pPr>
        <w:pStyle w:val="a9"/>
        <w:numPr>
          <w:ilvl w:val="0"/>
          <w:numId w:val="1"/>
        </w:numPr>
        <w:snapToGrid w:val="0"/>
        <w:spacing w:afterLines="50" w:after="180" w:line="240" w:lineRule="auto"/>
        <w:contextualSpacing w:val="0"/>
        <w:jc w:val="both"/>
        <w:rPr>
          <w:rFonts w:ascii="游明朝" w:eastAsia="游明朝" w:hAnsi="游明朝"/>
          <w:sz w:val="24"/>
        </w:rPr>
      </w:pPr>
      <w:r>
        <w:rPr>
          <w:rFonts w:ascii="游明朝" w:eastAsia="游明朝" w:hAnsi="游明朝" w:hint="eastAsia"/>
          <w:sz w:val="24"/>
        </w:rPr>
        <w:t>にほん　には、はる、なつ、あき、ふゆ　が　あり　ます。</w:t>
      </w:r>
      <w:r w:rsidR="005A0B6D">
        <w:rPr>
          <w:rFonts w:ascii="游明朝" w:eastAsia="游明朝" w:hAnsi="游明朝"/>
          <w:sz w:val="24"/>
        </w:rPr>
        <w:br/>
      </w:r>
      <w:r w:rsidR="005A0B6D">
        <w:rPr>
          <w:rFonts w:ascii="游明朝" w:eastAsia="游明朝" w:hAnsi="游明朝" w:hint="eastAsia"/>
          <w:sz w:val="24"/>
        </w:rPr>
        <w:t>Di Jepang terdapat musim semi, panas, gugur, dan salju.</w:t>
      </w:r>
    </w:p>
    <w:p w14:paraId="00BABD42" w14:textId="33A50DFF" w:rsidR="006529F1" w:rsidRDefault="006529F1" w:rsidP="00072A76">
      <w:pPr>
        <w:pStyle w:val="a9"/>
        <w:numPr>
          <w:ilvl w:val="0"/>
          <w:numId w:val="1"/>
        </w:numPr>
        <w:snapToGrid w:val="0"/>
        <w:spacing w:afterLines="50" w:after="180" w:line="240" w:lineRule="auto"/>
        <w:contextualSpacing w:val="0"/>
        <w:jc w:val="both"/>
        <w:rPr>
          <w:rFonts w:ascii="游明朝" w:eastAsia="游明朝" w:hAnsi="游明朝"/>
          <w:sz w:val="24"/>
        </w:rPr>
      </w:pPr>
      <w:r>
        <w:rPr>
          <w:rFonts w:ascii="游明朝" w:eastAsia="游明朝" w:hAnsi="游明朝" w:hint="eastAsia"/>
          <w:sz w:val="24"/>
        </w:rPr>
        <w:t>にほん　の　いなさく　は、なえ　を　そだて　たうえ　を　する　のが　おおい　です。</w:t>
      </w:r>
      <w:r w:rsidR="005A0B6D">
        <w:rPr>
          <w:rFonts w:ascii="游明朝" w:eastAsia="游明朝" w:hAnsi="游明朝"/>
          <w:sz w:val="24"/>
        </w:rPr>
        <w:br/>
      </w:r>
      <w:r w:rsidR="005A0B6D">
        <w:rPr>
          <w:rFonts w:ascii="游明朝" w:eastAsia="游明朝" w:hAnsi="游明朝" w:hint="eastAsia"/>
          <w:sz w:val="24"/>
        </w:rPr>
        <w:t>Budidaya beras di Jepang kebanyakan dilakukan dengan menanam ke ladang setelah menumbuhkan benihnya.</w:t>
      </w:r>
    </w:p>
    <w:p w14:paraId="2CBD9F45" w14:textId="53AA80C0" w:rsidR="006529F1" w:rsidRDefault="006529F1" w:rsidP="00072A76">
      <w:pPr>
        <w:pStyle w:val="a9"/>
        <w:numPr>
          <w:ilvl w:val="0"/>
          <w:numId w:val="1"/>
        </w:numPr>
        <w:snapToGrid w:val="0"/>
        <w:spacing w:afterLines="50" w:after="180" w:line="240" w:lineRule="auto"/>
        <w:contextualSpacing w:val="0"/>
        <w:jc w:val="both"/>
        <w:rPr>
          <w:rFonts w:ascii="游明朝" w:eastAsia="游明朝" w:hAnsi="游明朝"/>
          <w:sz w:val="24"/>
        </w:rPr>
      </w:pPr>
      <w:r>
        <w:rPr>
          <w:rFonts w:ascii="游明朝" w:eastAsia="游明朝" w:hAnsi="游明朝" w:hint="eastAsia"/>
          <w:sz w:val="24"/>
        </w:rPr>
        <w:t>にほん　で　かって　いる　かちく　は、ぶた　と　にわとり　だけ　です。</w:t>
      </w:r>
      <w:r w:rsidR="002116F1">
        <w:rPr>
          <w:rFonts w:ascii="游明朝" w:eastAsia="游明朝" w:hAnsi="游明朝"/>
          <w:sz w:val="24"/>
        </w:rPr>
        <w:br/>
      </w:r>
      <w:r w:rsidR="002116F1">
        <w:rPr>
          <w:rFonts w:ascii="游明朝" w:eastAsia="游明朝" w:hAnsi="游明朝" w:hint="eastAsia"/>
          <w:sz w:val="24"/>
        </w:rPr>
        <w:t>Hewan ternak di Jepang hanyalah babi dan ayam.</w:t>
      </w:r>
    </w:p>
    <w:p w14:paraId="59F31032" w14:textId="6D98CF02" w:rsidR="006529F1" w:rsidRDefault="006529F1" w:rsidP="00072A76">
      <w:pPr>
        <w:pStyle w:val="a9"/>
        <w:numPr>
          <w:ilvl w:val="0"/>
          <w:numId w:val="1"/>
        </w:numPr>
        <w:snapToGrid w:val="0"/>
        <w:spacing w:afterLines="50" w:after="180" w:line="240" w:lineRule="auto"/>
        <w:contextualSpacing w:val="0"/>
        <w:jc w:val="both"/>
        <w:rPr>
          <w:rFonts w:ascii="游明朝" w:eastAsia="游明朝" w:hAnsi="游明朝"/>
          <w:sz w:val="24"/>
        </w:rPr>
      </w:pPr>
      <w:r>
        <w:rPr>
          <w:rFonts w:ascii="游明朝" w:eastAsia="游明朝" w:hAnsi="游明朝" w:hint="eastAsia"/>
          <w:sz w:val="24"/>
        </w:rPr>
        <w:t>たいひ　は、はたけ　に　のづみ　して　つくり　ます。</w:t>
      </w:r>
      <w:r w:rsidR="002116F1">
        <w:rPr>
          <w:rFonts w:ascii="游明朝" w:eastAsia="游明朝" w:hAnsi="游明朝"/>
          <w:sz w:val="24"/>
        </w:rPr>
        <w:br/>
      </w:r>
      <w:r w:rsidR="002116F1">
        <w:rPr>
          <w:rFonts w:ascii="游明朝" w:eastAsia="游明朝" w:hAnsi="游明朝" w:hint="eastAsia"/>
          <w:sz w:val="24"/>
        </w:rPr>
        <w:t>Pupuk kompos dibuat dengan mengumpulkan ke ladang.</w:t>
      </w:r>
    </w:p>
    <w:p w14:paraId="5AB031D0" w14:textId="7013F00F" w:rsidR="006529F1" w:rsidRDefault="006529F1" w:rsidP="00072A76">
      <w:pPr>
        <w:pStyle w:val="a9"/>
        <w:numPr>
          <w:ilvl w:val="0"/>
          <w:numId w:val="1"/>
        </w:numPr>
        <w:snapToGrid w:val="0"/>
        <w:spacing w:afterLines="50" w:after="180" w:line="240" w:lineRule="auto"/>
        <w:contextualSpacing w:val="0"/>
        <w:jc w:val="both"/>
        <w:rPr>
          <w:rFonts w:ascii="游明朝" w:eastAsia="游明朝" w:hAnsi="游明朝"/>
          <w:sz w:val="24"/>
        </w:rPr>
      </w:pPr>
      <w:r>
        <w:rPr>
          <w:rFonts w:ascii="游明朝" w:eastAsia="游明朝" w:hAnsi="游明朝" w:hint="eastAsia"/>
          <w:sz w:val="24"/>
        </w:rPr>
        <w:t>ぶた　の　いじょう　を　みつけたら、すぐ　に　しらせ　ます。</w:t>
      </w:r>
      <w:r w:rsidR="002116F1">
        <w:rPr>
          <w:rFonts w:ascii="游明朝" w:eastAsia="游明朝" w:hAnsi="游明朝"/>
          <w:sz w:val="24"/>
        </w:rPr>
        <w:br/>
      </w:r>
      <w:r w:rsidR="002116F1">
        <w:rPr>
          <w:rFonts w:ascii="游明朝" w:eastAsia="游明朝" w:hAnsi="游明朝" w:hint="eastAsia"/>
          <w:sz w:val="24"/>
        </w:rPr>
        <w:t>Apabila menemukan kelainan pada babi, segera melapor.</w:t>
      </w:r>
    </w:p>
    <w:p w14:paraId="35A69716" w14:textId="1DE08F8E" w:rsidR="006529F1" w:rsidRDefault="006529F1" w:rsidP="00072A76">
      <w:pPr>
        <w:pStyle w:val="a9"/>
        <w:numPr>
          <w:ilvl w:val="0"/>
          <w:numId w:val="1"/>
        </w:numPr>
        <w:snapToGrid w:val="0"/>
        <w:spacing w:afterLines="50" w:after="180" w:line="240" w:lineRule="auto"/>
        <w:contextualSpacing w:val="0"/>
        <w:jc w:val="both"/>
        <w:rPr>
          <w:rFonts w:ascii="游明朝" w:eastAsia="游明朝" w:hAnsi="游明朝"/>
          <w:sz w:val="24"/>
        </w:rPr>
      </w:pPr>
      <w:r>
        <w:rPr>
          <w:rFonts w:ascii="游明朝" w:eastAsia="游明朝" w:hAnsi="游明朝" w:hint="eastAsia"/>
          <w:sz w:val="24"/>
        </w:rPr>
        <w:t>はんしょくよう　の　たねぶた　は、１とう　ずつ　かい　ます。</w:t>
      </w:r>
      <w:r w:rsidR="002F225D">
        <w:rPr>
          <w:rFonts w:ascii="游明朝" w:eastAsia="游明朝" w:hAnsi="游明朝"/>
          <w:sz w:val="24"/>
        </w:rPr>
        <w:br/>
      </w:r>
      <w:r w:rsidR="002F225D">
        <w:rPr>
          <w:rFonts w:ascii="游明朝" w:eastAsia="游明朝" w:hAnsi="游明朝" w:hint="eastAsia"/>
          <w:sz w:val="24"/>
        </w:rPr>
        <w:t>Babi benih untuk pengembangbiakan dipelihara satu per satu.</w:t>
      </w:r>
    </w:p>
    <w:p w14:paraId="708E4BC2" w14:textId="7B4B74BE" w:rsidR="006529F1" w:rsidRDefault="006529F1" w:rsidP="00072A76">
      <w:pPr>
        <w:pStyle w:val="a9"/>
        <w:numPr>
          <w:ilvl w:val="0"/>
          <w:numId w:val="1"/>
        </w:numPr>
        <w:snapToGrid w:val="0"/>
        <w:spacing w:afterLines="50" w:after="180" w:line="240" w:lineRule="auto"/>
        <w:contextualSpacing w:val="0"/>
        <w:jc w:val="both"/>
        <w:rPr>
          <w:rFonts w:ascii="游明朝" w:eastAsia="游明朝" w:hAnsi="游明朝"/>
          <w:sz w:val="24"/>
        </w:rPr>
      </w:pPr>
      <w:r>
        <w:rPr>
          <w:rFonts w:ascii="游明朝" w:eastAsia="游明朝" w:hAnsi="游明朝" w:hint="eastAsia"/>
          <w:sz w:val="24"/>
        </w:rPr>
        <w:t>ひいくとん　には、あまり　えさ　を　あたえ　ません。</w:t>
      </w:r>
      <w:r w:rsidR="002F225D">
        <w:rPr>
          <w:rFonts w:ascii="游明朝" w:eastAsia="游明朝" w:hAnsi="游明朝"/>
          <w:sz w:val="24"/>
        </w:rPr>
        <w:br/>
      </w:r>
      <w:r w:rsidR="002F225D">
        <w:rPr>
          <w:rFonts w:ascii="游明朝" w:eastAsia="游明朝" w:hAnsi="游明朝" w:hint="eastAsia"/>
          <w:sz w:val="24"/>
        </w:rPr>
        <w:t>Tidak terlalu banyak memberikan pakan untuk babi pedaging.</w:t>
      </w:r>
    </w:p>
    <w:p w14:paraId="73447F50" w14:textId="7F475BD6" w:rsidR="006529F1" w:rsidRDefault="006529F1" w:rsidP="00072A76">
      <w:pPr>
        <w:pStyle w:val="a9"/>
        <w:numPr>
          <w:ilvl w:val="0"/>
          <w:numId w:val="1"/>
        </w:numPr>
        <w:snapToGrid w:val="0"/>
        <w:spacing w:afterLines="50" w:after="180" w:line="240" w:lineRule="auto"/>
        <w:contextualSpacing w:val="0"/>
        <w:jc w:val="both"/>
        <w:rPr>
          <w:rFonts w:ascii="游明朝" w:eastAsia="游明朝" w:hAnsi="游明朝"/>
          <w:sz w:val="24"/>
        </w:rPr>
      </w:pPr>
      <w:r>
        <w:rPr>
          <w:rFonts w:ascii="游明朝" w:eastAsia="游明朝" w:hAnsi="游明朝" w:hint="eastAsia"/>
          <w:sz w:val="24"/>
        </w:rPr>
        <w:t>ぶんべんしゃ　は、ひいくとん　を　そだてる　ところ　です。</w:t>
      </w:r>
      <w:r w:rsidR="006E27FC">
        <w:rPr>
          <w:rFonts w:ascii="游明朝" w:eastAsia="游明朝" w:hAnsi="游明朝"/>
          <w:sz w:val="24"/>
        </w:rPr>
        <w:br/>
      </w:r>
      <w:r w:rsidR="006E27FC" w:rsidRPr="006E27FC">
        <w:rPr>
          <w:rFonts w:ascii="游明朝" w:eastAsia="游明朝" w:hAnsi="游明朝" w:hint="eastAsia"/>
          <w:i/>
          <w:iCs/>
          <w:sz w:val="24"/>
        </w:rPr>
        <w:t>Bunbensha</w:t>
      </w:r>
      <w:r w:rsidR="006E27FC">
        <w:rPr>
          <w:rFonts w:ascii="游明朝" w:eastAsia="游明朝" w:hAnsi="游明朝" w:hint="eastAsia"/>
          <w:sz w:val="24"/>
        </w:rPr>
        <w:t xml:space="preserve"> adalah tempat untuk membesarkan babi pedaging.</w:t>
      </w:r>
    </w:p>
    <w:p w14:paraId="6017A060" w14:textId="5E688A2A" w:rsidR="006529F1" w:rsidRDefault="006529F1" w:rsidP="00072A76">
      <w:pPr>
        <w:pStyle w:val="a9"/>
        <w:numPr>
          <w:ilvl w:val="0"/>
          <w:numId w:val="1"/>
        </w:numPr>
        <w:snapToGrid w:val="0"/>
        <w:spacing w:afterLines="50" w:after="180" w:line="240" w:lineRule="auto"/>
        <w:contextualSpacing w:val="0"/>
        <w:jc w:val="both"/>
        <w:rPr>
          <w:rFonts w:ascii="游明朝" w:eastAsia="游明朝" w:hAnsi="游明朝"/>
          <w:sz w:val="24"/>
        </w:rPr>
      </w:pPr>
      <w:r>
        <w:rPr>
          <w:rFonts w:ascii="游明朝" w:eastAsia="游明朝" w:hAnsi="游明朝" w:hint="eastAsia"/>
          <w:sz w:val="24"/>
        </w:rPr>
        <w:t>ぶた　は　うまれて　から、110キログラム（きろぐらむ）～ 120キログラム　に　そだて、　しゅっか　します。</w:t>
      </w:r>
      <w:r w:rsidR="006E27FC">
        <w:rPr>
          <w:rFonts w:ascii="游明朝" w:eastAsia="游明朝" w:hAnsi="游明朝"/>
          <w:sz w:val="24"/>
        </w:rPr>
        <w:br/>
      </w:r>
      <w:r w:rsidR="006E27FC">
        <w:rPr>
          <w:rFonts w:ascii="游明朝" w:eastAsia="游明朝" w:hAnsi="游明朝" w:hint="eastAsia"/>
          <w:sz w:val="24"/>
        </w:rPr>
        <w:t>Setelah lahir, babi dijual setelah mencapai berat 110 hingga 120 kg.</w:t>
      </w:r>
    </w:p>
    <w:p w14:paraId="74B52A8D" w14:textId="28FC608D" w:rsidR="006529F1" w:rsidRDefault="006529F1" w:rsidP="00072A76">
      <w:pPr>
        <w:pStyle w:val="a9"/>
        <w:numPr>
          <w:ilvl w:val="0"/>
          <w:numId w:val="1"/>
        </w:numPr>
        <w:snapToGrid w:val="0"/>
        <w:spacing w:afterLines="50" w:after="180" w:line="240" w:lineRule="auto"/>
        <w:contextualSpacing w:val="0"/>
        <w:jc w:val="both"/>
        <w:rPr>
          <w:rFonts w:ascii="游明朝" w:eastAsia="游明朝" w:hAnsi="游明朝"/>
          <w:sz w:val="24"/>
        </w:rPr>
      </w:pPr>
      <w:r>
        <w:rPr>
          <w:rFonts w:ascii="游明朝" w:eastAsia="游明朝" w:hAnsi="游明朝" w:hint="eastAsia"/>
          <w:sz w:val="24"/>
        </w:rPr>
        <w:t>ふみこみしょうどくそう　の　しょうどくえき　は、１ねん　に　１っかい　あたらしく　します。</w:t>
      </w:r>
      <w:r w:rsidR="006E27FC">
        <w:rPr>
          <w:rFonts w:ascii="游明朝" w:eastAsia="游明朝" w:hAnsi="游明朝"/>
          <w:sz w:val="24"/>
        </w:rPr>
        <w:br/>
      </w:r>
      <w:r w:rsidR="006E27FC">
        <w:rPr>
          <w:rFonts w:ascii="游明朝" w:eastAsia="游明朝" w:hAnsi="游明朝" w:hint="eastAsia"/>
          <w:sz w:val="24"/>
        </w:rPr>
        <w:t>Cairan disinfektan di disinfektan injak diperbarui sekali setahun.</w:t>
      </w:r>
    </w:p>
    <w:p w14:paraId="7A73E10B" w14:textId="08301C30" w:rsidR="006529F1" w:rsidRDefault="006529F1" w:rsidP="00072A76">
      <w:pPr>
        <w:pStyle w:val="a9"/>
        <w:numPr>
          <w:ilvl w:val="0"/>
          <w:numId w:val="1"/>
        </w:numPr>
        <w:snapToGrid w:val="0"/>
        <w:spacing w:afterLines="50" w:after="180" w:line="240" w:lineRule="auto"/>
        <w:contextualSpacing w:val="0"/>
        <w:jc w:val="both"/>
        <w:rPr>
          <w:rFonts w:ascii="游明朝" w:eastAsia="游明朝" w:hAnsi="游明朝"/>
          <w:sz w:val="24"/>
        </w:rPr>
      </w:pPr>
      <w:r>
        <w:rPr>
          <w:rFonts w:ascii="游明朝" w:eastAsia="游明朝" w:hAnsi="游明朝" w:hint="eastAsia"/>
          <w:sz w:val="24"/>
        </w:rPr>
        <w:t>デュロック（ぢゅろっく）しゅ　は、しろい　いろ　の　ぶた　です。</w:t>
      </w:r>
      <w:r w:rsidR="006E27FC">
        <w:rPr>
          <w:rFonts w:ascii="游明朝" w:eastAsia="游明朝" w:hAnsi="游明朝"/>
          <w:sz w:val="24"/>
        </w:rPr>
        <w:br/>
      </w:r>
      <w:r w:rsidR="006E27FC">
        <w:rPr>
          <w:rFonts w:ascii="游明朝" w:eastAsia="游明朝" w:hAnsi="游明朝" w:hint="eastAsia"/>
          <w:sz w:val="24"/>
        </w:rPr>
        <w:lastRenderedPageBreak/>
        <w:t>Jenis Duroc adalah babi berwarna putih.</w:t>
      </w:r>
    </w:p>
    <w:p w14:paraId="4BBF71F2" w14:textId="07E0F479" w:rsidR="006529F1" w:rsidRDefault="006529F1" w:rsidP="00072A76">
      <w:pPr>
        <w:pStyle w:val="a9"/>
        <w:numPr>
          <w:ilvl w:val="0"/>
          <w:numId w:val="1"/>
        </w:numPr>
        <w:snapToGrid w:val="0"/>
        <w:spacing w:afterLines="50" w:after="180" w:line="240" w:lineRule="auto"/>
        <w:contextualSpacing w:val="0"/>
        <w:jc w:val="both"/>
        <w:rPr>
          <w:rFonts w:ascii="游明朝" w:eastAsia="游明朝" w:hAnsi="游明朝"/>
          <w:sz w:val="24"/>
        </w:rPr>
      </w:pPr>
      <w:r>
        <w:rPr>
          <w:rFonts w:ascii="游明朝" w:eastAsia="游明朝" w:hAnsi="游明朝" w:hint="eastAsia"/>
          <w:sz w:val="24"/>
        </w:rPr>
        <w:t>しょうどくえき　を　つかう　とき　は、　しようほうほう　と　しようりょう　を　まもり　ます。</w:t>
      </w:r>
      <w:r w:rsidR="006665DC">
        <w:rPr>
          <w:rFonts w:ascii="游明朝" w:eastAsia="游明朝" w:hAnsi="游明朝"/>
          <w:sz w:val="24"/>
        </w:rPr>
        <w:br/>
      </w:r>
      <w:r w:rsidR="006665DC">
        <w:rPr>
          <w:rFonts w:ascii="游明朝" w:eastAsia="游明朝" w:hAnsi="游明朝" w:hint="eastAsia"/>
          <w:sz w:val="24"/>
        </w:rPr>
        <w:t>Mematuhi aturan dan porsi penggunaan ketika menggunakan cairan disinfektan.</w:t>
      </w:r>
    </w:p>
    <w:p w14:paraId="3AD636D8" w14:textId="7B92CD58" w:rsidR="006529F1" w:rsidRDefault="006529F1" w:rsidP="00072A76">
      <w:pPr>
        <w:pStyle w:val="a9"/>
        <w:numPr>
          <w:ilvl w:val="0"/>
          <w:numId w:val="1"/>
        </w:numPr>
        <w:snapToGrid w:val="0"/>
        <w:spacing w:afterLines="50" w:after="180" w:line="240" w:lineRule="auto"/>
        <w:contextualSpacing w:val="0"/>
        <w:jc w:val="both"/>
        <w:rPr>
          <w:rFonts w:ascii="游明朝" w:eastAsia="游明朝" w:hAnsi="游明朝"/>
          <w:sz w:val="24"/>
        </w:rPr>
      </w:pPr>
      <w:r>
        <w:rPr>
          <w:rFonts w:ascii="游明朝" w:eastAsia="游明朝" w:hAnsi="游明朝" w:hint="eastAsia"/>
          <w:sz w:val="24"/>
        </w:rPr>
        <w:t>ぶた　は、１ねん　に　４かい　しゅっさん　します。</w:t>
      </w:r>
      <w:r w:rsidR="006665DC">
        <w:rPr>
          <w:rFonts w:ascii="游明朝" w:eastAsia="游明朝" w:hAnsi="游明朝"/>
          <w:sz w:val="24"/>
        </w:rPr>
        <w:br/>
      </w:r>
      <w:r w:rsidR="006665DC">
        <w:rPr>
          <w:rFonts w:ascii="游明朝" w:eastAsia="游明朝" w:hAnsi="游明朝" w:hint="eastAsia"/>
          <w:sz w:val="24"/>
        </w:rPr>
        <w:t>Babi melahirkan 4 kali dalam setahun.</w:t>
      </w:r>
    </w:p>
    <w:p w14:paraId="189B7479" w14:textId="2C91D05D" w:rsidR="006529F1" w:rsidRDefault="006529F1" w:rsidP="00072A76">
      <w:pPr>
        <w:pStyle w:val="a9"/>
        <w:numPr>
          <w:ilvl w:val="0"/>
          <w:numId w:val="1"/>
        </w:numPr>
        <w:snapToGrid w:val="0"/>
        <w:spacing w:afterLines="50" w:after="180" w:line="240" w:lineRule="auto"/>
        <w:contextualSpacing w:val="0"/>
        <w:jc w:val="both"/>
        <w:rPr>
          <w:rFonts w:ascii="游明朝" w:eastAsia="游明朝" w:hAnsi="游明朝"/>
          <w:sz w:val="24"/>
        </w:rPr>
      </w:pPr>
      <w:r>
        <w:rPr>
          <w:rFonts w:ascii="游明朝" w:eastAsia="游明朝" w:hAnsi="游明朝" w:hint="eastAsia"/>
          <w:sz w:val="24"/>
        </w:rPr>
        <w:t>ぶた　の　はんしょく　は、じんこうじゅせい　が　でき　ます。</w:t>
      </w:r>
      <w:r w:rsidR="006665DC">
        <w:rPr>
          <w:rFonts w:ascii="游明朝" w:eastAsia="游明朝" w:hAnsi="游明朝"/>
          <w:sz w:val="24"/>
        </w:rPr>
        <w:br/>
      </w:r>
      <w:r w:rsidR="007F15D3">
        <w:rPr>
          <w:rFonts w:ascii="游明朝" w:eastAsia="游明朝" w:hAnsi="游明朝" w:hint="eastAsia"/>
          <w:sz w:val="24"/>
        </w:rPr>
        <w:t>Babi dapat berkembang biak dengan pembuahan buatan.</w:t>
      </w:r>
    </w:p>
    <w:p w14:paraId="6F17E08C" w14:textId="7743EE92" w:rsidR="006529F1" w:rsidRDefault="006529F1" w:rsidP="006529F1">
      <w:pPr>
        <w:pStyle w:val="a9"/>
        <w:numPr>
          <w:ilvl w:val="0"/>
          <w:numId w:val="1"/>
        </w:numPr>
        <w:snapToGrid w:val="0"/>
        <w:spacing w:afterLines="50" w:after="180" w:line="240" w:lineRule="auto"/>
        <w:contextualSpacing w:val="0"/>
        <w:jc w:val="both"/>
        <w:rPr>
          <w:rFonts w:ascii="游明朝" w:eastAsia="游明朝" w:hAnsi="游明朝"/>
          <w:sz w:val="24"/>
        </w:rPr>
      </w:pPr>
      <w:r>
        <w:rPr>
          <w:rFonts w:ascii="游明朝" w:eastAsia="游明朝" w:hAnsi="游明朝" w:hint="eastAsia"/>
          <w:sz w:val="24"/>
        </w:rPr>
        <w:t>ははぶた　は、１かい　に　30とう　の　こぶた　を　うみ　ます。</w:t>
      </w:r>
      <w:r w:rsidR="007F15D3">
        <w:rPr>
          <w:rFonts w:ascii="游明朝" w:eastAsia="游明朝" w:hAnsi="游明朝"/>
          <w:sz w:val="24"/>
        </w:rPr>
        <w:br/>
      </w:r>
      <w:r w:rsidR="007F15D3">
        <w:rPr>
          <w:rFonts w:ascii="游明朝" w:eastAsia="游明朝" w:hAnsi="游明朝" w:hint="eastAsia"/>
          <w:sz w:val="24"/>
        </w:rPr>
        <w:t>Babi indukan melahirkan 30 anak babi sekaligus.</w:t>
      </w:r>
    </w:p>
    <w:p w14:paraId="1E35ECB0" w14:textId="63669669" w:rsidR="006529F1" w:rsidRDefault="006529F1" w:rsidP="006529F1">
      <w:pPr>
        <w:pStyle w:val="a9"/>
        <w:numPr>
          <w:ilvl w:val="0"/>
          <w:numId w:val="1"/>
        </w:numPr>
        <w:snapToGrid w:val="0"/>
        <w:spacing w:afterLines="50" w:after="180" w:line="240" w:lineRule="auto"/>
        <w:contextualSpacing w:val="0"/>
        <w:jc w:val="both"/>
        <w:rPr>
          <w:rFonts w:ascii="游明朝" w:eastAsia="游明朝" w:hAnsi="游明朝"/>
          <w:sz w:val="24"/>
        </w:rPr>
      </w:pPr>
      <w:r>
        <w:rPr>
          <w:rFonts w:ascii="游明朝" w:eastAsia="游明朝" w:hAnsi="游明朝" w:hint="eastAsia"/>
          <w:sz w:val="24"/>
        </w:rPr>
        <w:t>にほん　の　ひいくとん　は、ちがう　ひんしゅ　を　かけあわせた　もの　が　おおい　です。</w:t>
      </w:r>
      <w:r w:rsidR="007F15D3">
        <w:rPr>
          <w:rFonts w:ascii="游明朝" w:eastAsia="游明朝" w:hAnsi="游明朝"/>
          <w:sz w:val="24"/>
        </w:rPr>
        <w:br/>
      </w:r>
      <w:r w:rsidR="007F15D3">
        <w:rPr>
          <w:rFonts w:ascii="游明朝" w:eastAsia="游明朝" w:hAnsi="游明朝" w:hint="eastAsia"/>
          <w:sz w:val="24"/>
        </w:rPr>
        <w:t>Babi pedaging di Jepang kebanyakan adalah hasil perkawinan jenis babi yang berbeda.</w:t>
      </w:r>
    </w:p>
    <w:p w14:paraId="4E052355" w14:textId="47E27736" w:rsidR="006529F1" w:rsidRDefault="006529F1" w:rsidP="006529F1">
      <w:pPr>
        <w:pStyle w:val="a9"/>
        <w:numPr>
          <w:ilvl w:val="0"/>
          <w:numId w:val="1"/>
        </w:numPr>
        <w:snapToGrid w:val="0"/>
        <w:spacing w:afterLines="50" w:after="180" w:line="240" w:lineRule="auto"/>
        <w:contextualSpacing w:val="0"/>
        <w:jc w:val="both"/>
        <w:rPr>
          <w:rFonts w:ascii="游明朝" w:eastAsia="游明朝" w:hAnsi="游明朝"/>
          <w:sz w:val="24"/>
        </w:rPr>
      </w:pPr>
      <w:r>
        <w:rPr>
          <w:rFonts w:ascii="游明朝" w:eastAsia="游明朝" w:hAnsi="游明朝" w:hint="eastAsia"/>
          <w:sz w:val="24"/>
        </w:rPr>
        <w:t>こぶた　は、さむさ　に　よわい　です。</w:t>
      </w:r>
      <w:r w:rsidR="00D6021A">
        <w:rPr>
          <w:rFonts w:ascii="游明朝" w:eastAsia="游明朝" w:hAnsi="游明朝"/>
          <w:sz w:val="24"/>
        </w:rPr>
        <w:br/>
      </w:r>
      <w:r w:rsidR="00D6021A">
        <w:rPr>
          <w:rFonts w:ascii="游明朝" w:eastAsia="游明朝" w:hAnsi="游明朝" w:hint="eastAsia"/>
          <w:sz w:val="24"/>
        </w:rPr>
        <w:t>Anak babi lemah terhadap dingin.</w:t>
      </w:r>
    </w:p>
    <w:p w14:paraId="26AE768B" w14:textId="0CF8847E" w:rsidR="006529F1" w:rsidRDefault="006529F1" w:rsidP="006529F1">
      <w:pPr>
        <w:pStyle w:val="a9"/>
        <w:numPr>
          <w:ilvl w:val="0"/>
          <w:numId w:val="1"/>
        </w:numPr>
        <w:snapToGrid w:val="0"/>
        <w:spacing w:afterLines="50" w:after="180" w:line="240" w:lineRule="auto"/>
        <w:contextualSpacing w:val="0"/>
        <w:jc w:val="both"/>
        <w:rPr>
          <w:rFonts w:ascii="游明朝" w:eastAsia="游明朝" w:hAnsi="游明朝"/>
          <w:sz w:val="24"/>
        </w:rPr>
      </w:pPr>
      <w:r>
        <w:rPr>
          <w:rFonts w:ascii="游明朝" w:eastAsia="游明朝" w:hAnsi="游明朝" w:hint="eastAsia"/>
          <w:sz w:val="24"/>
        </w:rPr>
        <w:t>メス（めす）の　こぶた　は、きょせい　を　します。</w:t>
      </w:r>
      <w:r w:rsidR="00D6021A">
        <w:rPr>
          <w:rFonts w:ascii="游明朝" w:eastAsia="游明朝" w:hAnsi="游明朝"/>
          <w:sz w:val="24"/>
        </w:rPr>
        <w:br/>
      </w:r>
      <w:r w:rsidR="00D6021A">
        <w:rPr>
          <w:rFonts w:ascii="游明朝" w:eastAsia="游明朝" w:hAnsi="游明朝" w:hint="eastAsia"/>
          <w:sz w:val="24"/>
        </w:rPr>
        <w:t>Anak babi betina dikebiri.</w:t>
      </w:r>
    </w:p>
    <w:p w14:paraId="3593D4F3" w14:textId="6023A385" w:rsidR="006529F1" w:rsidRPr="006529F1" w:rsidRDefault="006529F1" w:rsidP="006529F1">
      <w:pPr>
        <w:pStyle w:val="a9"/>
        <w:numPr>
          <w:ilvl w:val="0"/>
          <w:numId w:val="1"/>
        </w:numPr>
        <w:snapToGrid w:val="0"/>
        <w:spacing w:afterLines="50" w:after="180" w:line="240" w:lineRule="auto"/>
        <w:contextualSpacing w:val="0"/>
        <w:jc w:val="both"/>
        <w:rPr>
          <w:rFonts w:ascii="游明朝" w:eastAsia="游明朝" w:hAnsi="游明朝" w:hint="eastAsia"/>
          <w:sz w:val="24"/>
        </w:rPr>
      </w:pPr>
      <w:r>
        <w:rPr>
          <w:rFonts w:ascii="游明朝" w:eastAsia="游明朝" w:hAnsi="游明朝" w:hint="eastAsia"/>
          <w:sz w:val="24"/>
        </w:rPr>
        <w:t>ワクチン（わくちん）は、びょうき　を　よぼう　する　ため　に　つかい　ます。</w:t>
      </w:r>
      <w:r w:rsidR="0003007D">
        <w:rPr>
          <w:rFonts w:ascii="游明朝" w:eastAsia="游明朝" w:hAnsi="游明朝"/>
          <w:sz w:val="24"/>
        </w:rPr>
        <w:br/>
      </w:r>
      <w:r w:rsidR="0003007D">
        <w:rPr>
          <w:rFonts w:ascii="游明朝" w:eastAsia="游明朝" w:hAnsi="游明朝" w:hint="eastAsia"/>
          <w:sz w:val="24"/>
        </w:rPr>
        <w:t>Vaksin bertujuan untuk mencegah penyakit.</w:t>
      </w:r>
    </w:p>
    <w:sectPr w:rsidR="006529F1" w:rsidRPr="006529F1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7DF281" w14:textId="77777777" w:rsidR="00C8511D" w:rsidRDefault="00C8511D" w:rsidP="006529F1">
      <w:pPr>
        <w:spacing w:after="0" w:line="240" w:lineRule="auto"/>
      </w:pPr>
      <w:r>
        <w:separator/>
      </w:r>
    </w:p>
  </w:endnote>
  <w:endnote w:type="continuationSeparator" w:id="0">
    <w:p w14:paraId="19E5CFCC" w14:textId="77777777" w:rsidR="00C8511D" w:rsidRDefault="00C8511D" w:rsidP="006529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66E578" w14:textId="77777777" w:rsidR="00C8511D" w:rsidRDefault="00C8511D" w:rsidP="006529F1">
      <w:pPr>
        <w:spacing w:after="0" w:line="240" w:lineRule="auto"/>
      </w:pPr>
      <w:r>
        <w:separator/>
      </w:r>
    </w:p>
  </w:footnote>
  <w:footnote w:type="continuationSeparator" w:id="0">
    <w:p w14:paraId="285449D5" w14:textId="77777777" w:rsidR="00C8511D" w:rsidRDefault="00C8511D" w:rsidP="006529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46A36"/>
    <w:multiLevelType w:val="hybridMultilevel"/>
    <w:tmpl w:val="940C251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1821144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A76"/>
    <w:rsid w:val="00015AD3"/>
    <w:rsid w:val="0003007D"/>
    <w:rsid w:val="00043D8C"/>
    <w:rsid w:val="00072A76"/>
    <w:rsid w:val="000A1F7A"/>
    <w:rsid w:val="000B7D20"/>
    <w:rsid w:val="00107ACD"/>
    <w:rsid w:val="001B1532"/>
    <w:rsid w:val="001B4144"/>
    <w:rsid w:val="002116F1"/>
    <w:rsid w:val="002F225D"/>
    <w:rsid w:val="00456691"/>
    <w:rsid w:val="00536A1A"/>
    <w:rsid w:val="00555F08"/>
    <w:rsid w:val="00575003"/>
    <w:rsid w:val="005A0B6D"/>
    <w:rsid w:val="006529F1"/>
    <w:rsid w:val="006665DC"/>
    <w:rsid w:val="00670D49"/>
    <w:rsid w:val="006B5390"/>
    <w:rsid w:val="006E27FC"/>
    <w:rsid w:val="007F15D3"/>
    <w:rsid w:val="008C7D0C"/>
    <w:rsid w:val="00A2156C"/>
    <w:rsid w:val="00A23BD0"/>
    <w:rsid w:val="00AA14FF"/>
    <w:rsid w:val="00AA4286"/>
    <w:rsid w:val="00BA3485"/>
    <w:rsid w:val="00C403A5"/>
    <w:rsid w:val="00C8511D"/>
    <w:rsid w:val="00CE348E"/>
    <w:rsid w:val="00CF2B00"/>
    <w:rsid w:val="00D6021A"/>
    <w:rsid w:val="00E34128"/>
    <w:rsid w:val="00FC4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CC2B3C9"/>
  <w15:chartTrackingRefBased/>
  <w15:docId w15:val="{73772229-5513-41BB-B6BD-A5E50D3F9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72A7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2A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2A7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2A7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2A7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2A7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2A7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2A7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2A7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072A7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072A7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072A7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072A7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072A7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072A7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072A7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072A7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072A7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072A7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072A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2A7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072A7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72A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072A7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72A76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072A76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072A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072A76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072A76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6529F1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6529F1"/>
  </w:style>
  <w:style w:type="paragraph" w:styleId="ac">
    <w:name w:val="footer"/>
    <w:basedOn w:val="a"/>
    <w:link w:val="ad"/>
    <w:uiPriority w:val="99"/>
    <w:unhideWhenUsed/>
    <w:rsid w:val="006529F1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6529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268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qwe0579</dc:creator>
  <cp:keywords/>
  <dc:description/>
  <cp:lastModifiedBy>qwe0579</cp:lastModifiedBy>
  <cp:revision>29</cp:revision>
  <dcterms:created xsi:type="dcterms:W3CDTF">2025-02-03T07:00:00Z</dcterms:created>
  <dcterms:modified xsi:type="dcterms:W3CDTF">2025-02-03T07:37:00Z</dcterms:modified>
</cp:coreProperties>
</file>