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にほん　は　ほとんど　が　ねったい　きこう　です。</w:t>
        <w:br w:type="textWrapping"/>
        <w:t xml:space="preserve">Kebanyakan tanah di Jepang beriklim tropis.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にほん　の　こくど　は　なんぼく　に　ながい　です。</w:t>
        <w:br w:type="textWrapping"/>
        <w:t xml:space="preserve">Wilayah Jepang melintang Utara ke Selatan.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にほん　では　きぼ　の　おおきい　のうじょう　が　ふえてきます。</w:t>
        <w:br w:type="textWrapping"/>
        <w:t xml:space="preserve">Di Jepang ladang berskala besar semakin bertambah.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にほん　で　かう　おもな　かちく　は　うし、ぶた、にわとり　の　みっつ　です。</w:t>
        <w:br w:type="textWrapping"/>
        <w:t xml:space="preserve">Hewan ternak yang umum di Jepang ada tiga, yakni sapi, babi, dan ayam.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しょうどくえき　は　じかん　が　たつと　こうか　が　あがります。</w:t>
        <w:br w:type="textWrapping"/>
        <w:t xml:space="preserve">Efek cairan disinfektan menguat seiring berjalannya waktu.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とんしゃ　に　はいる　とき　は、ながぐつ　を　ふみこみしょうどくそう　で　しょうどく　します。</w:t>
        <w:br w:type="textWrapping"/>
        <w:t xml:space="preserve">Mengenakan sepatu panjang dan membersihkannya di bak disinfeksi injak sebelum masuk ke kandang babi.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たいひ　は　かちく　の　ふんにょう　を　はっこうさせて　つくります。</w:t>
        <w:br w:type="textWrapping"/>
        <w:t xml:space="preserve">Pupuk kompos dibuat dengan melakukan fermentasi pada kotoran ternak.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こぶた　の　じんこうにゅう　は　いっしゅるい　です。</w:t>
        <w:br w:type="textWrapping"/>
        <w:t xml:space="preserve">Susu buatan untuk babi hanya ada satu jenis.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たねぶた　は　はんしょく　に　つかう　ぶた　です。</w:t>
        <w:br w:type="textWrapping"/>
        <w:t xml:space="preserve">Babi benih adalah babi untuk berkembang biak.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ぶんべんしゃ　は　にくとん　を　そだてる　ところ　です。</w:t>
        <w:br w:type="textWrapping"/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Bunbensha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adalah tempat untuk membesarkan babi pedaging.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ぶた　は　50キログラム　から 60キログラム　に　そだて　しゅっか　します。</w:t>
        <w:br w:type="textWrapping"/>
        <w:t xml:space="preserve">Babi dijual setelah dibesarkan hingga mencapai berat 50~60 kg.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ぶた　は、１ねん　に　３かい　しゅっさん　します。</w:t>
        <w:br w:type="textWrapping"/>
        <w:t xml:space="preserve">Babi melahirkan 3 kali dalam 1 tahun.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デュロックしゅ　は　しろいろ　の　ぶた　です。</w:t>
        <w:br w:type="textWrapping"/>
        <w:t xml:space="preserve">Jenis Duroc adalah babi berwarna putih.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ぶた　の　はんしょく　は　じんこうじゅせい　が　できます。</w:t>
        <w:br w:type="textWrapping"/>
        <w:t xml:space="preserve">Babi dapat berkembang biak dengan pembuahan buatan.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ぶた　の　にんしん　きかん　は　やく　５００にち　です。</w:t>
        <w:br w:type="textWrapping"/>
        <w:t xml:space="preserve">Masa hamil babi sekitar 500 hari.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めすぶたしゅ　は　うまれてから　やく　はっかげつぶん　こうはい　を　します。</w:t>
        <w:br w:type="textWrapping"/>
        <w:t xml:space="preserve">Babi betina kawin sekitar 8 bulan setelah lahir.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おす　の　こぶた　は　きょせい　を　します。</w:t>
        <w:br w:type="textWrapping"/>
        <w:t xml:space="preserve">Anak babi jantan dikebiri.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けんこう　な　ぶた　は　おっこって　さがります。</w:t>
        <w:br w:type="textWrapping"/>
        <w:t xml:space="preserve">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はんしょくとん　は　つねに　しりょう　が　たべられる　ように　して　おきます。</w:t>
        <w:br w:type="textWrapping"/>
        <w:t xml:space="preserve">Babi untuk berkembang biak dibuat supaya bisa makan di segala waktu.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びょうき　を　ふせぐ　ため、えいせい　かんり　が　たいせつ　です。</w:t>
        <w:br w:type="textWrapping"/>
        <w:t xml:space="preserve">Pengelolaan kebersihan penting untuk mencegah penyakit.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游ゴシック Light" w:cs="游ゴシック Light" w:eastAsia="游ゴシック Light" w:hAnsi="游ゴシック Light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游ゴシック Light" w:cs="游ゴシック Light" w:eastAsia="游ゴシック Light" w:hAnsi="游ゴシック Light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游ゴシック Light" w:cs="游ゴシック Light" w:eastAsia="游ゴシック Light" w:hAnsi="游ゴシック Light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游ゴシック Light" w:cs="游ゴシック Light" w:eastAsia="游ゴシック Light" w:hAnsi="游ゴシック Light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游ゴシック Light" w:cs="游ゴシック Light" w:eastAsia="游ゴシック Light" w:hAnsi="游ゴシック Light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游ゴシック Light" w:cs="游ゴシック Light" w:eastAsia="游ゴシック Light" w:hAnsi="游ゴシック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Qf+SC6KFMZ0dgxux0BkF40ICQ==">CgMxLjA4AHIhMU1iVmtJTC1rVFVfLUxkYnN6TkdxMDZrVEhQWFF5Tk9V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