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F9C79F3" w:rsidR="00E52D18" w:rsidRPr="00DC5B6F" w:rsidRDefault="001214D6" w:rsidP="002531D7">
      <w:pPr>
        <w:adjustRightInd w:val="0"/>
        <w:snapToGrid w:val="0"/>
        <w:spacing w:afterLines="50" w:after="120" w:line="400" w:lineRule="exact"/>
        <w:ind w:left="707" w:hangingChars="221" w:hanging="707"/>
        <w:jc w:val="center"/>
        <w:rPr>
          <w:rFonts w:ascii="Atkinson Hyperlegible" w:eastAsia="M PLUS 1p" w:hAnsi="Atkinson Hyperlegible" w:cs="Times New Roman"/>
          <w:sz w:val="32"/>
          <w:szCs w:val="32"/>
        </w:rPr>
      </w:pPr>
      <w:r w:rsidRPr="00DC5B6F">
        <w:rPr>
          <w:rFonts w:ascii="Atkinson Hyperlegible" w:eastAsia="M PLUS 1p" w:hAnsi="Atkinson Hyperlegible" w:cs="Times New Roman" w:hint="eastAsia"/>
          <w:sz w:val="32"/>
          <w:szCs w:val="32"/>
        </w:rPr>
        <w:t>2019</w:t>
      </w:r>
      <w:r w:rsidRPr="00DC5B6F">
        <w:rPr>
          <w:rFonts w:ascii="Atkinson Hyperlegible" w:eastAsia="M PLUS 1p" w:hAnsi="Atkinson Hyperlegible" w:cs="Times New Roman"/>
          <w:sz w:val="32"/>
          <w:szCs w:val="32"/>
        </w:rPr>
        <w:t xml:space="preserve">農業評価試験　模擬練習　</w:t>
      </w:r>
      <w:r w:rsidRPr="00DC5B6F">
        <w:rPr>
          <w:rFonts w:ascii="Atkinson Hyperlegible" w:eastAsia="M PLUS 1p" w:hAnsi="Atkinson Hyperlegible" w:cs="Times New Roman" w:hint="eastAsia"/>
          <w:sz w:val="32"/>
          <w:szCs w:val="32"/>
        </w:rPr>
        <w:t>1003</w:t>
      </w:r>
    </w:p>
    <w:p w14:paraId="00000003" w14:textId="30FF5F68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にほんは　やまが　おおくて、のうち　は　すくない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J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epang 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mempunyai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banyak gunung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 dan</w:t>
      </w:r>
      <w:r w:rsidR="001214D6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 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sedikit lahan.</w:t>
      </w:r>
    </w:p>
    <w:p w14:paraId="00000004" w14:textId="595CBBF8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にほん　には　はる　なつ　あき　の　３つの　きせつ　だけが</w:t>
      </w:r>
      <w:r w:rsidR="002531D7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あります。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Musim di 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J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epang 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hanya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ada 3, musim semi, musim panas dan musim gugur</w:t>
      </w:r>
      <w:r w:rsidR="00872AE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5" w14:textId="29D715AF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にほん　の　いなさく　は　あじ　の　よい　ひんしゅ　の</w:t>
      </w:r>
      <w:r w:rsidR="00F548F3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さいばい　が　ひろがっています。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Budidaya beras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di Jepang, jenis yang rasanya enaklah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yang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ters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ebar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6" w14:textId="110CC592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もとごえ　は　さくもつ　の　せいいくちゅう</w:t>
      </w:r>
      <w:r w:rsidR="00F548F3"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 xml:space="preserve">　</w:t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に　あたえる</w:t>
      </w:r>
      <w:r w:rsidR="002531D7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ひりょう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6C05EB" w:rsidRPr="00DC5B6F">
        <w:rPr>
          <w:rFonts w:ascii="Atkinson Hyperlegible" w:eastAsia="M PLUS 1p" w:hAnsi="Atkinson Hyperlegible" w:cs="Times New Roman" w:hint="eastAsia"/>
          <w:i/>
          <w:iCs/>
          <w:color w:val="000000"/>
          <w:sz w:val="24"/>
          <w:szCs w:val="24"/>
        </w:rPr>
        <w:t>Motogoe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adalah </w:t>
      </w:r>
      <w:r w:rsidR="00F548F3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pupuk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yang diberikan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pada pertengahan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pertumbuhan</w:t>
      </w:r>
      <w:r w:rsidR="00F548F3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7" w14:textId="368A1B88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さくもつ　は　ね　から　ようぶん　や　すいぶん　を　とっています。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Tanaman menyerap </w:t>
      </w:r>
      <w:r w:rsidR="00E951D0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nutrisi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dan cair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an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dari akar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8" w14:textId="6DDEEC85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なたねかす　は　ゆうきしつ　ひりょう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Biji bunga </w:t>
      </w:r>
      <w:r w:rsidR="002D36F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Natane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merupakan pupuk organik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9" w14:textId="726C72DC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さ</w:t>
      </w:r>
      <w:r w:rsidR="00C94A67"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っ</w:t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ちゅうざい　は　がいちゅう　の　ほうじょ　に　つかいます。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Insektisida digunakan untuk mengendalikan</w:t>
      </w:r>
      <w:r w:rsidR="0071363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 serangga (hama)</w:t>
      </w:r>
      <w:r w:rsidR="001E5AA7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ab/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A" w14:textId="67E2FF4C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きかい　の　てんけん　は　かならず　エンジン　を</w:t>
      </w:r>
      <w:r w:rsidR="002531D7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かけた　まま　します。</w:t>
      </w:r>
      <w:r w:rsidR="006C05EB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Pada saat pemeriksaan mesin, kondisi mesin harus tetap menyala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B" w14:textId="43293445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きかい　に　あわない　ねんりょうゆを　つかうと</w:t>
      </w:r>
      <w:r w:rsidR="001E5AA7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こしょうする　げんいん　に　なります。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Penggunaan bahan bakar yang tidak sesuai dengan mesin menjadi penyebab kerusakan mesin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C" w14:textId="1A531211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のうやく　は　かぜ　の　つよい　ときに　まきます。</w:t>
      </w:r>
      <w:r w:rsidR="006C05EB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Penyemprotan pestisida dilakukan pada saat angin kencang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55E99941" w14:textId="77777777" w:rsidR="00EA5160" w:rsidRPr="00DC5B6F" w:rsidRDefault="00EA5160">
      <w:pPr>
        <w:rPr>
          <w:rFonts w:ascii="Atkinson Hyperlegible" w:eastAsia="M PLUS 1p" w:hAnsi="Atkinson Hyperlegible" w:cs="ＭＳ 明朝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 w:type="page"/>
      </w:r>
    </w:p>
    <w:p w14:paraId="0000000D" w14:textId="0A861BEA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lastRenderedPageBreak/>
        <w:t>きく　は　きゅうこん　を　うえて　そだてます。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Bunga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Krisan dibubidayakan dengan menanam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umbi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nya.</w:t>
      </w:r>
    </w:p>
    <w:p w14:paraId="0000000E" w14:textId="60C384F7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キュウリ　は　かさいるい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Mentimun adalah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jenis </w:t>
      </w:r>
      <w:r w:rsidR="00FD353C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sayur-buah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0F" w14:textId="1EC7053F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ガラス　おんしつ　は　そとからの　ひかり　が　はいりにくい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Sinar matahari sulit 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men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embus ruangan kaca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0" w14:textId="3ED22F16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やね　が　ひとつ　の　ハウス　を　れんとう　がた　と　いいます。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House yang atapnya </w:t>
      </w:r>
      <w:r w:rsidR="001E5AA7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satu saja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disebut </w:t>
      </w:r>
      <w:r w:rsidR="001E5AA7" w:rsidRPr="00DC5B6F">
        <w:rPr>
          <w:rFonts w:ascii="Atkinson Hyperlegible" w:eastAsia="M PLUS 1p" w:hAnsi="Atkinson Hyperlegible" w:cs="Times New Roman" w:hint="eastAsia"/>
          <w:i/>
          <w:iCs/>
          <w:color w:val="000000"/>
          <w:sz w:val="24"/>
          <w:szCs w:val="24"/>
        </w:rPr>
        <w:t>rentou gata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1" w14:textId="5CCDBED0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くろい　かんれいしゃ　は　ひかり　を　すくなく　するため　に</w:t>
      </w:r>
      <w:r w:rsidR="00EA5160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つかいます。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F707D7" w:rsidRPr="00DC5B6F">
        <w:rPr>
          <w:rFonts w:ascii="Atkinson Hyperlegible" w:eastAsia="M PLUS 1p" w:hAnsi="Atkinson Hyperlegible" w:cs="Times New Roman" w:hint="eastAsia"/>
          <w:i/>
          <w:iCs/>
          <w:sz w:val="24"/>
          <w:szCs w:val="24"/>
        </w:rPr>
        <w:t>Kanreisha</w:t>
      </w:r>
      <w:r w:rsidR="006C05EB" w:rsidRPr="00DC5B6F">
        <w:rPr>
          <w:rFonts w:ascii="Atkinson Hyperlegible" w:eastAsia="M PLUS 1p" w:hAnsi="Atkinson Hyperlegible" w:cs="Times New Roman"/>
          <w:sz w:val="24"/>
          <w:szCs w:val="24"/>
        </w:rPr>
        <w:t xml:space="preserve"> </w:t>
      </w:r>
      <w:r w:rsidRPr="00DC5B6F">
        <w:rPr>
          <w:rFonts w:ascii="Atkinson Hyperlegible" w:eastAsia="M PLUS 1p" w:hAnsi="Atkinson Hyperlegible" w:cs="Times New Roman"/>
          <w:sz w:val="24"/>
          <w:szCs w:val="24"/>
        </w:rPr>
        <w:t>hitam digunakan untuk mengurangi cahaya.</w:t>
      </w:r>
    </w:p>
    <w:p w14:paraId="00000012" w14:textId="0A432217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だんぼう　そうち　は　ハウス　ない　を</w:t>
      </w:r>
      <w:r w:rsidR="00EA5160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あかるく　する　そうち　です。</w:t>
      </w:r>
      <w:r w:rsidR="006C05EB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Perangkat </w:t>
      </w:r>
      <w:r w:rsidR="00726992" w:rsidRPr="00DC5B6F">
        <w:rPr>
          <w:rFonts w:ascii="Atkinson Hyperlegible" w:eastAsia="M PLUS 1p" w:hAnsi="Atkinson Hyperlegible" w:cs="Times New Roman" w:hint="eastAsia"/>
          <w:i/>
          <w:iCs/>
          <w:color w:val="000000"/>
          <w:sz w:val="24"/>
          <w:szCs w:val="24"/>
        </w:rPr>
        <w:t>danbou</w:t>
      </w:r>
      <w:r w:rsidR="006C05EB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merupakan perangkat untuk menerangkan ruangan house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3" w14:textId="233AC430" w:rsidR="00E52D18" w:rsidRPr="00DC5B6F" w:rsidRDefault="00FD353C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しぜん　かんき　は　かんきせん　を　まわし、</w:t>
      </w:r>
      <w:r w:rsidR="00676644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そとの　くうき　を　いれる　やりかた　です。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676644" w:rsidRPr="00DC5B6F">
        <w:rPr>
          <w:rFonts w:ascii="Atkinson Hyperlegible" w:eastAsia="M PLUS 1p" w:hAnsi="Atkinson Hyperlegible" w:cs="Times New Roman" w:hint="eastAsia"/>
          <w:i/>
          <w:iCs/>
          <w:color w:val="000000"/>
          <w:sz w:val="24"/>
          <w:szCs w:val="24"/>
        </w:rPr>
        <w:t>Shizen-kanki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</w:t>
      </w:r>
      <w:r w:rsidR="00676644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adalah menyalakan kipas angin kemudi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an memasukkan udara dari luar</w:t>
      </w:r>
      <w:r w:rsidR="006C05EB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4" w14:textId="4454C937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ようえき　さいばい　は　つち　を　つかわない　さいばい　です。</w:t>
      </w:r>
      <w:r w:rsidR="006C05EB" w:rsidRPr="00DC5B6F">
        <w:rPr>
          <w:rFonts w:ascii="Atkinson Hyperlegible" w:eastAsia="M PLUS 1p" w:hAnsi="Atkinson Hyperlegible" w:cs="Times New Roman" w:hint="eastAsia"/>
          <w:i/>
          <w:iCs/>
          <w:color w:val="000000"/>
          <w:sz w:val="24"/>
          <w:szCs w:val="24"/>
        </w:rPr>
        <w:t>Youeki saibai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adalah </w:t>
      </w:r>
      <w:r w:rsidR="00C071C5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metode </w:t>
      </w:r>
      <w:r w:rsidR="00CF24A4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yang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tidak menggunakan tanah</w:t>
      </w:r>
      <w:r w:rsidR="00CF24A4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5" w14:textId="1F8DDA9A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マルチング　は　つち　を　よく　かんそう　させるために</w:t>
      </w:r>
      <w:r w:rsidR="00556C2F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つかいます。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CF24A4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Mulching</w:t>
      </w:r>
      <w:r w:rsidR="00CF24A4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digunakan untuk mengeringkan tanah</w:t>
      </w:r>
      <w:r w:rsidR="00556C2F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 dengan baik</w:t>
      </w:r>
      <w:r w:rsidR="00CD5F6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p w14:paraId="00000016" w14:textId="16CA0375" w:rsidR="00E52D18" w:rsidRPr="00DC5B6F" w:rsidRDefault="00000000" w:rsidP="002531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djustRightInd w:val="0"/>
        <w:snapToGrid w:val="0"/>
        <w:spacing w:afterLines="50" w:after="120" w:line="400" w:lineRule="exact"/>
        <w:ind w:left="530" w:hangingChars="221" w:hanging="530"/>
        <w:jc w:val="left"/>
        <w:rPr>
          <w:rFonts w:ascii="Atkinson Hyperlegible" w:eastAsia="M PLUS 1p" w:hAnsi="Atkinson Hyperlegible" w:cs="Times New Roman"/>
          <w:color w:val="000000"/>
          <w:sz w:val="24"/>
          <w:szCs w:val="24"/>
        </w:rPr>
      </w:pP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ハウス　の　なかに　ざっそう　の　しゅし　を</w:t>
      </w:r>
      <w:r w:rsidR="00B0344E" w:rsidRPr="00DC5B6F">
        <w:rPr>
          <w:rFonts w:ascii="Atkinson Hyperlegible" w:eastAsia="M PLUS 1p" w:hAnsi="Atkinson Hyperlegible" w:cs="ＭＳ 明朝"/>
          <w:color w:val="000000"/>
          <w:sz w:val="24"/>
          <w:szCs w:val="24"/>
        </w:rPr>
        <w:br/>
      </w:r>
      <w:r w:rsidRPr="00DC5B6F">
        <w:rPr>
          <w:rFonts w:ascii="Atkinson Hyperlegible" w:eastAsia="M PLUS 1p" w:hAnsi="Atkinson Hyperlegible" w:cs="ＭＳ 明朝" w:hint="eastAsia"/>
          <w:color w:val="000000"/>
          <w:sz w:val="24"/>
          <w:szCs w:val="24"/>
        </w:rPr>
        <w:t>もちこまない　ように　します。</w:t>
      </w:r>
      <w:r w:rsidR="007C6056"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br/>
      </w:r>
      <w:r w:rsidR="00CD5F6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J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angan sampai membawa benih </w:t>
      </w:r>
      <w:r w:rsidR="00CD5F6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gulma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 xml:space="preserve"> ke</w:t>
      </w:r>
      <w:r w:rsidR="00CD5F6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 xml:space="preserve"> </w:t>
      </w:r>
      <w:r w:rsidRPr="00DC5B6F">
        <w:rPr>
          <w:rFonts w:ascii="Atkinson Hyperlegible" w:eastAsia="M PLUS 1p" w:hAnsi="Atkinson Hyperlegible" w:cs="Times New Roman"/>
          <w:color w:val="000000"/>
          <w:sz w:val="24"/>
          <w:szCs w:val="24"/>
        </w:rPr>
        <w:t>dalam house</w:t>
      </w:r>
      <w:r w:rsidR="00CD5F6E" w:rsidRPr="00DC5B6F">
        <w:rPr>
          <w:rFonts w:ascii="Atkinson Hyperlegible" w:eastAsia="M PLUS 1p" w:hAnsi="Atkinson Hyperlegible" w:cs="Times New Roman" w:hint="eastAsia"/>
          <w:color w:val="000000"/>
          <w:sz w:val="24"/>
          <w:szCs w:val="24"/>
        </w:rPr>
        <w:t>.</w:t>
      </w:r>
    </w:p>
    <w:sectPr w:rsidR="00E52D18" w:rsidRPr="00DC5B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F0295" w14:textId="77777777" w:rsidR="00F149CB" w:rsidRDefault="00F149CB" w:rsidP="00F64677">
      <w:r>
        <w:separator/>
      </w:r>
    </w:p>
  </w:endnote>
  <w:endnote w:type="continuationSeparator" w:id="0">
    <w:p w14:paraId="76026544" w14:textId="77777777" w:rsidR="00F149CB" w:rsidRDefault="00F149CB" w:rsidP="00F6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40FB" w14:textId="77777777" w:rsidR="00F64677" w:rsidRDefault="00F6467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48A3" w14:textId="77777777" w:rsidR="00F64677" w:rsidRDefault="00F6467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C371" w14:textId="77777777" w:rsidR="00F64677" w:rsidRDefault="00F646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DD0AA" w14:textId="77777777" w:rsidR="00F149CB" w:rsidRDefault="00F149CB" w:rsidP="00F64677">
      <w:r>
        <w:separator/>
      </w:r>
    </w:p>
  </w:footnote>
  <w:footnote w:type="continuationSeparator" w:id="0">
    <w:p w14:paraId="40B543C3" w14:textId="77777777" w:rsidR="00F149CB" w:rsidRDefault="00F149CB" w:rsidP="00F6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DDA5" w14:textId="77777777" w:rsidR="00F64677" w:rsidRDefault="00F646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52D7" w14:textId="7B9AF352" w:rsidR="00F64677" w:rsidRPr="00F64677" w:rsidRDefault="00F64677" w:rsidP="00F64677">
    <w:pPr>
      <w:pStyle w:val="a5"/>
      <w:rPr>
        <w:rFonts w:ascii="Atkinson Hyperlegible" w:hAnsi="Atkinson Hyperlegible"/>
        <w:sz w:val="24"/>
        <w:szCs w:val="24"/>
      </w:rPr>
    </w:pPr>
    <w:r w:rsidRPr="00F64677">
      <w:rPr>
        <w:rFonts w:ascii="Atkinson Hyperlegible" w:hAnsi="Atkinson Hyperlegible"/>
        <w:sz w:val="24"/>
        <w:szCs w:val="24"/>
      </w:rPr>
      <w:t>201910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21E9B" w14:textId="77777777" w:rsidR="00F64677" w:rsidRDefault="00F646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52608"/>
    <w:multiLevelType w:val="multilevel"/>
    <w:tmpl w:val="35CAFE10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num w:numId="1" w16cid:durableId="4985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18"/>
    <w:rsid w:val="000C1425"/>
    <w:rsid w:val="00112B19"/>
    <w:rsid w:val="001214D6"/>
    <w:rsid w:val="001E5AA7"/>
    <w:rsid w:val="002531D7"/>
    <w:rsid w:val="002D36F7"/>
    <w:rsid w:val="002F6EC0"/>
    <w:rsid w:val="00421D01"/>
    <w:rsid w:val="00556C2F"/>
    <w:rsid w:val="00676644"/>
    <w:rsid w:val="006C05EB"/>
    <w:rsid w:val="006D1E58"/>
    <w:rsid w:val="0071363E"/>
    <w:rsid w:val="00726992"/>
    <w:rsid w:val="007C6056"/>
    <w:rsid w:val="00872AE7"/>
    <w:rsid w:val="008F51D8"/>
    <w:rsid w:val="00913D1C"/>
    <w:rsid w:val="009335BC"/>
    <w:rsid w:val="009E2503"/>
    <w:rsid w:val="00A75C26"/>
    <w:rsid w:val="00B0344E"/>
    <w:rsid w:val="00C071C5"/>
    <w:rsid w:val="00C81C24"/>
    <w:rsid w:val="00C94A67"/>
    <w:rsid w:val="00CD5F6E"/>
    <w:rsid w:val="00CF24A4"/>
    <w:rsid w:val="00DC5B6F"/>
    <w:rsid w:val="00E52D18"/>
    <w:rsid w:val="00E951D0"/>
    <w:rsid w:val="00EA5160"/>
    <w:rsid w:val="00F031E4"/>
    <w:rsid w:val="00F149CB"/>
    <w:rsid w:val="00F548F3"/>
    <w:rsid w:val="00F64677"/>
    <w:rsid w:val="00F707D7"/>
    <w:rsid w:val="00FD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7071D2"/>
  <w15:docId w15:val="{26B7DC44-9CB8-4892-B54E-CD792AB0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EastAsia" w:hAnsi="Century" w:cs="Century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4CC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0B17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B1723"/>
  </w:style>
  <w:style w:type="paragraph" w:styleId="a7">
    <w:name w:val="footer"/>
    <w:basedOn w:val="a"/>
    <w:link w:val="a8"/>
    <w:uiPriority w:val="99"/>
    <w:unhideWhenUsed/>
    <w:rsid w:val="000B172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B1723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Revision"/>
    <w:hidden/>
    <w:uiPriority w:val="99"/>
    <w:semiHidden/>
    <w:rsid w:val="007C6056"/>
    <w:pPr>
      <w:widowControl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B4Pjf5H4+gnTWfHcmf+wWzH75Sw==">AMUW2mWYjykV5VMdgOiT7E7YJt3S62o76SI4pHQEWYRMkeMEmCjjQ5LLoo1tPDVAUBoZ2+D3S1Y88kzjeNueSGy+DzR6P6iwYKjCOtFVxwxUSVHZ6odK2fOrV4f3gqglyT5QkRUjeLya</go:docsCustomData>
</go:gDocsCustomXmlDataStorage>
</file>

<file path=customXml/itemProps1.xml><?xml version="1.0" encoding="utf-8"?>
<ds:datastoreItem xmlns:ds="http://schemas.openxmlformats.org/officeDocument/2006/customXml" ds:itemID="{28E78FC9-8BF4-4055-A6B7-C1E31E161C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髙橋 雅雄</dc:creator>
  <cp:lastModifiedBy>qwe0579</cp:lastModifiedBy>
  <cp:revision>31</cp:revision>
  <dcterms:created xsi:type="dcterms:W3CDTF">2020-11-16T00:52:00Z</dcterms:created>
  <dcterms:modified xsi:type="dcterms:W3CDTF">2025-07-04T06:53:00Z</dcterms:modified>
</cp:coreProperties>
</file>