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E48DA" w14:textId="037148EC" w:rsidR="00372DD2" w:rsidRPr="00B51538" w:rsidRDefault="001D60AB" w:rsidP="00B51538">
      <w:pPr>
        <w:pStyle w:val="a3"/>
        <w:numPr>
          <w:ilvl w:val="0"/>
          <w:numId w:val="1"/>
        </w:numPr>
        <w:snapToGrid w:val="0"/>
        <w:spacing w:afterLines="50" w:after="180"/>
        <w:ind w:leftChars="0"/>
        <w:rPr>
          <w:rFonts w:ascii="游明朝" w:eastAsia="游明朝" w:hAnsi="游明朝" w:hint="eastAsia"/>
          <w:color w:val="FF0000"/>
          <w:sz w:val="24"/>
          <w:szCs w:val="24"/>
        </w:rPr>
      </w:pPr>
      <w:r w:rsidRPr="00B51538">
        <w:rPr>
          <w:rFonts w:ascii="游明朝" w:eastAsia="游明朝" w:hAnsi="游明朝"/>
          <w:color w:val="FF0000"/>
          <w:sz w:val="24"/>
          <w:szCs w:val="24"/>
        </w:rPr>
        <w:t>にほんは ねったいきこう の ところ が おおいです。</w:t>
      </w:r>
      <w:r w:rsidR="005E3A1F" w:rsidRPr="00B51538">
        <w:rPr>
          <w:rFonts w:ascii="游明朝" w:eastAsia="游明朝" w:hAnsi="游明朝"/>
          <w:color w:val="FF0000"/>
          <w:sz w:val="24"/>
          <w:szCs w:val="24"/>
        </w:rPr>
        <w:br/>
      </w:r>
      <w:r w:rsidRPr="00B51538">
        <w:rPr>
          <w:rFonts w:ascii="游明朝" w:eastAsia="游明朝" w:hAnsi="游明朝"/>
          <w:color w:val="FF0000"/>
          <w:sz w:val="24"/>
          <w:szCs w:val="24"/>
        </w:rPr>
        <w:t>Jepang mempunyai banyak tempat beriklim tropis.</w:t>
      </w:r>
    </w:p>
    <w:p w14:paraId="605E9B38" w14:textId="76195696" w:rsidR="00372DD2" w:rsidRPr="00B51538" w:rsidRDefault="001D60AB" w:rsidP="00B51538">
      <w:pPr>
        <w:pStyle w:val="a3"/>
        <w:numPr>
          <w:ilvl w:val="0"/>
          <w:numId w:val="1"/>
        </w:numPr>
        <w:snapToGrid w:val="0"/>
        <w:spacing w:afterLines="50" w:after="180"/>
        <w:ind w:leftChars="0"/>
        <w:rPr>
          <w:rFonts w:ascii="游明朝" w:eastAsia="游明朝" w:hAnsi="游明朝"/>
          <w:sz w:val="24"/>
          <w:szCs w:val="24"/>
        </w:rPr>
      </w:pPr>
      <w:r w:rsidRPr="00B51538">
        <w:rPr>
          <w:rFonts w:ascii="游明朝" w:eastAsia="游明朝" w:hAnsi="游明朝"/>
          <w:color w:val="FF0000"/>
          <w:sz w:val="24"/>
          <w:szCs w:val="24"/>
        </w:rPr>
        <w:t>にほんは やま が すくなく、のうち が おおいです</w:t>
      </w:r>
      <w:r w:rsidR="009B30F4" w:rsidRPr="00B51538">
        <w:rPr>
          <w:rFonts w:ascii="游明朝" w:eastAsia="游明朝" w:hAnsi="游明朝"/>
          <w:color w:val="FF0000"/>
          <w:sz w:val="24"/>
          <w:szCs w:val="24"/>
        </w:rPr>
        <w:t>。</w:t>
      </w:r>
      <w:r w:rsidR="005E3A1F" w:rsidRPr="00B51538">
        <w:rPr>
          <w:rFonts w:ascii="游明朝" w:eastAsia="游明朝" w:hAnsi="游明朝"/>
          <w:color w:val="FF0000"/>
          <w:sz w:val="24"/>
          <w:szCs w:val="24"/>
        </w:rPr>
        <w:br/>
      </w:r>
      <w:r w:rsidRPr="00B51538">
        <w:rPr>
          <w:rFonts w:ascii="游明朝" w:eastAsia="游明朝" w:hAnsi="游明朝"/>
          <w:color w:val="FF0000"/>
          <w:sz w:val="24"/>
          <w:szCs w:val="24"/>
        </w:rPr>
        <w:t xml:space="preserve">Jepang memiliki </w:t>
      </w:r>
      <w:r w:rsidR="00B51538">
        <w:rPr>
          <w:rFonts w:ascii="游明朝" w:eastAsia="游明朝" w:hAnsi="游明朝" w:hint="eastAsia"/>
          <w:color w:val="FF0000"/>
          <w:sz w:val="24"/>
          <w:szCs w:val="24"/>
        </w:rPr>
        <w:t xml:space="preserve">banyak ladang </w:t>
      </w:r>
      <w:r w:rsidRPr="00B51538">
        <w:rPr>
          <w:rFonts w:ascii="游明朝" w:eastAsia="游明朝" w:hAnsi="游明朝"/>
          <w:color w:val="FF0000"/>
          <w:sz w:val="24"/>
          <w:szCs w:val="24"/>
        </w:rPr>
        <w:t xml:space="preserve">dan </w:t>
      </w:r>
      <w:r w:rsidR="00B51538">
        <w:rPr>
          <w:rFonts w:ascii="游明朝" w:eastAsia="游明朝" w:hAnsi="游明朝" w:hint="eastAsia"/>
          <w:color w:val="FF0000"/>
          <w:sz w:val="24"/>
          <w:szCs w:val="24"/>
        </w:rPr>
        <w:t>sedikit gunung</w:t>
      </w:r>
      <w:r w:rsidRPr="00B51538">
        <w:rPr>
          <w:rFonts w:ascii="游明朝" w:eastAsia="游明朝" w:hAnsi="游明朝"/>
          <w:color w:val="FF0000"/>
          <w:sz w:val="24"/>
          <w:szCs w:val="24"/>
        </w:rPr>
        <w:t>.</w:t>
      </w:r>
    </w:p>
    <w:p w14:paraId="42934047" w14:textId="284D332F" w:rsidR="009033F5" w:rsidRPr="00B51538" w:rsidRDefault="001D60AB" w:rsidP="00B51538">
      <w:pPr>
        <w:pStyle w:val="a3"/>
        <w:numPr>
          <w:ilvl w:val="0"/>
          <w:numId w:val="1"/>
        </w:numPr>
        <w:snapToGrid w:val="0"/>
        <w:spacing w:afterLines="50" w:after="180"/>
        <w:ind w:leftChars="0"/>
        <w:rPr>
          <w:rFonts w:ascii="游明朝" w:eastAsia="游明朝" w:hAnsi="游明朝"/>
          <w:sz w:val="24"/>
          <w:szCs w:val="24"/>
        </w:rPr>
      </w:pPr>
      <w:r w:rsidRPr="00B51538">
        <w:rPr>
          <w:rFonts w:ascii="游明朝" w:eastAsia="游明朝" w:hAnsi="游明朝"/>
          <w:sz w:val="24"/>
          <w:szCs w:val="24"/>
        </w:rPr>
        <w:t>は や くき は えいようきかんです</w:t>
      </w:r>
      <w:r w:rsidR="009B30F4" w:rsidRPr="00B51538">
        <w:rPr>
          <w:rFonts w:ascii="游明朝" w:eastAsia="游明朝" w:hAnsi="游明朝"/>
          <w:sz w:val="24"/>
          <w:szCs w:val="24"/>
        </w:rPr>
        <w:t>。</w:t>
      </w:r>
      <w:r w:rsidR="005E3A1F" w:rsidRPr="00B51538">
        <w:rPr>
          <w:rFonts w:ascii="游明朝" w:eastAsia="游明朝" w:hAnsi="游明朝"/>
          <w:sz w:val="24"/>
          <w:szCs w:val="24"/>
        </w:rPr>
        <w:br/>
      </w:r>
      <w:r w:rsidRPr="00B51538">
        <w:rPr>
          <w:rFonts w:ascii="游明朝" w:eastAsia="游明朝" w:hAnsi="游明朝"/>
          <w:sz w:val="24"/>
          <w:szCs w:val="24"/>
        </w:rPr>
        <w:t>Daun dan tangkai adalah organ vegetatif.</w:t>
      </w:r>
    </w:p>
    <w:p w14:paraId="2BFEB72E" w14:textId="387E164A" w:rsidR="009033F5" w:rsidRPr="00B51538" w:rsidRDefault="001D60AB" w:rsidP="00B51538">
      <w:pPr>
        <w:pStyle w:val="a3"/>
        <w:numPr>
          <w:ilvl w:val="0"/>
          <w:numId w:val="1"/>
        </w:numPr>
        <w:snapToGrid w:val="0"/>
        <w:spacing w:afterLines="50" w:after="180"/>
        <w:ind w:leftChars="0"/>
        <w:rPr>
          <w:rFonts w:ascii="游明朝" w:eastAsia="游明朝" w:hAnsi="游明朝"/>
          <w:sz w:val="24"/>
          <w:szCs w:val="24"/>
        </w:rPr>
      </w:pPr>
      <w:r w:rsidRPr="00B51538">
        <w:rPr>
          <w:rFonts w:ascii="游明朝" w:eastAsia="游明朝" w:hAnsi="游明朝"/>
          <w:color w:val="FF0000"/>
          <w:sz w:val="24"/>
          <w:szCs w:val="24"/>
        </w:rPr>
        <w:t>せいし は よぶん な はな を とることです</w:t>
      </w:r>
      <w:r w:rsidR="00A51829" w:rsidRPr="00B51538">
        <w:rPr>
          <w:rFonts w:ascii="游明朝" w:eastAsia="游明朝" w:hAnsi="游明朝"/>
          <w:color w:val="FF0000"/>
          <w:sz w:val="24"/>
          <w:szCs w:val="24"/>
        </w:rPr>
        <w:t>。</w:t>
      </w:r>
      <w:r w:rsidR="005E3A1F" w:rsidRPr="00B51538">
        <w:rPr>
          <w:rFonts w:ascii="游明朝" w:eastAsia="游明朝" w:hAnsi="游明朝"/>
          <w:color w:val="FF0000"/>
          <w:sz w:val="24"/>
          <w:szCs w:val="24"/>
        </w:rPr>
        <w:br/>
      </w:r>
      <w:r w:rsidRPr="00B51538">
        <w:rPr>
          <w:rFonts w:ascii="游明朝" w:eastAsia="游明朝" w:hAnsi="游明朝"/>
          <w:i/>
          <w:iCs/>
          <w:color w:val="FF0000"/>
          <w:sz w:val="24"/>
          <w:szCs w:val="24"/>
        </w:rPr>
        <w:t>Seishi</w:t>
      </w:r>
      <w:r w:rsidRPr="00B51538">
        <w:rPr>
          <w:rFonts w:ascii="游明朝" w:eastAsia="游明朝" w:hAnsi="游明朝"/>
          <w:color w:val="FF0000"/>
          <w:sz w:val="24"/>
          <w:szCs w:val="24"/>
        </w:rPr>
        <w:t xml:space="preserve"> adalah memotong bunga </w:t>
      </w:r>
      <w:r w:rsidR="00232E8F">
        <w:rPr>
          <w:rFonts w:ascii="游明朝" w:eastAsia="游明朝" w:hAnsi="游明朝" w:hint="eastAsia"/>
          <w:color w:val="FF0000"/>
          <w:sz w:val="24"/>
          <w:szCs w:val="24"/>
        </w:rPr>
        <w:t xml:space="preserve">yang </w:t>
      </w:r>
      <w:r w:rsidRPr="00B51538">
        <w:rPr>
          <w:rFonts w:ascii="游明朝" w:eastAsia="游明朝" w:hAnsi="游明朝"/>
          <w:color w:val="FF0000"/>
          <w:sz w:val="24"/>
          <w:szCs w:val="24"/>
        </w:rPr>
        <w:t>berlebih.</w:t>
      </w:r>
    </w:p>
    <w:p w14:paraId="7D1F8FFB" w14:textId="65B86BED" w:rsidR="00506E32" w:rsidRPr="00232E8F" w:rsidRDefault="001D60AB" w:rsidP="00B51538">
      <w:pPr>
        <w:pStyle w:val="a3"/>
        <w:numPr>
          <w:ilvl w:val="0"/>
          <w:numId w:val="1"/>
        </w:numPr>
        <w:snapToGrid w:val="0"/>
        <w:spacing w:afterLines="50" w:after="180"/>
        <w:ind w:leftChars="0"/>
        <w:rPr>
          <w:rFonts w:ascii="游明朝" w:eastAsia="游明朝" w:hAnsi="游明朝"/>
          <w:sz w:val="24"/>
          <w:szCs w:val="24"/>
        </w:rPr>
      </w:pPr>
      <w:r w:rsidRPr="00232E8F">
        <w:rPr>
          <w:rFonts w:ascii="游明朝" w:eastAsia="游明朝" w:hAnsi="游明朝"/>
          <w:sz w:val="24"/>
          <w:szCs w:val="24"/>
        </w:rPr>
        <w:t>にほんの つち は さんせい の つち が おおいです</w:t>
      </w:r>
      <w:r w:rsidR="00A51829" w:rsidRPr="00232E8F">
        <w:rPr>
          <w:rFonts w:ascii="游明朝" w:eastAsia="游明朝" w:hAnsi="游明朝"/>
          <w:sz w:val="24"/>
          <w:szCs w:val="24"/>
        </w:rPr>
        <w:t>。</w:t>
      </w:r>
      <w:r w:rsidRPr="00232E8F">
        <w:rPr>
          <w:rFonts w:ascii="游明朝" w:eastAsia="游明朝" w:hAnsi="游明朝"/>
          <w:sz w:val="24"/>
          <w:szCs w:val="24"/>
        </w:rPr>
        <w:br/>
        <w:t>Kebanyakan tanah di Jepang bersifat asam</w:t>
      </w:r>
      <w:r w:rsidR="007706CB" w:rsidRPr="00232E8F">
        <w:rPr>
          <w:rFonts w:ascii="游明朝" w:eastAsia="游明朝" w:hAnsi="游明朝"/>
          <w:sz w:val="24"/>
          <w:szCs w:val="24"/>
        </w:rPr>
        <w:t>.</w:t>
      </w:r>
    </w:p>
    <w:p w14:paraId="3CD06492" w14:textId="17069E98" w:rsidR="00506E32" w:rsidRPr="00232E8F" w:rsidRDefault="001D60AB" w:rsidP="00B51538">
      <w:pPr>
        <w:pStyle w:val="a3"/>
        <w:numPr>
          <w:ilvl w:val="0"/>
          <w:numId w:val="1"/>
        </w:numPr>
        <w:snapToGrid w:val="0"/>
        <w:spacing w:afterLines="50" w:after="180"/>
        <w:ind w:leftChars="0"/>
        <w:rPr>
          <w:rFonts w:ascii="游明朝" w:eastAsia="游明朝" w:hAnsi="游明朝" w:hint="eastAsia"/>
          <w:color w:val="FF0000"/>
          <w:sz w:val="24"/>
          <w:szCs w:val="24"/>
        </w:rPr>
      </w:pPr>
      <w:r w:rsidRPr="00B51538">
        <w:rPr>
          <w:rFonts w:ascii="游明朝" w:eastAsia="游明朝" w:hAnsi="游明朝"/>
          <w:color w:val="FF0000"/>
          <w:sz w:val="24"/>
          <w:szCs w:val="24"/>
        </w:rPr>
        <w:t>T シャツ で のうやく を まいてもいいです。</w:t>
      </w:r>
      <w:r w:rsidR="00A51829" w:rsidRPr="00B51538">
        <w:rPr>
          <w:rFonts w:ascii="游明朝" w:eastAsia="游明朝" w:hAnsi="游明朝"/>
          <w:color w:val="FF0000"/>
          <w:sz w:val="24"/>
          <w:szCs w:val="24"/>
        </w:rPr>
        <w:t>。</w:t>
      </w:r>
      <w:r w:rsidR="005E3A1F" w:rsidRPr="00B51538">
        <w:rPr>
          <w:rFonts w:ascii="游明朝" w:eastAsia="游明朝" w:hAnsi="游明朝"/>
          <w:color w:val="FF0000"/>
          <w:sz w:val="24"/>
          <w:szCs w:val="24"/>
        </w:rPr>
        <w:br/>
      </w:r>
      <w:r w:rsidRPr="00B51538">
        <w:rPr>
          <w:rFonts w:ascii="游明朝" w:eastAsia="游明朝" w:hAnsi="游明朝"/>
          <w:color w:val="FF0000"/>
          <w:sz w:val="24"/>
          <w:szCs w:val="24"/>
        </w:rPr>
        <w:t>Boleh menyebarkan pestisida dengan mengenakan kaos</w:t>
      </w:r>
      <w:r w:rsidR="007706CB" w:rsidRPr="00B51538">
        <w:rPr>
          <w:rFonts w:ascii="游明朝" w:eastAsia="游明朝" w:hAnsi="游明朝"/>
          <w:color w:val="FF0000"/>
          <w:sz w:val="24"/>
          <w:szCs w:val="24"/>
        </w:rPr>
        <w:t>.</w:t>
      </w:r>
    </w:p>
    <w:p w14:paraId="556A2D6F" w14:textId="490C3451" w:rsidR="00506E32" w:rsidRPr="00232E8F" w:rsidRDefault="001D60AB" w:rsidP="00B51538">
      <w:pPr>
        <w:pStyle w:val="a3"/>
        <w:numPr>
          <w:ilvl w:val="0"/>
          <w:numId w:val="1"/>
        </w:numPr>
        <w:snapToGrid w:val="0"/>
        <w:spacing w:afterLines="50" w:after="180"/>
        <w:ind w:leftChars="0"/>
        <w:rPr>
          <w:rFonts w:ascii="游明朝" w:eastAsia="游明朝" w:hAnsi="游明朝" w:hint="eastAsia"/>
          <w:color w:val="FF0000"/>
          <w:sz w:val="24"/>
          <w:szCs w:val="24"/>
        </w:rPr>
      </w:pPr>
      <w:r w:rsidRPr="00B51538">
        <w:rPr>
          <w:rFonts w:ascii="游明朝" w:eastAsia="游明朝" w:hAnsi="游明朝"/>
          <w:color w:val="FF0000"/>
          <w:sz w:val="24"/>
          <w:szCs w:val="24"/>
        </w:rPr>
        <w:t>なたねかす は かがくひりょうです</w:t>
      </w:r>
      <w:r w:rsidR="00A51829" w:rsidRPr="00B51538">
        <w:rPr>
          <w:rFonts w:ascii="游明朝" w:eastAsia="游明朝" w:hAnsi="游明朝"/>
          <w:color w:val="FF0000"/>
          <w:sz w:val="24"/>
          <w:szCs w:val="24"/>
        </w:rPr>
        <w:t>。</w:t>
      </w:r>
      <w:r w:rsidRPr="00B51538">
        <w:rPr>
          <w:rFonts w:ascii="游明朝" w:eastAsia="游明朝" w:hAnsi="游明朝"/>
          <w:color w:val="FF0000"/>
          <w:sz w:val="24"/>
          <w:szCs w:val="24"/>
        </w:rPr>
        <w:br/>
      </w:r>
      <w:r w:rsidR="00232E8F">
        <w:rPr>
          <w:rFonts w:ascii="游明朝" w:eastAsia="游明朝" w:hAnsi="游明朝" w:hint="eastAsia"/>
          <w:color w:val="FF0000"/>
          <w:sz w:val="24"/>
          <w:szCs w:val="24"/>
        </w:rPr>
        <w:t>Ampas biji kanola</w:t>
      </w:r>
      <w:r w:rsidRPr="00B51538">
        <w:rPr>
          <w:rFonts w:ascii="游明朝" w:eastAsia="游明朝" w:hAnsi="游明朝"/>
          <w:color w:val="FF0000"/>
          <w:sz w:val="24"/>
          <w:szCs w:val="24"/>
        </w:rPr>
        <w:t xml:space="preserve"> adalah pupuk kimia.</w:t>
      </w:r>
    </w:p>
    <w:p w14:paraId="5C1ADA2E" w14:textId="3A0FEB69" w:rsidR="00506E32" w:rsidRPr="00232E8F" w:rsidRDefault="0000355F" w:rsidP="00B51538">
      <w:pPr>
        <w:pStyle w:val="a3"/>
        <w:numPr>
          <w:ilvl w:val="0"/>
          <w:numId w:val="1"/>
        </w:numPr>
        <w:snapToGrid w:val="0"/>
        <w:spacing w:afterLines="50" w:after="180"/>
        <w:ind w:leftChars="0"/>
        <w:rPr>
          <w:rFonts w:ascii="游明朝" w:eastAsia="游明朝" w:hAnsi="游明朝" w:hint="eastAsia"/>
          <w:sz w:val="24"/>
          <w:szCs w:val="24"/>
        </w:rPr>
      </w:pPr>
      <w:r w:rsidRPr="00B51538">
        <w:rPr>
          <w:rFonts w:ascii="游明朝" w:eastAsia="游明朝" w:hAnsi="游明朝"/>
          <w:sz w:val="24"/>
          <w:szCs w:val="24"/>
        </w:rPr>
        <w:t>さっきんざい は びょうき の よぼう を ほうじょ に つかいます</w:t>
      </w:r>
      <w:r w:rsidR="006D2B22" w:rsidRPr="00B51538">
        <w:rPr>
          <w:rFonts w:ascii="游明朝" w:eastAsia="游明朝" w:hAnsi="游明朝"/>
          <w:sz w:val="24"/>
          <w:szCs w:val="24"/>
        </w:rPr>
        <w:t>。</w:t>
      </w:r>
      <w:r w:rsidRPr="00B51538">
        <w:rPr>
          <w:rFonts w:ascii="游明朝" w:eastAsia="游明朝" w:hAnsi="游明朝"/>
          <w:sz w:val="24"/>
          <w:szCs w:val="24"/>
        </w:rPr>
        <w:br/>
        <w:t>Anti-bakteri digunakan untuk mencegah penyakit di ladang</w:t>
      </w:r>
      <w:r w:rsidR="007706CB" w:rsidRPr="00B51538">
        <w:rPr>
          <w:rFonts w:ascii="游明朝" w:eastAsia="游明朝" w:hAnsi="游明朝"/>
          <w:sz w:val="24"/>
          <w:szCs w:val="24"/>
        </w:rPr>
        <w:t>.</w:t>
      </w:r>
    </w:p>
    <w:p w14:paraId="28CE4B4D" w14:textId="274C3D48" w:rsidR="00506E32" w:rsidRPr="00121F89" w:rsidRDefault="00A13000" w:rsidP="00B51538">
      <w:pPr>
        <w:pStyle w:val="a3"/>
        <w:numPr>
          <w:ilvl w:val="0"/>
          <w:numId w:val="1"/>
        </w:numPr>
        <w:snapToGrid w:val="0"/>
        <w:spacing w:afterLines="50" w:after="180"/>
        <w:ind w:leftChars="0"/>
        <w:rPr>
          <w:rFonts w:ascii="游明朝" w:eastAsia="游明朝" w:hAnsi="游明朝" w:hint="eastAsia"/>
          <w:sz w:val="24"/>
          <w:szCs w:val="24"/>
        </w:rPr>
      </w:pPr>
      <w:r w:rsidRPr="00B51538">
        <w:rPr>
          <w:rFonts w:ascii="游明朝" w:eastAsia="游明朝" w:hAnsi="游明朝"/>
          <w:sz w:val="24"/>
          <w:szCs w:val="24"/>
        </w:rPr>
        <w:t>のうやく を つかったら 、きろく します</w:t>
      </w:r>
      <w:r w:rsidR="005D3288" w:rsidRPr="00B51538">
        <w:rPr>
          <w:rFonts w:ascii="游明朝" w:eastAsia="游明朝" w:hAnsi="游明朝"/>
          <w:sz w:val="24"/>
          <w:szCs w:val="24"/>
        </w:rPr>
        <w:t>。</w:t>
      </w:r>
      <w:r w:rsidR="007706CB" w:rsidRPr="00B51538">
        <w:rPr>
          <w:rFonts w:ascii="游明朝" w:eastAsia="游明朝" w:hAnsi="游明朝"/>
          <w:sz w:val="24"/>
          <w:szCs w:val="24"/>
        </w:rPr>
        <w:br/>
      </w:r>
      <w:r w:rsidRPr="00B51538">
        <w:rPr>
          <w:rFonts w:ascii="游明朝" w:eastAsia="游明朝" w:hAnsi="游明朝"/>
          <w:sz w:val="24"/>
          <w:szCs w:val="24"/>
        </w:rPr>
        <w:t xml:space="preserve">Mencatat </w:t>
      </w:r>
      <w:r w:rsidR="00232E8F">
        <w:rPr>
          <w:rFonts w:ascii="游明朝" w:eastAsia="游明朝" w:hAnsi="游明朝" w:hint="eastAsia"/>
          <w:sz w:val="24"/>
          <w:szCs w:val="24"/>
        </w:rPr>
        <w:t xml:space="preserve">setelah </w:t>
      </w:r>
      <w:r w:rsidRPr="00B51538">
        <w:rPr>
          <w:rFonts w:ascii="游明朝" w:eastAsia="游明朝" w:hAnsi="游明朝"/>
          <w:sz w:val="24"/>
          <w:szCs w:val="24"/>
        </w:rPr>
        <w:t>menggunakan pestisida</w:t>
      </w:r>
      <w:r w:rsidR="007706CB" w:rsidRPr="00B51538">
        <w:rPr>
          <w:rFonts w:ascii="游明朝" w:eastAsia="游明朝" w:hAnsi="游明朝"/>
          <w:sz w:val="24"/>
          <w:szCs w:val="24"/>
        </w:rPr>
        <w:t>.</w:t>
      </w:r>
    </w:p>
    <w:p w14:paraId="5DE6B92C" w14:textId="3A169ADE" w:rsidR="00B66215" w:rsidRPr="000325E9" w:rsidRDefault="00A13000" w:rsidP="00B51538">
      <w:pPr>
        <w:pStyle w:val="a3"/>
        <w:numPr>
          <w:ilvl w:val="0"/>
          <w:numId w:val="1"/>
        </w:numPr>
        <w:snapToGrid w:val="0"/>
        <w:spacing w:afterLines="50" w:after="180"/>
        <w:ind w:leftChars="0"/>
        <w:rPr>
          <w:rFonts w:ascii="游明朝" w:eastAsia="游明朝" w:hAnsi="游明朝" w:hint="eastAsia"/>
          <w:sz w:val="24"/>
          <w:szCs w:val="24"/>
        </w:rPr>
      </w:pPr>
      <w:r w:rsidRPr="00B51538">
        <w:rPr>
          <w:rFonts w:ascii="游明朝" w:eastAsia="游明朝" w:hAnsi="游明朝"/>
          <w:sz w:val="24"/>
          <w:szCs w:val="24"/>
        </w:rPr>
        <w:t>きかいを つかうとき、さぎょう の まえ に つかいかたを よく りかいしま す</w:t>
      </w:r>
      <w:r w:rsidR="005D3288" w:rsidRPr="00B51538">
        <w:rPr>
          <w:rFonts w:ascii="游明朝" w:eastAsia="游明朝" w:hAnsi="游明朝"/>
          <w:sz w:val="24"/>
          <w:szCs w:val="24"/>
        </w:rPr>
        <w:t>。</w:t>
      </w:r>
      <w:r w:rsidR="00865F9B" w:rsidRPr="00B51538">
        <w:rPr>
          <w:rFonts w:ascii="游明朝" w:eastAsia="游明朝" w:hAnsi="游明朝"/>
          <w:sz w:val="24"/>
          <w:szCs w:val="24"/>
        </w:rPr>
        <w:br/>
      </w:r>
      <w:r w:rsidR="00121F89">
        <w:rPr>
          <w:rFonts w:ascii="游明朝" w:eastAsia="游明朝" w:hAnsi="游明朝" w:hint="eastAsia"/>
          <w:sz w:val="24"/>
          <w:szCs w:val="24"/>
        </w:rPr>
        <w:t>Memahami cara menggunakan mesin sebelum mengoperasikannya.</w:t>
      </w:r>
    </w:p>
    <w:p w14:paraId="6F31369E" w14:textId="529743B6" w:rsidR="0012629B" w:rsidRPr="000325E9" w:rsidRDefault="00A13000" w:rsidP="00B51538">
      <w:pPr>
        <w:pStyle w:val="a3"/>
        <w:numPr>
          <w:ilvl w:val="0"/>
          <w:numId w:val="1"/>
        </w:numPr>
        <w:snapToGrid w:val="0"/>
        <w:spacing w:afterLines="50" w:after="180"/>
        <w:ind w:leftChars="0"/>
        <w:rPr>
          <w:rFonts w:ascii="游明朝" w:eastAsia="游明朝" w:hAnsi="游明朝"/>
          <w:color w:val="FF0000"/>
          <w:sz w:val="24"/>
          <w:szCs w:val="24"/>
        </w:rPr>
      </w:pPr>
      <w:r w:rsidRPr="000325E9">
        <w:rPr>
          <w:rFonts w:ascii="游明朝" w:eastAsia="游明朝" w:hAnsi="游明朝"/>
          <w:color w:val="FF0000"/>
          <w:sz w:val="24"/>
          <w:szCs w:val="24"/>
        </w:rPr>
        <w:t>にんじん は ようさいるいです</w:t>
      </w:r>
      <w:r w:rsidR="00B66215" w:rsidRPr="000325E9">
        <w:rPr>
          <w:rFonts w:ascii="游明朝" w:eastAsia="游明朝" w:hAnsi="游明朝"/>
          <w:color w:val="FF0000"/>
          <w:sz w:val="24"/>
          <w:szCs w:val="24"/>
        </w:rPr>
        <w:t>。</w:t>
      </w:r>
      <w:r w:rsidR="00A934DE" w:rsidRPr="000325E9">
        <w:rPr>
          <w:rFonts w:ascii="游明朝" w:eastAsia="游明朝" w:hAnsi="游明朝"/>
          <w:color w:val="FF0000"/>
          <w:sz w:val="24"/>
          <w:szCs w:val="24"/>
        </w:rPr>
        <w:br/>
      </w:r>
      <w:r w:rsidRPr="000325E9">
        <w:rPr>
          <w:rFonts w:ascii="游明朝" w:eastAsia="游明朝" w:hAnsi="游明朝"/>
          <w:color w:val="FF0000"/>
          <w:sz w:val="24"/>
          <w:szCs w:val="24"/>
        </w:rPr>
        <w:t xml:space="preserve">Wortel adalah </w:t>
      </w:r>
      <w:r w:rsidR="000325E9" w:rsidRPr="000325E9">
        <w:rPr>
          <w:rFonts w:ascii="游明朝" w:eastAsia="游明朝" w:hAnsi="游明朝" w:hint="eastAsia"/>
          <w:i/>
          <w:iCs/>
          <w:color w:val="FF0000"/>
          <w:sz w:val="24"/>
          <w:szCs w:val="24"/>
        </w:rPr>
        <w:t>yousairui</w:t>
      </w:r>
      <w:r w:rsidR="00A934DE" w:rsidRPr="000325E9">
        <w:rPr>
          <w:rFonts w:ascii="游明朝" w:eastAsia="游明朝" w:hAnsi="游明朝"/>
          <w:color w:val="FF0000"/>
          <w:sz w:val="24"/>
          <w:szCs w:val="24"/>
        </w:rPr>
        <w:t>.</w:t>
      </w:r>
      <w:r w:rsidR="0091768C" w:rsidRPr="000325E9">
        <w:rPr>
          <w:rFonts w:ascii="游明朝" w:eastAsia="游明朝" w:hAnsi="游明朝"/>
          <w:color w:val="FF0000"/>
          <w:sz w:val="24"/>
          <w:szCs w:val="24"/>
        </w:rPr>
        <w:t xml:space="preserve"> </w:t>
      </w:r>
    </w:p>
    <w:p w14:paraId="55B763EA" w14:textId="7328F196" w:rsidR="0012629B" w:rsidRPr="00FA32A0" w:rsidRDefault="00A13000" w:rsidP="00B51538">
      <w:pPr>
        <w:pStyle w:val="a3"/>
        <w:numPr>
          <w:ilvl w:val="0"/>
          <w:numId w:val="1"/>
        </w:numPr>
        <w:snapToGrid w:val="0"/>
        <w:spacing w:afterLines="50" w:after="180"/>
        <w:ind w:leftChars="0"/>
        <w:rPr>
          <w:rFonts w:ascii="游明朝" w:eastAsia="游明朝" w:hAnsi="游明朝"/>
          <w:color w:val="FF0000"/>
          <w:sz w:val="24"/>
          <w:szCs w:val="24"/>
        </w:rPr>
      </w:pPr>
      <w:r w:rsidRPr="00B51538">
        <w:rPr>
          <w:rFonts w:ascii="游明朝" w:eastAsia="游明朝" w:hAnsi="游明朝"/>
          <w:color w:val="FF0000"/>
          <w:sz w:val="24"/>
          <w:szCs w:val="24"/>
        </w:rPr>
        <w:t>キャベツ は じかまきさいばい を します</w:t>
      </w:r>
      <w:r w:rsidR="00B66215" w:rsidRPr="00B51538">
        <w:rPr>
          <w:rFonts w:ascii="游明朝" w:eastAsia="游明朝" w:hAnsi="游明朝"/>
          <w:color w:val="FF0000"/>
          <w:sz w:val="24"/>
          <w:szCs w:val="24"/>
        </w:rPr>
        <w:t>。</w:t>
      </w:r>
      <w:r w:rsidRPr="00B51538">
        <w:rPr>
          <w:rFonts w:ascii="游明朝" w:eastAsia="游明朝" w:hAnsi="游明朝"/>
          <w:color w:val="FF0000"/>
          <w:sz w:val="24"/>
          <w:szCs w:val="24"/>
        </w:rPr>
        <w:br/>
      </w:r>
      <w:r w:rsidR="000325E9">
        <w:rPr>
          <w:rFonts w:ascii="游明朝" w:eastAsia="游明朝" w:hAnsi="游明朝" w:hint="eastAsia"/>
          <w:color w:val="FF0000"/>
          <w:sz w:val="24"/>
          <w:szCs w:val="24"/>
        </w:rPr>
        <w:t xml:space="preserve">Kubis dibudidaya dengan metode </w:t>
      </w:r>
      <w:r w:rsidR="000325E9" w:rsidRPr="000325E9">
        <w:rPr>
          <w:rFonts w:ascii="游明朝" w:eastAsia="游明朝" w:hAnsi="游明朝" w:hint="eastAsia"/>
          <w:i/>
          <w:iCs/>
          <w:color w:val="FF0000"/>
          <w:sz w:val="24"/>
          <w:szCs w:val="24"/>
        </w:rPr>
        <w:t>jikamaki</w:t>
      </w:r>
      <w:r w:rsidR="00A934DE" w:rsidRPr="00B51538">
        <w:rPr>
          <w:rFonts w:ascii="游明朝" w:eastAsia="游明朝" w:hAnsi="游明朝"/>
          <w:color w:val="FF0000"/>
          <w:sz w:val="24"/>
          <w:szCs w:val="24"/>
        </w:rPr>
        <w:t>.</w:t>
      </w:r>
    </w:p>
    <w:p w14:paraId="296A50B8" w14:textId="61C05628" w:rsidR="00377655" w:rsidRPr="0038214D" w:rsidRDefault="00A13000" w:rsidP="00B51538">
      <w:pPr>
        <w:pStyle w:val="a3"/>
        <w:numPr>
          <w:ilvl w:val="0"/>
          <w:numId w:val="1"/>
        </w:numPr>
        <w:snapToGrid w:val="0"/>
        <w:spacing w:afterLines="50" w:after="180"/>
        <w:ind w:leftChars="0"/>
        <w:rPr>
          <w:rFonts w:ascii="游明朝" w:eastAsia="游明朝" w:hAnsi="游明朝"/>
          <w:sz w:val="24"/>
          <w:szCs w:val="24"/>
        </w:rPr>
      </w:pPr>
      <w:r w:rsidRPr="0038214D">
        <w:rPr>
          <w:rFonts w:ascii="游明朝" w:eastAsia="游明朝" w:hAnsi="游明朝"/>
          <w:sz w:val="24"/>
          <w:szCs w:val="24"/>
        </w:rPr>
        <w:t>はしゅき</w:t>
      </w:r>
      <w:r w:rsidR="009F5BCB" w:rsidRPr="0038214D">
        <w:rPr>
          <w:rFonts w:ascii="游明朝" w:eastAsia="游明朝" w:hAnsi="游明朝"/>
          <w:sz w:val="24"/>
          <w:szCs w:val="24"/>
        </w:rPr>
        <w:t>は</w:t>
      </w:r>
      <w:r w:rsidRPr="0038214D">
        <w:rPr>
          <w:rFonts w:ascii="游明朝" w:eastAsia="游明朝" w:hAnsi="游明朝"/>
          <w:sz w:val="24"/>
          <w:szCs w:val="24"/>
        </w:rPr>
        <w:t xml:space="preserve"> たね を まく ときに つかう きかい です</w:t>
      </w:r>
      <w:r w:rsidR="00B66215" w:rsidRPr="0038214D">
        <w:rPr>
          <w:rFonts w:ascii="游明朝" w:eastAsia="游明朝" w:hAnsi="游明朝"/>
          <w:sz w:val="24"/>
          <w:szCs w:val="24"/>
        </w:rPr>
        <w:t>。</w:t>
      </w:r>
      <w:r w:rsidR="00A934DE" w:rsidRPr="0038214D">
        <w:rPr>
          <w:rFonts w:ascii="游明朝" w:eastAsia="游明朝" w:hAnsi="游明朝"/>
          <w:sz w:val="24"/>
          <w:szCs w:val="24"/>
        </w:rPr>
        <w:br/>
      </w:r>
      <w:r w:rsidR="009F5BCB" w:rsidRPr="0038214D">
        <w:rPr>
          <w:rFonts w:ascii="游明朝" w:eastAsia="游明朝" w:hAnsi="游明朝"/>
          <w:i/>
          <w:iCs/>
          <w:sz w:val="24"/>
          <w:szCs w:val="24"/>
        </w:rPr>
        <w:t>Hashuki</w:t>
      </w:r>
      <w:r w:rsidR="009F5BCB" w:rsidRPr="0038214D">
        <w:rPr>
          <w:rFonts w:ascii="游明朝" w:eastAsia="游明朝" w:hAnsi="游明朝"/>
          <w:sz w:val="24"/>
          <w:szCs w:val="24"/>
        </w:rPr>
        <w:t xml:space="preserve"> adalah mesin untuk menanam bibit</w:t>
      </w:r>
      <w:r w:rsidR="00A934DE" w:rsidRPr="0038214D">
        <w:rPr>
          <w:rFonts w:ascii="游明朝" w:eastAsia="游明朝" w:hAnsi="游明朝"/>
          <w:sz w:val="24"/>
          <w:szCs w:val="24"/>
        </w:rPr>
        <w:t>.</w:t>
      </w:r>
    </w:p>
    <w:p w14:paraId="25315341" w14:textId="68AD2F58" w:rsidR="00377655" w:rsidRPr="0038214D" w:rsidRDefault="00A66747" w:rsidP="00B51538">
      <w:pPr>
        <w:pStyle w:val="a3"/>
        <w:numPr>
          <w:ilvl w:val="0"/>
          <w:numId w:val="1"/>
        </w:numPr>
        <w:snapToGrid w:val="0"/>
        <w:spacing w:afterLines="50" w:after="180"/>
        <w:ind w:leftChars="0"/>
        <w:rPr>
          <w:rFonts w:ascii="游明朝" w:eastAsia="游明朝" w:hAnsi="游明朝"/>
          <w:color w:val="FF0000"/>
          <w:sz w:val="24"/>
          <w:szCs w:val="24"/>
        </w:rPr>
      </w:pPr>
      <w:r w:rsidRPr="0038214D">
        <w:rPr>
          <w:rFonts w:ascii="游明朝" w:eastAsia="游明朝" w:hAnsi="游明朝"/>
          <w:color w:val="FF0000"/>
          <w:sz w:val="24"/>
          <w:szCs w:val="24"/>
        </w:rPr>
        <w:lastRenderedPageBreak/>
        <w:t>にほん で たべる こむぎ は ぜんぶ にほん で つくります</w:t>
      </w:r>
      <w:r w:rsidR="00B66215" w:rsidRPr="0038214D">
        <w:rPr>
          <w:rFonts w:ascii="游明朝" w:eastAsia="游明朝" w:hAnsi="游明朝"/>
          <w:color w:val="FF0000"/>
          <w:sz w:val="24"/>
          <w:szCs w:val="24"/>
        </w:rPr>
        <w:t>。</w:t>
      </w:r>
      <w:r w:rsidRPr="0038214D">
        <w:rPr>
          <w:rFonts w:ascii="游明朝" w:eastAsia="游明朝" w:hAnsi="游明朝"/>
          <w:color w:val="FF0000"/>
          <w:sz w:val="24"/>
          <w:szCs w:val="24"/>
        </w:rPr>
        <w:br/>
        <w:t>Terigu yang dimakan di Jepang semuanya dibuat di Jepang</w:t>
      </w:r>
      <w:r w:rsidR="002710D4" w:rsidRPr="0038214D">
        <w:rPr>
          <w:rFonts w:ascii="游明朝" w:eastAsia="游明朝" w:hAnsi="游明朝"/>
          <w:color w:val="FF0000"/>
          <w:sz w:val="24"/>
          <w:szCs w:val="24"/>
        </w:rPr>
        <w:t>.</w:t>
      </w:r>
      <w:r w:rsidR="00A934DE" w:rsidRPr="0038214D">
        <w:rPr>
          <w:rFonts w:ascii="游明朝" w:eastAsia="游明朝" w:hAnsi="游明朝"/>
          <w:color w:val="FF0000"/>
          <w:sz w:val="24"/>
          <w:szCs w:val="24"/>
        </w:rPr>
        <w:t xml:space="preserve"> </w:t>
      </w:r>
    </w:p>
    <w:p w14:paraId="56CCC4AD" w14:textId="28CBE377" w:rsidR="0036398A" w:rsidRPr="004264E1" w:rsidRDefault="00A66747" w:rsidP="00B51538">
      <w:pPr>
        <w:pStyle w:val="a3"/>
        <w:numPr>
          <w:ilvl w:val="0"/>
          <w:numId w:val="1"/>
        </w:numPr>
        <w:snapToGrid w:val="0"/>
        <w:spacing w:afterLines="50" w:after="180"/>
        <w:ind w:leftChars="0"/>
        <w:rPr>
          <w:rFonts w:ascii="游明朝" w:eastAsia="游明朝" w:hAnsi="游明朝" w:hint="eastAsia"/>
          <w:color w:val="FF0000"/>
          <w:sz w:val="24"/>
          <w:szCs w:val="24"/>
        </w:rPr>
      </w:pPr>
      <w:r w:rsidRPr="00B51538">
        <w:rPr>
          <w:rFonts w:ascii="游明朝" w:eastAsia="游明朝" w:hAnsi="游明朝"/>
          <w:color w:val="FF0000"/>
          <w:sz w:val="24"/>
          <w:szCs w:val="24"/>
        </w:rPr>
        <w:t>サツマイモ や ジャガイモ（ばれいしょ）は でんぶ の げんりょう に なります</w:t>
      </w:r>
      <w:r w:rsidR="0091768C" w:rsidRPr="00B51538">
        <w:rPr>
          <w:rFonts w:ascii="游明朝" w:eastAsia="游明朝" w:hAnsi="游明朝"/>
          <w:color w:val="FF0000"/>
          <w:sz w:val="24"/>
          <w:szCs w:val="24"/>
        </w:rPr>
        <w:t>。</w:t>
      </w:r>
      <w:r w:rsidR="008F488D" w:rsidRPr="00B51538">
        <w:rPr>
          <w:rFonts w:ascii="游明朝" w:eastAsia="游明朝" w:hAnsi="游明朝"/>
          <w:color w:val="FF0000"/>
          <w:sz w:val="24"/>
          <w:szCs w:val="24"/>
        </w:rPr>
        <w:br/>
      </w:r>
      <w:r w:rsidR="004264E1">
        <w:rPr>
          <w:rFonts w:ascii="游明朝" w:eastAsia="游明朝" w:hAnsi="游明朝" w:hint="eastAsia"/>
          <w:color w:val="FF0000"/>
          <w:sz w:val="24"/>
          <w:szCs w:val="24"/>
        </w:rPr>
        <w:t>Satsuma Imo</w:t>
      </w:r>
      <w:r w:rsidRPr="00B51538">
        <w:rPr>
          <w:rFonts w:ascii="游明朝" w:eastAsia="游明朝" w:hAnsi="游明朝"/>
          <w:color w:val="FF0000"/>
          <w:sz w:val="24"/>
          <w:szCs w:val="24"/>
        </w:rPr>
        <w:t xml:space="preserve"> dan kentang </w:t>
      </w:r>
      <w:r w:rsidR="008B639C" w:rsidRPr="00B51538">
        <w:rPr>
          <w:rFonts w:ascii="游明朝" w:eastAsia="游明朝" w:hAnsi="游明朝"/>
          <w:color w:val="FF0000"/>
          <w:sz w:val="24"/>
          <w:szCs w:val="24"/>
        </w:rPr>
        <w:t>(umbi-umbian) adalah bahan pembuatan abon ikan</w:t>
      </w:r>
      <w:r w:rsidR="00A934DE" w:rsidRPr="00B51538">
        <w:rPr>
          <w:rFonts w:ascii="游明朝" w:eastAsia="游明朝" w:hAnsi="游明朝"/>
          <w:color w:val="FF0000"/>
          <w:sz w:val="24"/>
          <w:szCs w:val="24"/>
        </w:rPr>
        <w:t>.</w:t>
      </w:r>
    </w:p>
    <w:p w14:paraId="49320293" w14:textId="4189736E" w:rsidR="0036398A" w:rsidRPr="004264E1" w:rsidRDefault="008B6A99" w:rsidP="00B51538">
      <w:pPr>
        <w:pStyle w:val="a3"/>
        <w:numPr>
          <w:ilvl w:val="0"/>
          <w:numId w:val="1"/>
        </w:numPr>
        <w:snapToGrid w:val="0"/>
        <w:spacing w:afterLines="50" w:after="180"/>
        <w:ind w:leftChars="0"/>
        <w:rPr>
          <w:rFonts w:ascii="游明朝" w:eastAsia="游明朝" w:hAnsi="游明朝"/>
          <w:sz w:val="24"/>
          <w:szCs w:val="24"/>
        </w:rPr>
      </w:pPr>
      <w:r w:rsidRPr="004264E1">
        <w:rPr>
          <w:rFonts w:ascii="游明朝" w:eastAsia="游明朝" w:hAnsi="游明朝"/>
          <w:sz w:val="24"/>
          <w:szCs w:val="24"/>
        </w:rPr>
        <w:t>ほおんを する と つちの つうきせい (くうき が とりやすい。) が よくな ります</w:t>
      </w:r>
      <w:r w:rsidR="0091768C" w:rsidRPr="004264E1">
        <w:rPr>
          <w:rFonts w:ascii="游明朝" w:eastAsia="游明朝" w:hAnsi="游明朝"/>
          <w:sz w:val="24"/>
          <w:szCs w:val="24"/>
        </w:rPr>
        <w:t>。</w:t>
      </w:r>
      <w:r w:rsidR="001F0349" w:rsidRPr="004264E1">
        <w:rPr>
          <w:rFonts w:ascii="游明朝" w:eastAsia="游明朝" w:hAnsi="游明朝"/>
          <w:sz w:val="24"/>
          <w:szCs w:val="24"/>
        </w:rPr>
        <w:br/>
      </w:r>
      <w:r w:rsidRPr="004264E1">
        <w:rPr>
          <w:rFonts w:ascii="游明朝" w:eastAsia="游明朝" w:hAnsi="游明朝"/>
          <w:sz w:val="24"/>
          <w:szCs w:val="24"/>
        </w:rPr>
        <w:t>Menjaga suhu akan membuat sirkulasi udara di tanah membaik</w:t>
      </w:r>
      <w:r w:rsidR="00A934DE" w:rsidRPr="004264E1">
        <w:rPr>
          <w:rFonts w:ascii="游明朝" w:eastAsia="游明朝" w:hAnsi="游明朝"/>
          <w:sz w:val="24"/>
          <w:szCs w:val="24"/>
        </w:rPr>
        <w:t>.</w:t>
      </w:r>
    </w:p>
    <w:p w14:paraId="06A322AA" w14:textId="13C80721" w:rsidR="0036398A" w:rsidRPr="00657EA4" w:rsidRDefault="008B6A99" w:rsidP="00B51538">
      <w:pPr>
        <w:pStyle w:val="a3"/>
        <w:numPr>
          <w:ilvl w:val="0"/>
          <w:numId w:val="1"/>
        </w:numPr>
        <w:snapToGrid w:val="0"/>
        <w:spacing w:afterLines="50" w:after="180"/>
        <w:ind w:leftChars="0"/>
        <w:rPr>
          <w:rFonts w:ascii="游明朝" w:eastAsia="游明朝" w:hAnsi="游明朝" w:hint="eastAsia"/>
          <w:sz w:val="24"/>
          <w:szCs w:val="24"/>
        </w:rPr>
      </w:pPr>
      <w:r w:rsidRPr="00B51538">
        <w:rPr>
          <w:rFonts w:ascii="游明朝" w:eastAsia="游明朝" w:hAnsi="游明朝"/>
          <w:sz w:val="24"/>
          <w:szCs w:val="24"/>
        </w:rPr>
        <w:t>トンネル栽培とひふくしさいはぜんぶおなじです</w:t>
      </w:r>
      <w:r w:rsidR="0091768C" w:rsidRPr="00B51538">
        <w:rPr>
          <w:rFonts w:ascii="游明朝" w:eastAsia="游明朝" w:hAnsi="游明朝"/>
          <w:sz w:val="24"/>
          <w:szCs w:val="24"/>
        </w:rPr>
        <w:t>。</w:t>
      </w:r>
      <w:r w:rsidR="00A934DE" w:rsidRPr="00B51538">
        <w:rPr>
          <w:rFonts w:ascii="游明朝" w:eastAsia="游明朝" w:hAnsi="游明朝"/>
          <w:sz w:val="24"/>
          <w:szCs w:val="24"/>
        </w:rPr>
        <w:br/>
      </w:r>
      <w:r w:rsidRPr="00B51538">
        <w:rPr>
          <w:rFonts w:ascii="游明朝" w:eastAsia="游明朝" w:hAnsi="游明朝"/>
          <w:sz w:val="24"/>
          <w:szCs w:val="24"/>
        </w:rPr>
        <w:t>Budidaya terowongan dan budidaya dengan penutup adalah hal yang sama</w:t>
      </w:r>
      <w:r w:rsidR="00A934DE" w:rsidRPr="00B51538">
        <w:rPr>
          <w:rFonts w:ascii="游明朝" w:eastAsia="游明朝" w:hAnsi="游明朝"/>
          <w:sz w:val="24"/>
          <w:szCs w:val="24"/>
        </w:rPr>
        <w:t>.</w:t>
      </w:r>
    </w:p>
    <w:p w14:paraId="263C6132" w14:textId="7610FD43" w:rsidR="00377655" w:rsidRPr="00657EA4" w:rsidRDefault="00FA6366" w:rsidP="00B51538">
      <w:pPr>
        <w:pStyle w:val="a3"/>
        <w:numPr>
          <w:ilvl w:val="0"/>
          <w:numId w:val="1"/>
        </w:numPr>
        <w:snapToGrid w:val="0"/>
        <w:spacing w:afterLines="50" w:after="180"/>
        <w:ind w:leftChars="0"/>
        <w:rPr>
          <w:rFonts w:ascii="游明朝" w:eastAsia="游明朝" w:hAnsi="游明朝" w:hint="eastAsia"/>
          <w:sz w:val="24"/>
          <w:szCs w:val="24"/>
        </w:rPr>
      </w:pPr>
      <w:r w:rsidRPr="00B51538">
        <w:rPr>
          <w:rFonts w:ascii="游明朝" w:eastAsia="游明朝" w:hAnsi="游明朝"/>
          <w:sz w:val="24"/>
          <w:szCs w:val="24"/>
        </w:rPr>
        <w:t>マルチングのいろでこうかがちがいます</w:t>
      </w:r>
      <w:r w:rsidR="0091768C" w:rsidRPr="00B51538">
        <w:rPr>
          <w:rFonts w:ascii="游明朝" w:eastAsia="游明朝" w:hAnsi="游明朝"/>
          <w:sz w:val="24"/>
          <w:szCs w:val="24"/>
        </w:rPr>
        <w:t>。</w:t>
      </w:r>
      <w:r w:rsidRPr="00B51538">
        <w:rPr>
          <w:rFonts w:ascii="游明朝" w:eastAsia="游明朝" w:hAnsi="游明朝"/>
          <w:sz w:val="24"/>
          <w:szCs w:val="24"/>
        </w:rPr>
        <w:br/>
        <w:t xml:space="preserve">Warna mulsa memiliki </w:t>
      </w:r>
      <w:r w:rsidR="00657EA4">
        <w:rPr>
          <w:rFonts w:ascii="游明朝" w:eastAsia="游明朝" w:hAnsi="游明朝" w:hint="eastAsia"/>
          <w:sz w:val="24"/>
          <w:szCs w:val="24"/>
        </w:rPr>
        <w:t xml:space="preserve">pengaruh </w:t>
      </w:r>
      <w:r w:rsidRPr="00B51538">
        <w:rPr>
          <w:rFonts w:ascii="游明朝" w:eastAsia="游明朝" w:hAnsi="游明朝"/>
          <w:sz w:val="24"/>
          <w:szCs w:val="24"/>
        </w:rPr>
        <w:t>yang berbeda</w:t>
      </w:r>
      <w:r w:rsidR="00A934DE" w:rsidRPr="00B51538">
        <w:rPr>
          <w:rFonts w:ascii="游明朝" w:eastAsia="游明朝" w:hAnsi="游明朝"/>
          <w:sz w:val="24"/>
          <w:szCs w:val="24"/>
        </w:rPr>
        <w:t xml:space="preserve">. </w:t>
      </w:r>
    </w:p>
    <w:p w14:paraId="41851B7F" w14:textId="68D8360C" w:rsidR="0091768C" w:rsidRPr="00B51538" w:rsidRDefault="00C842E7" w:rsidP="00B51538">
      <w:pPr>
        <w:pStyle w:val="a3"/>
        <w:numPr>
          <w:ilvl w:val="0"/>
          <w:numId w:val="1"/>
        </w:numPr>
        <w:snapToGrid w:val="0"/>
        <w:spacing w:afterLines="50" w:after="180"/>
        <w:ind w:leftChars="0"/>
        <w:rPr>
          <w:rFonts w:ascii="游明朝" w:eastAsia="游明朝" w:hAnsi="游明朝"/>
          <w:sz w:val="24"/>
          <w:szCs w:val="24"/>
        </w:rPr>
      </w:pPr>
      <w:r w:rsidRPr="00B51538">
        <w:rPr>
          <w:rFonts w:ascii="游明朝" w:eastAsia="游明朝" w:hAnsi="游明朝"/>
          <w:sz w:val="24"/>
          <w:szCs w:val="24"/>
        </w:rPr>
        <w:t>マルチングは つち の うえを プラスチックフイルムなど で おおうすることで す</w:t>
      </w:r>
      <w:r w:rsidR="0091768C" w:rsidRPr="00B51538">
        <w:rPr>
          <w:rFonts w:ascii="游明朝" w:eastAsia="游明朝" w:hAnsi="游明朝"/>
          <w:sz w:val="24"/>
          <w:szCs w:val="24"/>
        </w:rPr>
        <w:t>。</w:t>
      </w:r>
      <w:r w:rsidR="0087101B">
        <w:rPr>
          <w:rFonts w:ascii="游明朝" w:eastAsia="游明朝" w:hAnsi="游明朝"/>
          <w:sz w:val="24"/>
          <w:szCs w:val="24"/>
        </w:rPr>
        <w:br/>
      </w:r>
      <w:r w:rsidR="0087101B">
        <w:rPr>
          <w:rFonts w:ascii="游明朝" w:eastAsia="游明朝" w:hAnsi="游明朝" w:hint="eastAsia"/>
          <w:sz w:val="24"/>
          <w:szCs w:val="24"/>
        </w:rPr>
        <w:t xml:space="preserve">Mulching adalah </w:t>
      </w:r>
      <w:r w:rsidRPr="00B51538">
        <w:rPr>
          <w:rFonts w:ascii="游明朝" w:eastAsia="游明朝" w:hAnsi="游明朝"/>
          <w:sz w:val="24"/>
          <w:szCs w:val="24"/>
        </w:rPr>
        <w:t xml:space="preserve">menutupi </w:t>
      </w:r>
      <w:r w:rsidR="0087101B">
        <w:rPr>
          <w:rFonts w:ascii="游明朝" w:eastAsia="游明朝" w:hAnsi="游明朝" w:hint="eastAsia"/>
          <w:sz w:val="24"/>
          <w:szCs w:val="24"/>
        </w:rPr>
        <w:t xml:space="preserve">permukaan </w:t>
      </w:r>
      <w:r w:rsidRPr="00B51538">
        <w:rPr>
          <w:rFonts w:ascii="游明朝" w:eastAsia="游明朝" w:hAnsi="游明朝"/>
          <w:sz w:val="24"/>
          <w:szCs w:val="24"/>
        </w:rPr>
        <w:t>tanah menggunakan plastik film dan sejenisnya.</w:t>
      </w:r>
    </w:p>
    <w:sectPr w:rsidR="0091768C" w:rsidRPr="00B5153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46A36"/>
    <w:multiLevelType w:val="hybridMultilevel"/>
    <w:tmpl w:val="940C251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821144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0F4"/>
    <w:rsid w:val="0000355F"/>
    <w:rsid w:val="000325E9"/>
    <w:rsid w:val="00064873"/>
    <w:rsid w:val="00121F89"/>
    <w:rsid w:val="0012629B"/>
    <w:rsid w:val="00191BEA"/>
    <w:rsid w:val="001C74F4"/>
    <w:rsid w:val="001D60AB"/>
    <w:rsid w:val="001F0349"/>
    <w:rsid w:val="00232E8F"/>
    <w:rsid w:val="002710D4"/>
    <w:rsid w:val="0027447D"/>
    <w:rsid w:val="00292875"/>
    <w:rsid w:val="0036398A"/>
    <w:rsid w:val="00372DD2"/>
    <w:rsid w:val="00377655"/>
    <w:rsid w:val="0038214D"/>
    <w:rsid w:val="00411459"/>
    <w:rsid w:val="004264E1"/>
    <w:rsid w:val="00506E32"/>
    <w:rsid w:val="005227F9"/>
    <w:rsid w:val="00570771"/>
    <w:rsid w:val="005B79AF"/>
    <w:rsid w:val="005D3288"/>
    <w:rsid w:val="005E3A1F"/>
    <w:rsid w:val="00657EA4"/>
    <w:rsid w:val="00667D55"/>
    <w:rsid w:val="006D2B22"/>
    <w:rsid w:val="007706CB"/>
    <w:rsid w:val="00865F9B"/>
    <w:rsid w:val="0087101B"/>
    <w:rsid w:val="008B639C"/>
    <w:rsid w:val="008B6A99"/>
    <w:rsid w:val="008F488D"/>
    <w:rsid w:val="009033F5"/>
    <w:rsid w:val="0091768C"/>
    <w:rsid w:val="009B30F4"/>
    <w:rsid w:val="009D597E"/>
    <w:rsid w:val="009F5BCB"/>
    <w:rsid w:val="00A13000"/>
    <w:rsid w:val="00A51829"/>
    <w:rsid w:val="00A66747"/>
    <w:rsid w:val="00A82A2D"/>
    <w:rsid w:val="00A934DE"/>
    <w:rsid w:val="00AC6312"/>
    <w:rsid w:val="00AF4FB7"/>
    <w:rsid w:val="00B20951"/>
    <w:rsid w:val="00B51538"/>
    <w:rsid w:val="00B646ED"/>
    <w:rsid w:val="00B66215"/>
    <w:rsid w:val="00BE3E56"/>
    <w:rsid w:val="00C04A61"/>
    <w:rsid w:val="00C80387"/>
    <w:rsid w:val="00C842E7"/>
    <w:rsid w:val="00C91BF4"/>
    <w:rsid w:val="00E919CD"/>
    <w:rsid w:val="00E930E3"/>
    <w:rsid w:val="00F70448"/>
    <w:rsid w:val="00F95A07"/>
    <w:rsid w:val="00FA32A0"/>
    <w:rsid w:val="00FA6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A25D4F3"/>
  <w15:chartTrackingRefBased/>
  <w15:docId w15:val="{C4FA4EFF-D858-47FB-8418-B1C6A3E85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30F4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1929</TotalTime>
  <Pages>2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髙橋 雅雄</dc:creator>
  <cp:keywords/>
  <dc:description/>
  <cp:lastModifiedBy>qwe0579</cp:lastModifiedBy>
  <cp:revision>38</cp:revision>
  <dcterms:created xsi:type="dcterms:W3CDTF">2020-11-11T02:25:00Z</dcterms:created>
  <dcterms:modified xsi:type="dcterms:W3CDTF">2025-02-03T06:58:00Z</dcterms:modified>
</cp:coreProperties>
</file>