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E49247A" w:rsidR="002D404B" w:rsidRPr="00A108ED" w:rsidRDefault="00000000" w:rsidP="00A108ED">
      <w:pPr>
        <w:spacing w:afterLines="50" w:after="120" w:line="400" w:lineRule="exact"/>
        <w:jc w:val="center"/>
        <w:rPr>
          <w:rFonts w:ascii="Atkinson Hyperlegible" w:eastAsia="M PLUS 1p" w:hAnsi="Atkinson Hyperlegible"/>
          <w:b/>
          <w:sz w:val="32"/>
          <w:szCs w:val="32"/>
        </w:rPr>
      </w:pPr>
      <w:r w:rsidRPr="00A108ED">
        <w:rPr>
          <w:rFonts w:ascii="Atkinson Hyperlegible" w:eastAsia="M PLUS 1p" w:hAnsi="Atkinson Hyperlegible"/>
          <w:b/>
          <w:sz w:val="32"/>
          <w:szCs w:val="32"/>
        </w:rPr>
        <w:t>キノコの初級試験の問題表（</w:t>
      </w:r>
      <w:r w:rsidR="007D69D7" w:rsidRPr="00A108ED">
        <w:rPr>
          <w:rFonts w:ascii="Atkinson Hyperlegible" w:eastAsia="M PLUS 1p" w:hAnsi="Atkinson Hyperlegible" w:hint="eastAsia"/>
          <w:b/>
          <w:sz w:val="32"/>
          <w:szCs w:val="32"/>
        </w:rPr>
        <w:t>202</w:t>
      </w:r>
      <w:r w:rsidR="00BA7835" w:rsidRPr="00A108ED">
        <w:rPr>
          <w:rFonts w:ascii="Atkinson Hyperlegible" w:eastAsia="M PLUS 1p" w:hAnsi="Atkinson Hyperlegible" w:hint="eastAsia"/>
          <w:b/>
          <w:sz w:val="32"/>
          <w:szCs w:val="32"/>
        </w:rPr>
        <w:t>1</w:t>
      </w:r>
      <w:r w:rsidRPr="00A108ED">
        <w:rPr>
          <w:rFonts w:ascii="Atkinson Hyperlegible" w:eastAsia="M PLUS 1p" w:hAnsi="Atkinson Hyperlegible"/>
          <w:b/>
          <w:sz w:val="32"/>
          <w:szCs w:val="32"/>
        </w:rPr>
        <w:t>）</w:t>
      </w:r>
    </w:p>
    <w:p w14:paraId="00000002" w14:textId="00380DE6" w:rsidR="002D404B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にほん　は、　やま　が　すくなく、のうち　が　おおい　です。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  <w:t>Jepang mempunyai banyak gunung dan sedikit ladang</w:t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00000016" w14:textId="17F67392" w:rsidR="002D404B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にほん　には、４つ　の　きせつ　が　あります。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  <w:t>Di Jepang ada empat musim.</w:t>
      </w:r>
    </w:p>
    <w:p w14:paraId="45B1C953" w14:textId="705DD3D9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さくもつ　は、ね　から　ようすいぶん　を　きゅうしゅう　します。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  <w:t>Tanaman menyerap air dari akar.</w:t>
      </w:r>
    </w:p>
    <w:p w14:paraId="7C44A45B" w14:textId="146E8F35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ついひ　は、なえ　を　うえる　まえ　に　まく　ひりょう　です。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Tsuihi</w:t>
      </w:r>
      <w:r w:rsidRPr="00A108ED">
        <w:rPr>
          <w:rFonts w:ascii="Atkinson Hyperlegible" w:eastAsia="M PLUS 1p" w:hAnsi="Atkinson Hyperlegible"/>
          <w:sz w:val="24"/>
          <w:szCs w:val="24"/>
        </w:rPr>
        <w:t xml:space="preserve"> adalah pupuk yang disebar setelah menanam bibit</w:t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4DB9B2B4" w14:textId="5130C99E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 xml:space="preserve">れんさく　は、おなじ　しゅるい　の　さくもつ　を　つづけて　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つくる　こと　です。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Rensaku</w:t>
      </w:r>
      <w:r w:rsidRPr="00A108ED">
        <w:rPr>
          <w:rFonts w:ascii="Atkinson Hyperlegible" w:eastAsia="M PLUS 1p" w:hAnsi="Atkinson Hyperlegible"/>
          <w:sz w:val="24"/>
          <w:szCs w:val="24"/>
        </w:rPr>
        <w:t xml:space="preserve"> adalah menanam jenis tanaman yang sama berkelanjutan</w:t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24784018" w14:textId="51FE0934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なたねかす　は、かがくひりょう　です。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  <w:t>Ampas Natane adalah pupuk kimia.</w:t>
      </w:r>
    </w:p>
    <w:p w14:paraId="7CCE9D48" w14:textId="2E3EBBB0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さっきんざい　は、びょうき　から　さくもつ　を</w:t>
      </w:r>
      <w:r w:rsidR="00F83414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まもる　ため　に　つかい　ます。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Sakkinzai</w:t>
      </w:r>
      <w:r w:rsidRPr="00A108ED">
        <w:rPr>
          <w:rFonts w:ascii="Atkinson Hyperlegible" w:eastAsia="M PLUS 1p" w:hAnsi="Atkinson Hyperlegible"/>
          <w:sz w:val="24"/>
          <w:szCs w:val="24"/>
        </w:rPr>
        <w:t xml:space="preserve"> digunakan untuk melindungi tanaman dari penyakit</w:t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4A163085" w14:textId="7EBFC006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 xml:space="preserve">よくせいさいばい　は、ふつうさいばい　より　も　はやく　しゅかく　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でき　ます。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Yokusei-</w:t>
      </w:r>
      <w:r w:rsidR="00455870">
        <w:rPr>
          <w:rFonts w:ascii="Atkinson Hyperlegible" w:eastAsia="M PLUS 1p" w:hAnsi="Atkinson Hyperlegible" w:hint="eastAsia"/>
          <w:i/>
          <w:iCs/>
          <w:sz w:val="24"/>
          <w:szCs w:val="24"/>
        </w:rPr>
        <w:t>s</w:t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aibai</w:t>
      </w:r>
      <w:r w:rsidRPr="00A108ED">
        <w:rPr>
          <w:rFonts w:ascii="Atkinson Hyperlegible" w:eastAsia="M PLUS 1p" w:hAnsi="Atkinson Hyperlegible"/>
          <w:sz w:val="24"/>
          <w:szCs w:val="24"/>
        </w:rPr>
        <w:t xml:space="preserve"> dapat dipanen lebih cepat daripada </w:t>
      </w:r>
      <w:r w:rsidR="00334607">
        <w:rPr>
          <w:rFonts w:ascii="Atkinson Hyperlegible" w:eastAsia="M PLUS 1p" w:hAnsi="Atkinson Hyperlegible" w:hint="eastAsia"/>
          <w:i/>
          <w:iCs/>
          <w:sz w:val="24"/>
          <w:szCs w:val="24"/>
        </w:rPr>
        <w:t>f</w:t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utsu</w:t>
      </w:r>
      <w:r w:rsidR="00334607">
        <w:rPr>
          <w:rFonts w:ascii="Atkinson Hyperlegible" w:eastAsia="M PLUS 1p" w:hAnsi="Atkinson Hyperlegible" w:hint="eastAsia"/>
          <w:i/>
          <w:iCs/>
          <w:sz w:val="24"/>
          <w:szCs w:val="24"/>
        </w:rPr>
        <w:t>u</w:t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-</w:t>
      </w:r>
      <w:r w:rsidR="00334607">
        <w:rPr>
          <w:rFonts w:ascii="Atkinson Hyperlegible" w:eastAsia="M PLUS 1p" w:hAnsi="Atkinson Hyperlegible" w:hint="eastAsia"/>
          <w:i/>
          <w:iCs/>
          <w:sz w:val="24"/>
          <w:szCs w:val="24"/>
        </w:rPr>
        <w:t>s</w:t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aibai</w:t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.</w:t>
      </w:r>
    </w:p>
    <w:p w14:paraId="08B4490C" w14:textId="2B0FA102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ブナシメジ（ぶなしめじ）は、かぶ　ごと　しゅうかく　します。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  <w:t>Bunashimeji dipanen sampai tunggulnya.</w:t>
      </w:r>
    </w:p>
    <w:p w14:paraId="07CA9FEE" w14:textId="4ADE254A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のうやく　は、かぜ　の　つよい　とき　に　まき　ます。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="00334607">
        <w:rPr>
          <w:rFonts w:ascii="Atkinson Hyperlegible" w:eastAsia="M PLUS 1p" w:hAnsi="Atkinson Hyperlegible" w:hint="eastAsia"/>
          <w:i/>
          <w:iCs/>
          <w:sz w:val="24"/>
          <w:szCs w:val="24"/>
        </w:rPr>
        <w:t>Insektisida</w:t>
      </w:r>
      <w:r w:rsidRPr="00A108ED">
        <w:rPr>
          <w:rFonts w:ascii="Atkinson Hyperlegible" w:eastAsia="M PLUS 1p" w:hAnsi="Atkinson Hyperlegible"/>
          <w:sz w:val="24"/>
          <w:szCs w:val="24"/>
        </w:rPr>
        <w:t xml:space="preserve"> disebarkan ketika angin berhembus kencang.</w:t>
      </w:r>
    </w:p>
    <w:p w14:paraId="263F13B4" w14:textId="07602CB0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 xml:space="preserve">マイタケ（まいたけ）には、　き　の　まるた　を　つかう　さいばい　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ほうほう　が　あります。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="004C5ED1">
        <w:rPr>
          <w:rFonts w:ascii="Atkinson Hyperlegible" w:eastAsia="M PLUS 1p" w:hAnsi="Atkinson Hyperlegible" w:hint="eastAsia"/>
          <w:sz w:val="24"/>
          <w:szCs w:val="24"/>
        </w:rPr>
        <w:t xml:space="preserve">Ada juga metode </w:t>
      </w:r>
      <w:r w:rsidRPr="00A108ED">
        <w:rPr>
          <w:rFonts w:ascii="Atkinson Hyperlegible" w:eastAsia="M PLUS 1p" w:hAnsi="Atkinson Hyperlegible"/>
          <w:sz w:val="24"/>
          <w:szCs w:val="24"/>
        </w:rPr>
        <w:t>budidaya di bonggol kayu untuk Maitake.</w:t>
      </w:r>
    </w:p>
    <w:p w14:paraId="64CBCBEB" w14:textId="232174DB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 xml:space="preserve">かくはん　は、きんし　を　ばいち　ぜんたい　に　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ひろげる　こと　です。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Kakuhan</w:t>
      </w:r>
      <w:r w:rsidRPr="00A108ED">
        <w:rPr>
          <w:rFonts w:ascii="Atkinson Hyperlegible" w:eastAsia="M PLUS 1p" w:hAnsi="Atkinson Hyperlegible"/>
          <w:sz w:val="24"/>
          <w:szCs w:val="24"/>
        </w:rPr>
        <w:t xml:space="preserve"> adalah </w:t>
      </w:r>
      <w:r w:rsidR="00611489" w:rsidRPr="00A108ED">
        <w:rPr>
          <w:rFonts w:ascii="Atkinson Hyperlegible" w:eastAsia="M PLUS 1p" w:hAnsi="Atkinson Hyperlegible" w:hint="eastAsia"/>
          <w:sz w:val="24"/>
          <w:szCs w:val="24"/>
        </w:rPr>
        <w:t>menyebarkan</w:t>
      </w:r>
      <w:r w:rsidRPr="00A108ED">
        <w:rPr>
          <w:rFonts w:ascii="Atkinson Hyperlegible" w:eastAsia="M PLUS 1p" w:hAnsi="Atkinson Hyperlegible"/>
          <w:sz w:val="24"/>
          <w:szCs w:val="24"/>
        </w:rPr>
        <w:t xml:space="preserve"> bubuk jamur ke keseluruhan media tanam.</w:t>
      </w:r>
    </w:p>
    <w:p w14:paraId="4A53F6FB" w14:textId="713449F2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lastRenderedPageBreak/>
        <w:t>しせつえんげいようハウスは、エノキタケ　の　きんしょうさいばいしせつ　として　つかえ　ません。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  <w:t>House untuk budidaya dalam ruangan tidak dapat digunakan untuk membudidaya jamur Enoki.</w:t>
      </w:r>
    </w:p>
    <w:p w14:paraId="3499FFEA" w14:textId="10833472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ばいち　を　ビン　に　つめる　きかい　は、せっしゅき　です。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  <w:t xml:space="preserve">Mesin untuk memasukkan media tanam ke botol disebut </w:t>
      </w:r>
      <w:r w:rsidRPr="00A108ED">
        <w:rPr>
          <w:rFonts w:ascii="Atkinson Hyperlegible" w:eastAsia="M PLUS 1p" w:hAnsi="Atkinson Hyperlegible"/>
          <w:i/>
          <w:iCs/>
          <w:sz w:val="24"/>
          <w:szCs w:val="24"/>
        </w:rPr>
        <w:t>sesshu-ki</w:t>
      </w:r>
      <w:r w:rsidRPr="00A108ED">
        <w:rPr>
          <w:rFonts w:ascii="Atkinson Hyperlegible" w:eastAsia="M PLUS 1p" w:hAnsi="Atkinson Hyperlegible"/>
          <w:sz w:val="24"/>
          <w:szCs w:val="24"/>
        </w:rPr>
        <w:t>.</w:t>
      </w:r>
    </w:p>
    <w:p w14:paraId="5FAFD8F0" w14:textId="51FD5F26" w:rsidR="00BA7835" w:rsidRPr="00A108ED" w:rsidRDefault="00BA7835" w:rsidP="00A10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Lines="50" w:after="120" w:line="400" w:lineRule="exact"/>
        <w:ind w:left="709" w:hanging="709"/>
        <w:rPr>
          <w:rFonts w:ascii="Atkinson Hyperlegible" w:eastAsia="M PLUS 1p" w:hAnsi="Atkinson Hyperlegible"/>
          <w:sz w:val="24"/>
          <w:szCs w:val="24"/>
        </w:rPr>
      </w:pPr>
      <w:r w:rsidRPr="00A108ED">
        <w:rPr>
          <w:rFonts w:ascii="Atkinson Hyperlegible" w:eastAsia="M PLUS 1p" w:hAnsi="Atkinson Hyperlegible" w:hint="eastAsia"/>
          <w:sz w:val="24"/>
          <w:szCs w:val="24"/>
        </w:rPr>
        <w:t>ひかり　を　あてると、キノコ　は、め　が　でなく　なります。</w:t>
      </w:r>
      <w:r w:rsidRPr="00A108ED">
        <w:rPr>
          <w:rFonts w:ascii="Atkinson Hyperlegible" w:eastAsia="M PLUS 1p" w:hAnsi="Atkinson Hyperlegible"/>
          <w:sz w:val="24"/>
          <w:szCs w:val="24"/>
        </w:rPr>
        <w:br/>
        <w:t>Jamur tidak akan bertunas bila terkena sinar matahari</w:t>
      </w:r>
      <w:r w:rsidRPr="00A108ED">
        <w:rPr>
          <w:rFonts w:ascii="Atkinson Hyperlegible" w:eastAsia="M PLUS 1p" w:hAnsi="Atkinson Hyperlegible" w:hint="eastAsia"/>
          <w:sz w:val="24"/>
          <w:szCs w:val="24"/>
        </w:rPr>
        <w:t>.</w:t>
      </w:r>
    </w:p>
    <w:sectPr w:rsidR="00BA7835" w:rsidRPr="00A108ED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E2DD" w14:textId="77777777" w:rsidR="00FD46D2" w:rsidRDefault="00FD46D2" w:rsidP="008C1F4D">
      <w:pPr>
        <w:spacing w:after="0" w:line="240" w:lineRule="auto"/>
      </w:pPr>
      <w:r>
        <w:separator/>
      </w:r>
    </w:p>
  </w:endnote>
  <w:endnote w:type="continuationSeparator" w:id="0">
    <w:p w14:paraId="1D85F569" w14:textId="77777777" w:rsidR="00FD46D2" w:rsidRDefault="00FD46D2" w:rsidP="008C1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M PLUS 1p">
    <w:panose1 w:val="020B0502020203020207"/>
    <w:charset w:val="80"/>
    <w:family w:val="modern"/>
    <w:pitch w:val="variable"/>
    <w:sig w:usb0="E1000AFF" w:usb1="6A4FFDFB" w:usb2="02000012" w:usb3="00000000" w:csb0="0012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16F19" w14:textId="77777777" w:rsidR="00FD46D2" w:rsidRDefault="00FD46D2" w:rsidP="008C1F4D">
      <w:pPr>
        <w:spacing w:after="0" w:line="240" w:lineRule="auto"/>
      </w:pPr>
      <w:r>
        <w:separator/>
      </w:r>
    </w:p>
  </w:footnote>
  <w:footnote w:type="continuationSeparator" w:id="0">
    <w:p w14:paraId="461EC435" w14:textId="77777777" w:rsidR="00FD46D2" w:rsidRDefault="00FD46D2" w:rsidP="008C1F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17948" w14:textId="11F0994B" w:rsidR="008C1F4D" w:rsidRPr="008C1F4D" w:rsidRDefault="008C1F4D">
    <w:pPr>
      <w:pStyle w:val="a5"/>
      <w:rPr>
        <w:rFonts w:ascii="Arial" w:hAnsi="Arial" w:cs="Arial"/>
        <w:sz w:val="24"/>
        <w:szCs w:val="24"/>
      </w:rPr>
    </w:pPr>
    <w:r w:rsidRPr="008C1F4D">
      <w:rPr>
        <w:rFonts w:ascii="Arial" w:hAnsi="Arial" w:cs="Arial"/>
        <w:sz w:val="24"/>
        <w:szCs w:val="24"/>
      </w:rPr>
      <w:t>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34B8"/>
    <w:multiLevelType w:val="multilevel"/>
    <w:tmpl w:val="5BF401B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232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04B"/>
    <w:rsid w:val="0006664A"/>
    <w:rsid w:val="00112E5A"/>
    <w:rsid w:val="001E5557"/>
    <w:rsid w:val="001F1456"/>
    <w:rsid w:val="00206ADA"/>
    <w:rsid w:val="002B6F6D"/>
    <w:rsid w:val="002C27EF"/>
    <w:rsid w:val="002C624A"/>
    <w:rsid w:val="002D404B"/>
    <w:rsid w:val="0030718C"/>
    <w:rsid w:val="00334607"/>
    <w:rsid w:val="003F35EB"/>
    <w:rsid w:val="00455870"/>
    <w:rsid w:val="00461443"/>
    <w:rsid w:val="004C5ED1"/>
    <w:rsid w:val="004D7BBF"/>
    <w:rsid w:val="00501281"/>
    <w:rsid w:val="00507000"/>
    <w:rsid w:val="00527EC6"/>
    <w:rsid w:val="005356E8"/>
    <w:rsid w:val="0056101F"/>
    <w:rsid w:val="005F4C87"/>
    <w:rsid w:val="00611489"/>
    <w:rsid w:val="00645369"/>
    <w:rsid w:val="006834FC"/>
    <w:rsid w:val="007049B5"/>
    <w:rsid w:val="00710E92"/>
    <w:rsid w:val="007D69D7"/>
    <w:rsid w:val="00887799"/>
    <w:rsid w:val="008C1F4D"/>
    <w:rsid w:val="008D2EC2"/>
    <w:rsid w:val="008E656A"/>
    <w:rsid w:val="00966DA8"/>
    <w:rsid w:val="00972D47"/>
    <w:rsid w:val="009C3C91"/>
    <w:rsid w:val="009D4571"/>
    <w:rsid w:val="00A108ED"/>
    <w:rsid w:val="00A22D3D"/>
    <w:rsid w:val="00B61147"/>
    <w:rsid w:val="00BA7835"/>
    <w:rsid w:val="00C60A54"/>
    <w:rsid w:val="00C7594C"/>
    <w:rsid w:val="00D73997"/>
    <w:rsid w:val="00DA1C53"/>
    <w:rsid w:val="00DA5DCA"/>
    <w:rsid w:val="00DB76D2"/>
    <w:rsid w:val="00DC6020"/>
    <w:rsid w:val="00E25A8D"/>
    <w:rsid w:val="00F25C53"/>
    <w:rsid w:val="00F30E30"/>
    <w:rsid w:val="00F83414"/>
    <w:rsid w:val="00FD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1E73C23"/>
  <w15:docId w15:val="{D5F4202C-1D9F-4514-85E3-8490CA6B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53638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24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ヘッダー (文字)"/>
    <w:basedOn w:val="a0"/>
    <w:link w:val="a5"/>
    <w:uiPriority w:val="99"/>
    <w:rsid w:val="00624479"/>
  </w:style>
  <w:style w:type="paragraph" w:styleId="a7">
    <w:name w:val="footer"/>
    <w:basedOn w:val="a"/>
    <w:link w:val="a8"/>
    <w:uiPriority w:val="99"/>
    <w:unhideWhenUsed/>
    <w:rsid w:val="006244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フッター (文字)"/>
    <w:basedOn w:val="a0"/>
    <w:link w:val="a7"/>
    <w:uiPriority w:val="99"/>
    <w:rsid w:val="00624479"/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tkj3zu+3spsyqcaAMu0C2+kVIw==">CgMxLjA4AHIhMVBxVy04NDB2OC1iUzFIdzM1dXhON2lIWnhhX2x1Z3ZR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Darwiansyah N S</dc:creator>
  <cp:lastModifiedBy>qwe0579</cp:lastModifiedBy>
  <cp:revision>43</cp:revision>
  <dcterms:created xsi:type="dcterms:W3CDTF">2023-08-11T02:03:00Z</dcterms:created>
  <dcterms:modified xsi:type="dcterms:W3CDTF">2025-07-04T08:11:00Z</dcterms:modified>
</cp:coreProperties>
</file>