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4612CC" w14:textId="1179752E" w:rsidR="00245FCF" w:rsidRPr="004916C9" w:rsidRDefault="006D2662" w:rsidP="004916C9">
      <w:pPr>
        <w:spacing w:line="360" w:lineRule="auto"/>
        <w:jc w:val="center"/>
        <w:rPr>
          <w:rFonts w:ascii="Arial" w:hAnsi="Arial"/>
          <w:sz w:val="28"/>
          <w:szCs w:val="28"/>
        </w:rPr>
      </w:pPr>
      <w:r w:rsidRPr="004916C9">
        <w:rPr>
          <w:rFonts w:ascii="Arial" w:hAnsi="Arial"/>
          <w:sz w:val="28"/>
          <w:szCs w:val="28"/>
        </w:rPr>
        <w:t xml:space="preserve">Vorhersage von Zeitreihen durch Nutzung von </w:t>
      </w:r>
      <w:proofErr w:type="spellStart"/>
      <w:r w:rsidRPr="004916C9">
        <w:rPr>
          <w:rFonts w:ascii="Arial" w:hAnsi="Arial"/>
          <w:sz w:val="28"/>
          <w:szCs w:val="28"/>
        </w:rPr>
        <w:t>Machine</w:t>
      </w:r>
      <w:proofErr w:type="spellEnd"/>
      <w:r w:rsidRPr="004916C9">
        <w:rPr>
          <w:rFonts w:ascii="Arial" w:hAnsi="Arial"/>
          <w:sz w:val="28"/>
          <w:szCs w:val="28"/>
        </w:rPr>
        <w:t xml:space="preserve"> Learning-Ansätzen am Beispiel einer Niederschlag</w:t>
      </w:r>
      <w:r w:rsidR="00F02F56">
        <w:rPr>
          <w:rFonts w:ascii="Arial" w:hAnsi="Arial"/>
          <w:sz w:val="28"/>
          <w:szCs w:val="28"/>
        </w:rPr>
        <w:t>s</w:t>
      </w:r>
      <w:r w:rsidRPr="004916C9">
        <w:rPr>
          <w:rFonts w:ascii="Arial" w:hAnsi="Arial"/>
          <w:sz w:val="28"/>
          <w:szCs w:val="28"/>
        </w:rPr>
        <w:t>abflussmodellieru</w:t>
      </w:r>
      <w:r w:rsidR="00F02F56">
        <w:rPr>
          <w:rFonts w:ascii="Arial" w:hAnsi="Arial"/>
          <w:sz w:val="28"/>
          <w:szCs w:val="28"/>
        </w:rPr>
        <w:t>n</w:t>
      </w:r>
      <w:r w:rsidRPr="004916C9">
        <w:rPr>
          <w:rFonts w:ascii="Arial" w:hAnsi="Arial"/>
          <w:sz w:val="28"/>
          <w:szCs w:val="28"/>
        </w:rPr>
        <w:t>g</w:t>
      </w:r>
    </w:p>
    <w:p w14:paraId="1B4BCC71" w14:textId="4719FB40" w:rsidR="00245FCF" w:rsidRDefault="0014418D" w:rsidP="004916C9">
      <w:pPr>
        <w:spacing w:line="360" w:lineRule="auto"/>
        <w:jc w:val="center"/>
        <w:rPr>
          <w:rFonts w:ascii="Arial" w:eastAsia="Arial" w:hAnsi="Arial" w:cs="Arial"/>
        </w:rPr>
      </w:pPr>
      <w:r>
        <w:rPr>
          <w:rFonts w:ascii="Arial" w:hAnsi="Arial"/>
        </w:rPr>
        <w:t xml:space="preserve">Vorgelegt </w:t>
      </w:r>
      <w:r w:rsidR="004916C9">
        <w:rPr>
          <w:rFonts w:ascii="Arial" w:hAnsi="Arial"/>
        </w:rPr>
        <w:t xml:space="preserve">von Kadir Polat und Hamza </w:t>
      </w:r>
      <w:proofErr w:type="spellStart"/>
      <w:r w:rsidR="004916C9">
        <w:rPr>
          <w:rFonts w:ascii="Arial" w:hAnsi="Arial"/>
        </w:rPr>
        <w:t>Salhi</w:t>
      </w:r>
      <w:proofErr w:type="spellEnd"/>
    </w:p>
    <w:p w14:paraId="4AC89A18" w14:textId="77777777" w:rsidR="004916C9" w:rsidRDefault="004916C9" w:rsidP="004916C9">
      <w:pPr>
        <w:spacing w:line="360" w:lineRule="auto"/>
        <w:jc w:val="center"/>
        <w:rPr>
          <w:rFonts w:ascii="Arial" w:eastAsia="Arial" w:hAnsi="Arial" w:cs="Arial"/>
        </w:rPr>
      </w:pPr>
    </w:p>
    <w:p w14:paraId="45EEC499" w14:textId="77777777" w:rsidR="00245FCF" w:rsidRPr="004D5534" w:rsidRDefault="006D2662" w:rsidP="004D5534">
      <w:pPr>
        <w:pStyle w:val="berschrift1"/>
        <w:spacing w:line="360" w:lineRule="auto"/>
        <w:jc w:val="center"/>
        <w:rPr>
          <w:rFonts w:ascii="Arial" w:eastAsia="Arial" w:hAnsi="Arial" w:cs="Arial"/>
          <w:i/>
          <w:iCs/>
          <w:color w:val="auto"/>
          <w:sz w:val="24"/>
          <w:szCs w:val="24"/>
        </w:rPr>
      </w:pPr>
      <w:r w:rsidRPr="004D5534">
        <w:rPr>
          <w:rFonts w:ascii="Arial" w:hAnsi="Arial"/>
          <w:i/>
          <w:iCs/>
          <w:color w:val="auto"/>
          <w:sz w:val="24"/>
          <w:szCs w:val="24"/>
        </w:rPr>
        <w:t>Abstract</w:t>
      </w:r>
    </w:p>
    <w:p w14:paraId="285678BF" w14:textId="04E66C59" w:rsidR="00977929" w:rsidRPr="00977929" w:rsidRDefault="00977929" w:rsidP="004D5534">
      <w:pPr>
        <w:spacing w:line="360" w:lineRule="auto"/>
        <w:jc w:val="both"/>
        <w:rPr>
          <w:rFonts w:ascii="Arial" w:hAnsi="Arial"/>
        </w:rPr>
      </w:pPr>
      <w:r w:rsidRPr="00977929">
        <w:rPr>
          <w:rFonts w:ascii="Arial" w:hAnsi="Arial"/>
        </w:rPr>
        <w:t xml:space="preserve">In diesem Paper wird </w:t>
      </w:r>
      <w:r w:rsidR="002520A7">
        <w:rPr>
          <w:rFonts w:ascii="Arial" w:hAnsi="Arial"/>
        </w:rPr>
        <w:t>die Nutzung von</w:t>
      </w:r>
      <w:r w:rsidRPr="00977929">
        <w:rPr>
          <w:rFonts w:ascii="Arial" w:hAnsi="Arial"/>
        </w:rPr>
        <w:t xml:space="preserve"> </w:t>
      </w:r>
      <w:proofErr w:type="spellStart"/>
      <w:r w:rsidRPr="00977929">
        <w:rPr>
          <w:rFonts w:ascii="Arial" w:hAnsi="Arial"/>
        </w:rPr>
        <w:t>Machine</w:t>
      </w:r>
      <w:proofErr w:type="spellEnd"/>
      <w:r w:rsidRPr="00977929">
        <w:rPr>
          <w:rFonts w:ascii="Arial" w:hAnsi="Arial"/>
        </w:rPr>
        <w:t xml:space="preserve"> Learning Ansätze</w:t>
      </w:r>
      <w:r w:rsidR="002520A7">
        <w:rPr>
          <w:rFonts w:ascii="Arial" w:hAnsi="Arial"/>
        </w:rPr>
        <w:t>n</w:t>
      </w:r>
      <w:r w:rsidRPr="00977929">
        <w:rPr>
          <w:rFonts w:ascii="Arial" w:hAnsi="Arial"/>
        </w:rPr>
        <w:t xml:space="preserve"> als Alternative zu deterministischen Modellen </w:t>
      </w:r>
      <w:r w:rsidR="002520A7">
        <w:rPr>
          <w:rFonts w:ascii="Arial" w:hAnsi="Arial"/>
        </w:rPr>
        <w:t>zur</w:t>
      </w:r>
      <w:r w:rsidRPr="00977929">
        <w:rPr>
          <w:rFonts w:ascii="Arial" w:hAnsi="Arial"/>
        </w:rPr>
        <w:t xml:space="preserve"> Vorhersage</w:t>
      </w:r>
      <w:r w:rsidR="002520A7">
        <w:rPr>
          <w:rFonts w:ascii="Arial" w:hAnsi="Arial"/>
        </w:rPr>
        <w:t>treffung</w:t>
      </w:r>
      <w:r w:rsidRPr="00977929">
        <w:rPr>
          <w:rFonts w:ascii="Arial" w:hAnsi="Arial"/>
        </w:rPr>
        <w:t xml:space="preserve"> von Zeitreihen am Beispiel einer Niederschlagsabflussmodellierung </w:t>
      </w:r>
      <w:r w:rsidR="002520A7">
        <w:rPr>
          <w:rFonts w:ascii="Arial" w:hAnsi="Arial"/>
        </w:rPr>
        <w:t>vorgestellt</w:t>
      </w:r>
      <w:r w:rsidRPr="00977929">
        <w:rPr>
          <w:rFonts w:ascii="Arial" w:hAnsi="Arial"/>
        </w:rPr>
        <w:t>.</w:t>
      </w:r>
    </w:p>
    <w:p w14:paraId="186303BE" w14:textId="4B089B4E" w:rsidR="00977929" w:rsidRPr="00977929" w:rsidRDefault="00977929" w:rsidP="00977929">
      <w:pPr>
        <w:spacing w:line="360" w:lineRule="auto"/>
        <w:jc w:val="both"/>
        <w:rPr>
          <w:rFonts w:ascii="Arial" w:hAnsi="Arial"/>
        </w:rPr>
      </w:pPr>
      <w:r w:rsidRPr="00977929">
        <w:rPr>
          <w:rFonts w:ascii="Arial" w:hAnsi="Arial"/>
        </w:rPr>
        <w:t xml:space="preserve">Bei diesen Ansätzen ist im Gegensatz zu deterministischen Modellierungen kein detailliertes Verständnis der hydrologischen Prozesse und Abflussvorgänge notwendig, da diese auf Beobachtungsdaten basieren. Auf Grundlage der Beobachtungsdaten eines bestimmten Zeitraums </w:t>
      </w:r>
      <w:r w:rsidR="002520A7">
        <w:rPr>
          <w:rFonts w:ascii="Arial" w:hAnsi="Arial"/>
        </w:rPr>
        <w:t>ist die Vorhersage</w:t>
      </w:r>
      <w:r w:rsidRPr="00977929">
        <w:rPr>
          <w:rFonts w:ascii="Arial" w:hAnsi="Arial"/>
        </w:rPr>
        <w:t xml:space="preserve"> </w:t>
      </w:r>
      <w:r w:rsidR="002520A7">
        <w:rPr>
          <w:rFonts w:ascii="Arial" w:hAnsi="Arial"/>
        </w:rPr>
        <w:t>der</w:t>
      </w:r>
      <w:r w:rsidRPr="00977929">
        <w:rPr>
          <w:rFonts w:ascii="Arial" w:hAnsi="Arial"/>
        </w:rPr>
        <w:t xml:space="preserve"> Abflüsse </w:t>
      </w:r>
      <w:r w:rsidR="002520A7">
        <w:rPr>
          <w:rFonts w:ascii="Arial" w:hAnsi="Arial"/>
        </w:rPr>
        <w:t>möglich</w:t>
      </w:r>
      <w:r w:rsidRPr="00977929">
        <w:rPr>
          <w:rFonts w:ascii="Arial" w:hAnsi="Arial"/>
        </w:rPr>
        <w:t>, wodurch ein Zusammenhang zwischen Niederschlag und Abfluss aus Zeitreihen ableitbar wird.</w:t>
      </w:r>
    </w:p>
    <w:p w14:paraId="29934706" w14:textId="767F0FAC" w:rsidR="00977929" w:rsidRPr="00977929" w:rsidRDefault="00977929" w:rsidP="00977929">
      <w:pPr>
        <w:spacing w:line="360" w:lineRule="auto"/>
        <w:jc w:val="both"/>
        <w:rPr>
          <w:rFonts w:ascii="Arial" w:hAnsi="Arial"/>
        </w:rPr>
      </w:pPr>
      <w:r w:rsidRPr="00977929">
        <w:rPr>
          <w:rFonts w:ascii="Arial" w:hAnsi="Arial"/>
        </w:rPr>
        <w:t xml:space="preserve">Zur Modellierung werden </w:t>
      </w:r>
      <w:proofErr w:type="spellStart"/>
      <w:r w:rsidRPr="002520A7">
        <w:rPr>
          <w:rFonts w:ascii="Arial" w:hAnsi="Arial"/>
          <w:i/>
          <w:iCs/>
        </w:rPr>
        <w:t>Supervised</w:t>
      </w:r>
      <w:proofErr w:type="spellEnd"/>
      <w:r w:rsidRPr="002520A7">
        <w:rPr>
          <w:rFonts w:ascii="Arial" w:hAnsi="Arial"/>
          <w:i/>
          <w:iCs/>
        </w:rPr>
        <w:t xml:space="preserve"> Learning</w:t>
      </w:r>
      <w:r w:rsidRPr="00977929">
        <w:rPr>
          <w:rFonts w:ascii="Arial" w:hAnsi="Arial"/>
        </w:rPr>
        <w:t xml:space="preserve"> Verfahren genutzt. </w:t>
      </w:r>
      <w:r w:rsidR="002520A7">
        <w:rPr>
          <w:rFonts w:ascii="Arial" w:hAnsi="Arial"/>
        </w:rPr>
        <w:t>Genauer</w:t>
      </w:r>
      <w:r w:rsidRPr="00977929">
        <w:rPr>
          <w:rFonts w:ascii="Arial" w:hAnsi="Arial"/>
        </w:rPr>
        <w:t xml:space="preserve"> werden Standard</w:t>
      </w:r>
      <w:r w:rsidRPr="00977929">
        <w:rPr>
          <w:rFonts w:ascii="Arial" w:hAnsi="Arial"/>
          <w:i/>
          <w:iCs/>
        </w:rPr>
        <w:t xml:space="preserve"> Long Short-Term Memory</w:t>
      </w:r>
      <w:r w:rsidRPr="00977929">
        <w:rPr>
          <w:rFonts w:ascii="Arial" w:hAnsi="Arial"/>
        </w:rPr>
        <w:t xml:space="preserve"> (LSTM) Netze mit einem </w:t>
      </w:r>
      <w:proofErr w:type="spellStart"/>
      <w:r w:rsidRPr="00977929">
        <w:rPr>
          <w:rFonts w:ascii="Arial" w:hAnsi="Arial"/>
          <w:i/>
          <w:iCs/>
        </w:rPr>
        <w:t>Convolutional</w:t>
      </w:r>
      <w:proofErr w:type="spellEnd"/>
      <w:r w:rsidRPr="00977929">
        <w:rPr>
          <w:rFonts w:ascii="Arial" w:hAnsi="Arial"/>
          <w:i/>
          <w:iCs/>
        </w:rPr>
        <w:t xml:space="preserve"> Neuronal Network</w:t>
      </w:r>
      <w:r w:rsidRPr="00977929">
        <w:rPr>
          <w:rFonts w:ascii="Arial" w:hAnsi="Arial"/>
        </w:rPr>
        <w:t xml:space="preserve"> kombiniertem LSTM Netz (CNN-LSTM) verglichen. </w:t>
      </w:r>
      <w:r w:rsidR="002520A7">
        <w:rPr>
          <w:rFonts w:ascii="Arial" w:hAnsi="Arial"/>
        </w:rPr>
        <w:t>Zur Realisierung</w:t>
      </w:r>
      <w:r w:rsidRPr="00977929">
        <w:rPr>
          <w:rFonts w:ascii="Arial" w:hAnsi="Arial"/>
        </w:rPr>
        <w:t xml:space="preserve"> werden das Standard LSTM Netz als Datenquelle des 1-Dimensionalen </w:t>
      </w:r>
      <w:r w:rsidRPr="00977929">
        <w:rPr>
          <w:rFonts w:ascii="Arial" w:hAnsi="Arial"/>
          <w:i/>
          <w:iCs/>
        </w:rPr>
        <w:t>Camels</w:t>
      </w:r>
      <w:r w:rsidRPr="00977929">
        <w:rPr>
          <w:rFonts w:ascii="Arial" w:hAnsi="Arial"/>
        </w:rPr>
        <w:t xml:space="preserve"> US-Datensatzes und das kombinierte CNN-LSTM Netz des 2-Dimensionalen </w:t>
      </w:r>
      <w:proofErr w:type="spellStart"/>
      <w:r w:rsidRPr="00977929">
        <w:rPr>
          <w:rFonts w:ascii="Arial" w:hAnsi="Arial"/>
          <w:i/>
          <w:iCs/>
        </w:rPr>
        <w:t>Daymet</w:t>
      </w:r>
      <w:proofErr w:type="spellEnd"/>
      <w:r w:rsidRPr="00977929">
        <w:rPr>
          <w:rFonts w:ascii="Arial" w:hAnsi="Arial"/>
        </w:rPr>
        <w:t xml:space="preserve"> </w:t>
      </w:r>
      <w:proofErr w:type="spellStart"/>
      <w:r w:rsidRPr="00977929">
        <w:rPr>
          <w:rFonts w:ascii="Arial" w:hAnsi="Arial"/>
        </w:rPr>
        <w:t>us-amerikanischen</w:t>
      </w:r>
      <w:proofErr w:type="spellEnd"/>
      <w:r w:rsidRPr="00977929">
        <w:rPr>
          <w:rFonts w:ascii="Arial" w:hAnsi="Arial"/>
        </w:rPr>
        <w:t xml:space="preserve"> Datensatzes genutzt.</w:t>
      </w:r>
    </w:p>
    <w:p w14:paraId="73990208" w14:textId="12F82F75" w:rsidR="00245FCF" w:rsidRDefault="006D2662">
      <w:pPr>
        <w:spacing w:line="360" w:lineRule="auto"/>
        <w:jc w:val="both"/>
        <w:rPr>
          <w:rFonts w:ascii="Arial" w:eastAsia="Arial" w:hAnsi="Arial" w:cs="Arial"/>
        </w:rPr>
      </w:pPr>
      <w:r w:rsidRPr="00FF7A16">
        <w:rPr>
          <w:rFonts w:ascii="Arial" w:hAnsi="Arial"/>
        </w:rPr>
        <w:t>Die Ergebnisse der Modellierung zeigen eindeutig</w:t>
      </w:r>
      <w:r w:rsidR="004916C9" w:rsidRPr="00FF7A16">
        <w:rPr>
          <w:rFonts w:ascii="Arial" w:hAnsi="Arial"/>
        </w:rPr>
        <w:t xml:space="preserve"> die höhere Akkuratheit des </w:t>
      </w:r>
      <w:r w:rsidRPr="00FF7A16">
        <w:rPr>
          <w:rFonts w:ascii="Arial" w:hAnsi="Arial"/>
        </w:rPr>
        <w:t>kombinierte</w:t>
      </w:r>
      <w:r w:rsidR="004916C9" w:rsidRPr="00FF7A16">
        <w:rPr>
          <w:rFonts w:ascii="Arial" w:hAnsi="Arial"/>
        </w:rPr>
        <w:t>n</w:t>
      </w:r>
      <w:r w:rsidRPr="00FF7A16">
        <w:rPr>
          <w:rFonts w:ascii="Arial" w:hAnsi="Arial"/>
        </w:rPr>
        <w:t xml:space="preserve"> CNN-LSTM Netz</w:t>
      </w:r>
      <w:r w:rsidR="004916C9" w:rsidRPr="00FF7A16">
        <w:rPr>
          <w:rFonts w:ascii="Arial" w:hAnsi="Arial"/>
        </w:rPr>
        <w:t>es</w:t>
      </w:r>
      <w:r w:rsidRPr="00FF7A16">
        <w:rPr>
          <w:rFonts w:ascii="Arial" w:hAnsi="Arial"/>
        </w:rPr>
        <w:t xml:space="preserve"> gegenüber dem Standard LSTM Netz </w:t>
      </w:r>
      <w:r w:rsidR="004916C9" w:rsidRPr="00FF7A16">
        <w:rPr>
          <w:rFonts w:ascii="Arial" w:hAnsi="Arial"/>
        </w:rPr>
        <w:t>auf</w:t>
      </w:r>
      <w:r w:rsidRPr="00FF7A16">
        <w:rPr>
          <w:rFonts w:ascii="Arial" w:hAnsi="Arial"/>
        </w:rPr>
        <w:t xml:space="preserve">. In zwei von drei </w:t>
      </w:r>
      <w:r w:rsidR="004916C9" w:rsidRPr="00FF7A16">
        <w:rPr>
          <w:rFonts w:ascii="Arial" w:hAnsi="Arial"/>
        </w:rPr>
        <w:t xml:space="preserve">der für die Modellierung herangezogenen </w:t>
      </w:r>
      <w:r w:rsidRPr="00FF7A16">
        <w:rPr>
          <w:rFonts w:ascii="Arial" w:hAnsi="Arial"/>
        </w:rPr>
        <w:t xml:space="preserve">Einzugsgebiete konnten eindeutig </w:t>
      </w:r>
      <w:r w:rsidR="004916C9" w:rsidRPr="00FF7A16">
        <w:rPr>
          <w:rFonts w:ascii="Arial" w:hAnsi="Arial"/>
        </w:rPr>
        <w:t>erfolgreichere</w:t>
      </w:r>
      <w:r w:rsidRPr="00FF7A16">
        <w:rPr>
          <w:rFonts w:ascii="Arial" w:hAnsi="Arial"/>
        </w:rPr>
        <w:t xml:space="preserve"> </w:t>
      </w:r>
      <w:r w:rsidR="004916C9" w:rsidRPr="00FF7A16">
        <w:rPr>
          <w:rFonts w:ascii="Arial" w:hAnsi="Arial"/>
        </w:rPr>
        <w:t>Resultate</w:t>
      </w:r>
      <w:r w:rsidRPr="00FF7A16">
        <w:rPr>
          <w:rFonts w:ascii="Arial" w:hAnsi="Arial"/>
        </w:rPr>
        <w:t xml:space="preserve"> erzielt werden. </w:t>
      </w:r>
      <w:r w:rsidR="00FF7A16">
        <w:rPr>
          <w:rFonts w:ascii="Arial" w:hAnsi="Arial"/>
        </w:rPr>
        <w:t>Beide Netzwerkarchitekturen erzielten für die jeweiligen Einzugsgebiete der Niederschlagabflussmodellierung in hohem Maße zutreffende und repräsentative Ergebnisse.</w:t>
      </w:r>
    </w:p>
    <w:p w14:paraId="4FEFEE62" w14:textId="4B83B48D" w:rsidR="00245FCF" w:rsidRPr="00F02F56" w:rsidRDefault="006D2662" w:rsidP="004D5534">
      <w:pPr>
        <w:pStyle w:val="Listenabsatz"/>
        <w:numPr>
          <w:ilvl w:val="0"/>
          <w:numId w:val="2"/>
        </w:numPr>
        <w:spacing w:line="360" w:lineRule="auto"/>
        <w:jc w:val="both"/>
        <w:outlineLvl w:val="0"/>
        <w:rPr>
          <w:rFonts w:ascii="Arial" w:eastAsia="Arial" w:hAnsi="Arial" w:cs="Arial"/>
          <w:i/>
          <w:iCs/>
          <w:sz w:val="24"/>
          <w:szCs w:val="24"/>
        </w:rPr>
      </w:pPr>
      <w:r w:rsidRPr="00F02F56">
        <w:rPr>
          <w:rFonts w:ascii="Arial" w:hAnsi="Arial"/>
          <w:i/>
          <w:iCs/>
          <w:sz w:val="24"/>
          <w:szCs w:val="24"/>
        </w:rPr>
        <w:t>Einführung</w:t>
      </w:r>
    </w:p>
    <w:p w14:paraId="4298FAA5" w14:textId="576D63A4" w:rsidR="00245FCF" w:rsidRPr="00564246" w:rsidRDefault="006D2662">
      <w:pPr>
        <w:spacing w:line="360" w:lineRule="auto"/>
        <w:jc w:val="both"/>
        <w:rPr>
          <w:rFonts w:ascii="Arial" w:eastAsia="Arial" w:hAnsi="Arial" w:cs="Arial"/>
        </w:rPr>
      </w:pPr>
      <w:r w:rsidRPr="00564246">
        <w:rPr>
          <w:rFonts w:ascii="Arial" w:hAnsi="Arial"/>
        </w:rPr>
        <w:t xml:space="preserve">Die künstliche Intelligenz </w:t>
      </w:r>
      <w:r w:rsidR="00534AD0" w:rsidRPr="00564246">
        <w:rPr>
          <w:rFonts w:ascii="Arial" w:hAnsi="Arial"/>
        </w:rPr>
        <w:t>stellt eine</w:t>
      </w:r>
      <w:r w:rsidRPr="00564246">
        <w:rPr>
          <w:rFonts w:ascii="Arial" w:hAnsi="Arial"/>
        </w:rPr>
        <w:t xml:space="preserve"> neue </w:t>
      </w:r>
      <w:r w:rsidR="00534AD0" w:rsidRPr="00564246">
        <w:rPr>
          <w:rFonts w:ascii="Arial" w:hAnsi="Arial"/>
        </w:rPr>
        <w:t>Möglichkeit</w:t>
      </w:r>
      <w:r w:rsidRPr="00564246">
        <w:rPr>
          <w:rFonts w:ascii="Arial" w:hAnsi="Arial"/>
        </w:rPr>
        <w:t xml:space="preserve"> zur</w:t>
      </w:r>
      <w:r w:rsidR="00534AD0" w:rsidRPr="00564246">
        <w:rPr>
          <w:rFonts w:ascii="Arial" w:hAnsi="Arial"/>
        </w:rPr>
        <w:t xml:space="preserve"> Erstellung von</w:t>
      </w:r>
      <w:r w:rsidRPr="00564246">
        <w:rPr>
          <w:rFonts w:ascii="Arial" w:hAnsi="Arial"/>
        </w:rPr>
        <w:t xml:space="preserve"> Niederschlagabflussmodellierung</w:t>
      </w:r>
      <w:r w:rsidR="00534AD0" w:rsidRPr="00564246">
        <w:rPr>
          <w:rFonts w:ascii="Arial" w:hAnsi="Arial"/>
        </w:rPr>
        <w:t>en zu den bisher herangezogenen deterministischen Ansätzen dar</w:t>
      </w:r>
      <w:r w:rsidRPr="00564246">
        <w:rPr>
          <w:rFonts w:ascii="Arial" w:hAnsi="Arial"/>
        </w:rPr>
        <w:t xml:space="preserve">. </w:t>
      </w:r>
      <w:r w:rsidR="00534AD0" w:rsidRPr="00564246">
        <w:rPr>
          <w:rFonts w:ascii="Arial" w:hAnsi="Arial"/>
        </w:rPr>
        <w:t>Für letztere</w:t>
      </w:r>
      <w:r w:rsidRPr="00564246">
        <w:rPr>
          <w:rFonts w:ascii="Arial" w:hAnsi="Arial"/>
        </w:rPr>
        <w:t xml:space="preserve"> sind exzellente Kenntnisse b</w:t>
      </w:r>
      <w:r w:rsidR="00534AD0" w:rsidRPr="00564246">
        <w:rPr>
          <w:rFonts w:ascii="Arial" w:hAnsi="Arial"/>
        </w:rPr>
        <w:t>ezüglich</w:t>
      </w:r>
      <w:r w:rsidRPr="00564246">
        <w:rPr>
          <w:rFonts w:ascii="Arial" w:hAnsi="Arial"/>
        </w:rPr>
        <w:t xml:space="preserve"> des Einzugsgebiets und der mathematischen Zusammenhänge </w:t>
      </w:r>
      <w:r w:rsidR="00534AD0" w:rsidRPr="00564246">
        <w:rPr>
          <w:rFonts w:ascii="Arial" w:hAnsi="Arial"/>
        </w:rPr>
        <w:t>von Nöten</w:t>
      </w:r>
      <w:r w:rsidRPr="00564246">
        <w:rPr>
          <w:rFonts w:ascii="Arial" w:hAnsi="Arial"/>
        </w:rPr>
        <w:t xml:space="preserve">. Durch das Vorhandensein von </w:t>
      </w:r>
      <w:r w:rsidR="00534AD0" w:rsidRPr="00564246">
        <w:rPr>
          <w:rFonts w:ascii="Arial" w:hAnsi="Arial"/>
        </w:rPr>
        <w:t xml:space="preserve">langzeitig erhobenen </w:t>
      </w:r>
      <w:r w:rsidRPr="00564246">
        <w:rPr>
          <w:rFonts w:ascii="Arial" w:hAnsi="Arial"/>
        </w:rPr>
        <w:t>Daten</w:t>
      </w:r>
      <w:r w:rsidR="00534AD0" w:rsidRPr="00564246">
        <w:rPr>
          <w:rFonts w:ascii="Arial" w:hAnsi="Arial"/>
        </w:rPr>
        <w:t xml:space="preserve"> </w:t>
      </w:r>
      <w:r w:rsidRPr="00564246">
        <w:rPr>
          <w:rFonts w:ascii="Arial" w:hAnsi="Arial"/>
        </w:rPr>
        <w:t xml:space="preserve">können </w:t>
      </w:r>
      <w:r w:rsidR="00534AD0" w:rsidRPr="00564246">
        <w:rPr>
          <w:rFonts w:ascii="Arial" w:hAnsi="Arial"/>
        </w:rPr>
        <w:t xml:space="preserve">hingegen </w:t>
      </w:r>
      <w:r w:rsidRPr="00564246">
        <w:rPr>
          <w:rFonts w:ascii="Arial" w:hAnsi="Arial"/>
        </w:rPr>
        <w:t>neue</w:t>
      </w:r>
      <w:r w:rsidR="00534AD0" w:rsidRPr="00564246">
        <w:rPr>
          <w:rFonts w:ascii="Arial" w:hAnsi="Arial"/>
        </w:rPr>
        <w:t>, leichter zugängliche</w:t>
      </w:r>
      <w:r w:rsidRPr="00564246">
        <w:rPr>
          <w:rFonts w:ascii="Arial" w:hAnsi="Arial"/>
        </w:rPr>
        <w:t xml:space="preserve"> Modellierungsansätze mittels </w:t>
      </w:r>
      <w:r w:rsidRPr="00564246">
        <w:rPr>
          <w:rFonts w:ascii="Arial" w:hAnsi="Arial"/>
          <w:i/>
          <w:iCs/>
        </w:rPr>
        <w:t>Deep Learning</w:t>
      </w:r>
      <w:r w:rsidRPr="00564246">
        <w:rPr>
          <w:rFonts w:ascii="Arial" w:hAnsi="Arial"/>
        </w:rPr>
        <w:t xml:space="preserve"> Verfahren genutzt werden.  </w:t>
      </w:r>
      <w:r w:rsidR="00534AD0" w:rsidRPr="00564246">
        <w:rPr>
          <w:rFonts w:ascii="Arial" w:hAnsi="Arial"/>
        </w:rPr>
        <w:t>Tiefgreifendes</w:t>
      </w:r>
      <w:r w:rsidRPr="00564246">
        <w:rPr>
          <w:rFonts w:ascii="Arial" w:hAnsi="Arial"/>
        </w:rPr>
        <w:t xml:space="preserve"> Wissen und Verständnis über das Einsatzgebiet </w:t>
      </w:r>
      <w:r w:rsidR="00534AD0" w:rsidRPr="00564246">
        <w:rPr>
          <w:rFonts w:ascii="Arial" w:hAnsi="Arial"/>
        </w:rPr>
        <w:t>sowie die</w:t>
      </w:r>
      <w:r w:rsidRPr="00564246">
        <w:rPr>
          <w:rFonts w:ascii="Arial" w:hAnsi="Arial"/>
        </w:rPr>
        <w:t xml:space="preserve"> dazugehörigen mathematischen Modellierungen </w:t>
      </w:r>
      <w:r w:rsidR="00534AD0" w:rsidRPr="00564246">
        <w:rPr>
          <w:rFonts w:ascii="Arial" w:hAnsi="Arial"/>
        </w:rPr>
        <w:t xml:space="preserve">sind hierbei nicht </w:t>
      </w:r>
      <w:r w:rsidRPr="00564246">
        <w:rPr>
          <w:rFonts w:ascii="Arial" w:hAnsi="Arial"/>
        </w:rPr>
        <w:t xml:space="preserve">notwendig. </w:t>
      </w:r>
      <w:r w:rsidR="00534AD0" w:rsidRPr="00564246">
        <w:rPr>
          <w:rFonts w:ascii="Arial" w:hAnsi="Arial"/>
        </w:rPr>
        <w:t>Lediglich ein</w:t>
      </w:r>
      <w:r w:rsidRPr="00564246">
        <w:rPr>
          <w:rFonts w:ascii="Arial" w:hAnsi="Arial"/>
        </w:rPr>
        <w:t xml:space="preserve"> grundlegende</w:t>
      </w:r>
      <w:r w:rsidR="00534AD0" w:rsidRPr="00564246">
        <w:rPr>
          <w:rFonts w:ascii="Arial" w:hAnsi="Arial"/>
        </w:rPr>
        <w:t>s</w:t>
      </w:r>
      <w:r w:rsidRPr="00564246">
        <w:rPr>
          <w:rFonts w:ascii="Arial" w:hAnsi="Arial"/>
        </w:rPr>
        <w:t xml:space="preserve"> Verständnis über die hydrologischen Ereignisse sind</w:t>
      </w:r>
      <w:r w:rsidR="00534AD0" w:rsidRPr="00564246">
        <w:rPr>
          <w:rFonts w:ascii="Arial" w:hAnsi="Arial"/>
        </w:rPr>
        <w:t xml:space="preserve"> </w:t>
      </w:r>
      <w:r w:rsidR="00534AD0" w:rsidRPr="00564246">
        <w:rPr>
          <w:rFonts w:ascii="Arial" w:hAnsi="Arial"/>
        </w:rPr>
        <w:lastRenderedPageBreak/>
        <w:t>für die Arbeit</w:t>
      </w:r>
      <w:r w:rsidRPr="00564246">
        <w:rPr>
          <w:rFonts w:ascii="Arial" w:hAnsi="Arial"/>
        </w:rPr>
        <w:t xml:space="preserve"> ausreichend. </w:t>
      </w:r>
      <w:r w:rsidR="00534AD0" w:rsidRPr="00564246">
        <w:rPr>
          <w:rFonts w:ascii="Arial" w:hAnsi="Arial"/>
        </w:rPr>
        <w:t>Gegeben der</w:t>
      </w:r>
      <w:r w:rsidRPr="00564246">
        <w:rPr>
          <w:rFonts w:ascii="Arial" w:hAnsi="Arial"/>
        </w:rPr>
        <w:t xml:space="preserve"> große</w:t>
      </w:r>
      <w:r w:rsidR="00534AD0" w:rsidRPr="00564246">
        <w:rPr>
          <w:rFonts w:ascii="Arial" w:hAnsi="Arial"/>
        </w:rPr>
        <w:t>n</w:t>
      </w:r>
      <w:r w:rsidRPr="00564246">
        <w:rPr>
          <w:rFonts w:ascii="Arial" w:hAnsi="Arial"/>
        </w:rPr>
        <w:t xml:space="preserve"> Anzahl von möglichen </w:t>
      </w:r>
      <w:r w:rsidRPr="00564246">
        <w:rPr>
          <w:rFonts w:ascii="Arial" w:hAnsi="Arial"/>
          <w:i/>
          <w:iCs/>
        </w:rPr>
        <w:t>Deep Learning</w:t>
      </w:r>
      <w:r w:rsidRPr="00564246">
        <w:rPr>
          <w:rFonts w:ascii="Arial" w:hAnsi="Arial"/>
        </w:rPr>
        <w:t xml:space="preserve"> Netzarchitekturen </w:t>
      </w:r>
      <w:r w:rsidR="00534AD0" w:rsidRPr="00564246">
        <w:rPr>
          <w:rFonts w:ascii="Arial" w:hAnsi="Arial"/>
        </w:rPr>
        <w:t>gestaltet sich</w:t>
      </w:r>
      <w:r w:rsidRPr="00564246">
        <w:rPr>
          <w:rFonts w:ascii="Arial" w:hAnsi="Arial"/>
        </w:rPr>
        <w:t xml:space="preserve"> die passende Erstellung einer geeigneten Netzstruktur schwierig. </w:t>
      </w:r>
      <w:r w:rsidR="00534AD0" w:rsidRPr="00564246">
        <w:rPr>
          <w:rFonts w:ascii="Arial" w:hAnsi="Arial"/>
        </w:rPr>
        <w:t>I</w:t>
      </w:r>
      <w:r w:rsidRPr="00564246">
        <w:rPr>
          <w:rFonts w:ascii="Arial" w:hAnsi="Arial"/>
        </w:rPr>
        <w:t xml:space="preserve">n dieser Arbeit </w:t>
      </w:r>
      <w:r w:rsidR="00534AD0" w:rsidRPr="00564246">
        <w:rPr>
          <w:rFonts w:ascii="Arial" w:hAnsi="Arial"/>
        </w:rPr>
        <w:t>w</w:t>
      </w:r>
      <w:r w:rsidR="00564246" w:rsidRPr="00564246">
        <w:rPr>
          <w:rFonts w:ascii="Arial" w:hAnsi="Arial"/>
        </w:rPr>
        <w:t>ird</w:t>
      </w:r>
      <w:r w:rsidR="00534AD0" w:rsidRPr="00564246">
        <w:rPr>
          <w:rFonts w:ascii="Arial" w:hAnsi="Arial"/>
        </w:rPr>
        <w:t xml:space="preserve"> daher konkret die</w:t>
      </w:r>
      <w:r w:rsidR="00564246" w:rsidRPr="00564246">
        <w:rPr>
          <w:rFonts w:ascii="Arial" w:hAnsi="Arial"/>
        </w:rPr>
        <w:t xml:space="preserve"> A</w:t>
      </w:r>
      <w:r w:rsidRPr="00564246">
        <w:rPr>
          <w:rFonts w:ascii="Arial" w:hAnsi="Arial"/>
        </w:rPr>
        <w:t>rchitektur</w:t>
      </w:r>
      <w:r w:rsidR="00534AD0" w:rsidRPr="00564246">
        <w:rPr>
          <w:rFonts w:ascii="Arial" w:hAnsi="Arial"/>
        </w:rPr>
        <w:t xml:space="preserve"> de</w:t>
      </w:r>
      <w:r w:rsidR="00564246" w:rsidRPr="00564246">
        <w:rPr>
          <w:rFonts w:ascii="Arial" w:hAnsi="Arial"/>
        </w:rPr>
        <w:t>s</w:t>
      </w:r>
      <w:r w:rsidR="00534AD0" w:rsidRPr="00564246">
        <w:rPr>
          <w:rFonts w:ascii="Arial" w:hAnsi="Arial"/>
        </w:rPr>
        <w:t xml:space="preserve"> </w:t>
      </w:r>
      <w:r w:rsidRPr="00564246">
        <w:rPr>
          <w:rFonts w:ascii="Arial" w:hAnsi="Arial"/>
        </w:rPr>
        <w:t xml:space="preserve">LSTM </w:t>
      </w:r>
      <w:r w:rsidR="00534AD0" w:rsidRPr="00564246">
        <w:rPr>
          <w:rFonts w:ascii="Arial" w:hAnsi="Arial"/>
        </w:rPr>
        <w:t>Netze</w:t>
      </w:r>
      <w:r w:rsidR="00564246" w:rsidRPr="00564246">
        <w:rPr>
          <w:rFonts w:ascii="Arial" w:hAnsi="Arial"/>
        </w:rPr>
        <w:t>s</w:t>
      </w:r>
      <w:r w:rsidR="00534AD0" w:rsidRPr="00564246">
        <w:rPr>
          <w:rFonts w:ascii="Arial" w:hAnsi="Arial"/>
        </w:rPr>
        <w:t xml:space="preserve"> mi</w:t>
      </w:r>
      <w:r w:rsidR="00564246" w:rsidRPr="00564246">
        <w:rPr>
          <w:rFonts w:ascii="Arial" w:hAnsi="Arial"/>
        </w:rPr>
        <w:t xml:space="preserve">t der des kombinierten </w:t>
      </w:r>
      <w:r w:rsidRPr="00564246">
        <w:rPr>
          <w:rFonts w:ascii="Arial" w:hAnsi="Arial"/>
        </w:rPr>
        <w:t xml:space="preserve">CNN-LSTM </w:t>
      </w:r>
      <w:r w:rsidR="00564246" w:rsidRPr="00564246">
        <w:rPr>
          <w:rFonts w:ascii="Arial" w:hAnsi="Arial"/>
        </w:rPr>
        <w:t>Netzes</w:t>
      </w:r>
      <w:r w:rsidRPr="00564246">
        <w:rPr>
          <w:rFonts w:ascii="Arial" w:hAnsi="Arial"/>
        </w:rPr>
        <w:t xml:space="preserve"> verglichen, um eine Aussage über ihre Genauigkeit und Eignung zur </w:t>
      </w:r>
      <w:r w:rsidR="00564246" w:rsidRPr="00564246">
        <w:rPr>
          <w:rFonts w:ascii="Arial" w:hAnsi="Arial"/>
        </w:rPr>
        <w:t>Niederschlaga</w:t>
      </w:r>
      <w:r w:rsidRPr="00564246">
        <w:rPr>
          <w:rFonts w:ascii="Arial" w:hAnsi="Arial"/>
        </w:rPr>
        <w:t xml:space="preserve">bflussmodellierung zu treffen. </w:t>
      </w:r>
    </w:p>
    <w:p w14:paraId="01D46C01" w14:textId="6082B15B" w:rsidR="00245FCF" w:rsidRPr="00564246" w:rsidRDefault="00564246">
      <w:pPr>
        <w:spacing w:line="360" w:lineRule="auto"/>
        <w:jc w:val="both"/>
        <w:rPr>
          <w:rFonts w:ascii="Arial" w:eastAsia="Arial" w:hAnsi="Arial" w:cs="Arial"/>
        </w:rPr>
      </w:pPr>
      <w:r w:rsidRPr="00564246">
        <w:rPr>
          <w:rFonts w:ascii="Arial" w:hAnsi="Arial"/>
        </w:rPr>
        <w:t>Der e</w:t>
      </w:r>
      <w:r w:rsidR="006D2662" w:rsidRPr="00564246">
        <w:rPr>
          <w:rFonts w:ascii="Arial" w:hAnsi="Arial"/>
        </w:rPr>
        <w:t>rste Teil w</w:t>
      </w:r>
      <w:r w:rsidRPr="00564246">
        <w:rPr>
          <w:rFonts w:ascii="Arial" w:hAnsi="Arial"/>
        </w:rPr>
        <w:t>idmet sich der Erläuterung der</w:t>
      </w:r>
      <w:r w:rsidR="006D2662" w:rsidRPr="00564246">
        <w:rPr>
          <w:rFonts w:ascii="Arial" w:hAnsi="Arial"/>
        </w:rPr>
        <w:t xml:space="preserve"> hier verwendeten Methoden. Hierbei wird auf die eingesetzten Netze und Datensätze eingegangen.  Darauf folgt eine genaue </w:t>
      </w:r>
      <w:r w:rsidRPr="00564246">
        <w:rPr>
          <w:rFonts w:ascii="Arial" w:hAnsi="Arial"/>
        </w:rPr>
        <w:t>Vorstellung</w:t>
      </w:r>
      <w:r w:rsidR="006D2662" w:rsidRPr="00564246">
        <w:rPr>
          <w:rFonts w:ascii="Arial" w:hAnsi="Arial"/>
        </w:rPr>
        <w:t xml:space="preserve"> </w:t>
      </w:r>
      <w:r w:rsidRPr="00564246">
        <w:rPr>
          <w:rFonts w:ascii="Arial" w:hAnsi="Arial"/>
        </w:rPr>
        <w:t>der</w:t>
      </w:r>
      <w:r w:rsidR="006D2662" w:rsidRPr="00564246">
        <w:rPr>
          <w:rFonts w:ascii="Arial" w:hAnsi="Arial"/>
        </w:rPr>
        <w:t xml:space="preserve"> Aufbereitung der Daten, </w:t>
      </w:r>
      <w:r w:rsidRPr="00564246">
        <w:rPr>
          <w:rFonts w:ascii="Arial" w:hAnsi="Arial"/>
        </w:rPr>
        <w:t>welche sich</w:t>
      </w:r>
      <w:r w:rsidR="006D2662" w:rsidRPr="00564246">
        <w:rPr>
          <w:rFonts w:ascii="Arial" w:hAnsi="Arial"/>
        </w:rPr>
        <w:t xml:space="preserve"> aus Extrahierung der Merkmale und Anpassung der Form (engl. </w:t>
      </w:r>
      <w:proofErr w:type="spellStart"/>
      <w:r w:rsidR="006D2662" w:rsidRPr="00564246">
        <w:rPr>
          <w:rFonts w:ascii="Arial" w:hAnsi="Arial"/>
        </w:rPr>
        <w:t>shape</w:t>
      </w:r>
      <w:proofErr w:type="spellEnd"/>
      <w:r w:rsidR="006D2662" w:rsidRPr="00564246">
        <w:rPr>
          <w:rFonts w:ascii="Arial" w:hAnsi="Arial"/>
        </w:rPr>
        <w:t xml:space="preserve">) </w:t>
      </w:r>
      <w:r w:rsidRPr="00564246">
        <w:rPr>
          <w:rFonts w:ascii="Arial" w:hAnsi="Arial"/>
        </w:rPr>
        <w:t>zusammensetzt</w:t>
      </w:r>
      <w:r w:rsidR="006D2662" w:rsidRPr="00564246">
        <w:rPr>
          <w:rFonts w:ascii="Arial" w:hAnsi="Arial"/>
        </w:rPr>
        <w:t xml:space="preserve">.  Anschließend wird auf den </w:t>
      </w:r>
      <w:r w:rsidRPr="00564246">
        <w:rPr>
          <w:rFonts w:ascii="Arial" w:hAnsi="Arial"/>
        </w:rPr>
        <w:t xml:space="preserve">spezifischen, in dieser Arbeit eingesetzten </w:t>
      </w:r>
      <w:r w:rsidR="006D2662" w:rsidRPr="00564246">
        <w:rPr>
          <w:rFonts w:ascii="Arial" w:hAnsi="Arial"/>
        </w:rPr>
        <w:t>Netzaufbau</w:t>
      </w:r>
      <w:r w:rsidRPr="00564246">
        <w:rPr>
          <w:rFonts w:ascii="Arial" w:hAnsi="Arial"/>
        </w:rPr>
        <w:t xml:space="preserve"> </w:t>
      </w:r>
      <w:r w:rsidR="006D2662" w:rsidRPr="00564246">
        <w:rPr>
          <w:rFonts w:ascii="Arial" w:hAnsi="Arial"/>
        </w:rPr>
        <w:t xml:space="preserve">eingegangen. </w:t>
      </w:r>
      <w:r w:rsidRPr="00564246">
        <w:rPr>
          <w:rFonts w:ascii="Arial" w:hAnsi="Arial"/>
        </w:rPr>
        <w:t>Abschließend</w:t>
      </w:r>
      <w:r w:rsidR="006D2662" w:rsidRPr="00564246">
        <w:rPr>
          <w:rFonts w:ascii="Arial" w:hAnsi="Arial"/>
        </w:rPr>
        <w:t xml:space="preserve"> folgt die Auswertung der einzelnen Modelle und </w:t>
      </w:r>
      <w:r w:rsidRPr="00564246">
        <w:rPr>
          <w:rFonts w:ascii="Arial" w:hAnsi="Arial"/>
        </w:rPr>
        <w:t>deren</w:t>
      </w:r>
      <w:r w:rsidR="006D2662" w:rsidRPr="00564246">
        <w:rPr>
          <w:rFonts w:ascii="Arial" w:hAnsi="Arial"/>
        </w:rPr>
        <w:t xml:space="preserve"> Vergleich </w:t>
      </w:r>
      <w:r w:rsidRPr="00564246">
        <w:rPr>
          <w:rFonts w:ascii="Arial" w:hAnsi="Arial"/>
        </w:rPr>
        <w:t>betreffend aller</w:t>
      </w:r>
      <w:r w:rsidR="006D2662" w:rsidRPr="00564246">
        <w:rPr>
          <w:rFonts w:ascii="Arial" w:hAnsi="Arial"/>
        </w:rPr>
        <w:t xml:space="preserve"> Einzugsgebiete mittels der Verlustfunktion und der Ermittlung des </w:t>
      </w:r>
      <w:r w:rsidR="006D2662" w:rsidRPr="00564246">
        <w:rPr>
          <w:rFonts w:ascii="Arial" w:hAnsi="Arial"/>
          <w:i/>
          <w:iCs/>
        </w:rPr>
        <w:t xml:space="preserve">Nash </w:t>
      </w:r>
      <w:proofErr w:type="spellStart"/>
      <w:r w:rsidR="006D2662" w:rsidRPr="00564246">
        <w:rPr>
          <w:rFonts w:ascii="Arial" w:hAnsi="Arial"/>
          <w:i/>
          <w:iCs/>
        </w:rPr>
        <w:t>Sutcliffe</w:t>
      </w:r>
      <w:proofErr w:type="spellEnd"/>
      <w:r w:rsidR="006D2662" w:rsidRPr="00564246">
        <w:rPr>
          <w:rFonts w:ascii="Arial" w:hAnsi="Arial"/>
          <w:i/>
          <w:iCs/>
        </w:rPr>
        <w:t xml:space="preserve"> </w:t>
      </w:r>
      <w:proofErr w:type="spellStart"/>
      <w:r w:rsidR="006D2662" w:rsidRPr="00564246">
        <w:rPr>
          <w:rFonts w:ascii="Arial" w:hAnsi="Arial"/>
          <w:i/>
          <w:iCs/>
        </w:rPr>
        <w:t>model</w:t>
      </w:r>
      <w:proofErr w:type="spellEnd"/>
      <w:r w:rsidR="006D2662" w:rsidRPr="00564246">
        <w:rPr>
          <w:rFonts w:ascii="Arial" w:hAnsi="Arial"/>
          <w:i/>
          <w:iCs/>
        </w:rPr>
        <w:t xml:space="preserve"> Efficiency </w:t>
      </w:r>
      <w:proofErr w:type="spellStart"/>
      <w:r w:rsidR="006D2662" w:rsidRPr="00564246">
        <w:rPr>
          <w:rFonts w:ascii="Arial" w:hAnsi="Arial"/>
          <w:i/>
          <w:iCs/>
        </w:rPr>
        <w:t>coefficient</w:t>
      </w:r>
      <w:proofErr w:type="spellEnd"/>
      <w:r w:rsidR="006D2662" w:rsidRPr="00564246">
        <w:rPr>
          <w:rFonts w:ascii="Arial" w:hAnsi="Arial"/>
        </w:rPr>
        <w:t xml:space="preserve">. </w:t>
      </w:r>
    </w:p>
    <w:p w14:paraId="4D401098" w14:textId="4F733CF1" w:rsidR="00245FCF" w:rsidRDefault="00564246">
      <w:pPr>
        <w:spacing w:line="360" w:lineRule="auto"/>
        <w:jc w:val="both"/>
        <w:rPr>
          <w:rFonts w:ascii="Arial" w:eastAsia="Arial" w:hAnsi="Arial" w:cs="Arial"/>
        </w:rPr>
      </w:pPr>
      <w:r w:rsidRPr="00564246">
        <w:rPr>
          <w:rFonts w:ascii="Arial" w:hAnsi="Arial"/>
        </w:rPr>
        <w:t xml:space="preserve">Diese Vorgehensweise </w:t>
      </w:r>
      <w:r w:rsidR="006D2662" w:rsidRPr="00564246">
        <w:rPr>
          <w:rFonts w:ascii="Arial" w:hAnsi="Arial"/>
        </w:rPr>
        <w:t xml:space="preserve">soll </w:t>
      </w:r>
      <w:r w:rsidRPr="00564246">
        <w:rPr>
          <w:rFonts w:ascii="Arial" w:hAnsi="Arial"/>
        </w:rPr>
        <w:t>schließlich die Empfehlung</w:t>
      </w:r>
      <w:r w:rsidR="006D2662" w:rsidRPr="00564246">
        <w:rPr>
          <w:rFonts w:ascii="Arial" w:hAnsi="Arial"/>
        </w:rPr>
        <w:t xml:space="preserve"> hinsichtlich der </w:t>
      </w:r>
      <w:r w:rsidRPr="00564246">
        <w:rPr>
          <w:rFonts w:ascii="Arial" w:hAnsi="Arial"/>
        </w:rPr>
        <w:t xml:space="preserve">in Zukunft präferiert verwendeten </w:t>
      </w:r>
      <w:r w:rsidR="006D2662" w:rsidRPr="00564246">
        <w:rPr>
          <w:rFonts w:ascii="Arial" w:hAnsi="Arial"/>
        </w:rPr>
        <w:t>Netzarchitektur zur Vorhersage der Niederschlagsabflussmodellierung ermöglich</w:t>
      </w:r>
      <w:r w:rsidRPr="00564246">
        <w:rPr>
          <w:rFonts w:ascii="Arial" w:hAnsi="Arial"/>
        </w:rPr>
        <w:t>en</w:t>
      </w:r>
      <w:r w:rsidR="006D2662" w:rsidRPr="00564246">
        <w:rPr>
          <w:rFonts w:ascii="Arial" w:hAnsi="Arial"/>
        </w:rPr>
        <w:t>.</w:t>
      </w:r>
    </w:p>
    <w:p w14:paraId="2DC973D5" w14:textId="3E3307A5" w:rsidR="00245FCF" w:rsidRPr="00F02F56" w:rsidRDefault="006D2662" w:rsidP="004D5534">
      <w:pPr>
        <w:pStyle w:val="Listenabsatz"/>
        <w:numPr>
          <w:ilvl w:val="0"/>
          <w:numId w:val="2"/>
        </w:numPr>
        <w:spacing w:line="360" w:lineRule="auto"/>
        <w:jc w:val="both"/>
        <w:outlineLvl w:val="0"/>
        <w:rPr>
          <w:rFonts w:ascii="Arial" w:eastAsia="Arial" w:hAnsi="Arial" w:cs="Arial"/>
          <w:i/>
          <w:iCs/>
          <w:sz w:val="24"/>
          <w:szCs w:val="24"/>
        </w:rPr>
      </w:pPr>
      <w:r w:rsidRPr="00F02F56">
        <w:rPr>
          <w:rFonts w:ascii="Arial" w:hAnsi="Arial"/>
          <w:i/>
          <w:iCs/>
          <w:sz w:val="24"/>
          <w:szCs w:val="24"/>
        </w:rPr>
        <w:t>Methoden</w:t>
      </w:r>
    </w:p>
    <w:p w14:paraId="246D9057" w14:textId="77777777" w:rsidR="00245FCF" w:rsidRPr="00F02F56" w:rsidRDefault="006D2662" w:rsidP="004D5534">
      <w:pPr>
        <w:pStyle w:val="Listenabsatz"/>
        <w:numPr>
          <w:ilvl w:val="1"/>
          <w:numId w:val="2"/>
        </w:numPr>
        <w:spacing w:line="360" w:lineRule="auto"/>
        <w:jc w:val="both"/>
        <w:outlineLvl w:val="1"/>
        <w:rPr>
          <w:rFonts w:ascii="Arial" w:eastAsia="Arial" w:hAnsi="Arial" w:cs="Arial"/>
          <w:i/>
          <w:iCs/>
        </w:rPr>
      </w:pPr>
      <w:r w:rsidRPr="00F02F56">
        <w:rPr>
          <w:rFonts w:ascii="Arial" w:hAnsi="Arial"/>
          <w:i/>
          <w:iCs/>
        </w:rPr>
        <w:t>Netzarchitekturen</w:t>
      </w:r>
    </w:p>
    <w:p w14:paraId="1A472AE8" w14:textId="77777777" w:rsidR="00245FCF" w:rsidRPr="00F02F56" w:rsidRDefault="006D2662" w:rsidP="004D5534">
      <w:pPr>
        <w:pStyle w:val="Listenabsatz"/>
        <w:numPr>
          <w:ilvl w:val="2"/>
          <w:numId w:val="2"/>
        </w:numPr>
        <w:spacing w:line="360" w:lineRule="auto"/>
        <w:jc w:val="both"/>
        <w:outlineLvl w:val="2"/>
        <w:rPr>
          <w:rFonts w:ascii="Arial" w:eastAsia="Arial" w:hAnsi="Arial" w:cs="Arial"/>
          <w:i/>
          <w:iCs/>
        </w:rPr>
      </w:pPr>
      <w:r w:rsidRPr="00F02F56">
        <w:rPr>
          <w:rFonts w:ascii="Arial" w:hAnsi="Arial"/>
          <w:i/>
          <w:iCs/>
        </w:rPr>
        <w:t>Long Short-Term Memory (LSTM)</w:t>
      </w:r>
    </w:p>
    <w:p w14:paraId="3C9E8301" w14:textId="24A4DABA" w:rsidR="003D51FA" w:rsidRDefault="003D51FA" w:rsidP="003D51FA">
      <w:pPr>
        <w:keepNext/>
        <w:spacing w:line="360" w:lineRule="auto"/>
        <w:jc w:val="both"/>
        <w:rPr>
          <w:rFonts w:ascii="Arial" w:hAnsi="Arial"/>
        </w:rPr>
      </w:pPr>
      <w:r w:rsidRPr="00FF7A16">
        <w:rPr>
          <w:rFonts w:ascii="Arial" w:hAnsi="Arial"/>
          <w:i/>
          <w:iCs/>
        </w:rPr>
        <w:t>Long Short-Term Memory</w:t>
      </w:r>
      <w:r w:rsidRPr="003D51FA">
        <w:rPr>
          <w:rFonts w:ascii="Arial" w:hAnsi="Arial"/>
        </w:rPr>
        <w:t xml:space="preserve"> Netzwerke, kurz LSTM, eignen sich hervorragend für die Analyse sequenzieller Zeitreihen. Sie sind Teil der sogenannten </w:t>
      </w:r>
      <w:r w:rsidRPr="00FF7A16">
        <w:rPr>
          <w:rFonts w:ascii="Arial" w:hAnsi="Arial"/>
          <w:i/>
          <w:iCs/>
        </w:rPr>
        <w:t>rekurrenten neuronalen Netze</w:t>
      </w:r>
      <w:r w:rsidRPr="003D51FA">
        <w:rPr>
          <w:rFonts w:ascii="Arial" w:hAnsi="Arial"/>
        </w:rPr>
        <w:t xml:space="preserve"> (RNN). Grundlegend besteht der Vorteil der LSTM </w:t>
      </w:r>
      <w:r w:rsidR="00FF7A16">
        <w:rPr>
          <w:rFonts w:ascii="Arial" w:hAnsi="Arial"/>
        </w:rPr>
        <w:t>in deren Zusammensetzung</w:t>
      </w:r>
      <w:r w:rsidRPr="003D51FA">
        <w:rPr>
          <w:rFonts w:ascii="Arial" w:hAnsi="Arial"/>
        </w:rPr>
        <w:t xml:space="preserve"> aus einem </w:t>
      </w:r>
      <w:r w:rsidRPr="002520A7">
        <w:rPr>
          <w:rFonts w:ascii="Arial" w:hAnsi="Arial"/>
          <w:i/>
          <w:iCs/>
        </w:rPr>
        <w:t>Forget Gate</w:t>
      </w:r>
      <w:r w:rsidRPr="003D51FA">
        <w:rPr>
          <w:rFonts w:ascii="Arial" w:hAnsi="Arial"/>
        </w:rPr>
        <w:t xml:space="preserve">, einem </w:t>
      </w:r>
      <w:r w:rsidRPr="002520A7">
        <w:rPr>
          <w:rFonts w:ascii="Arial" w:hAnsi="Arial"/>
          <w:i/>
          <w:iCs/>
        </w:rPr>
        <w:t>Input Gate</w:t>
      </w:r>
      <w:r w:rsidRPr="003D51FA">
        <w:rPr>
          <w:rFonts w:ascii="Arial" w:hAnsi="Arial"/>
        </w:rPr>
        <w:t xml:space="preserve"> und einem </w:t>
      </w:r>
      <w:r w:rsidRPr="002520A7">
        <w:rPr>
          <w:rFonts w:ascii="Arial" w:hAnsi="Arial"/>
          <w:i/>
          <w:iCs/>
        </w:rPr>
        <w:t>Output Gate</w:t>
      </w:r>
      <w:r w:rsidRPr="003D51FA">
        <w:rPr>
          <w:rFonts w:ascii="Arial" w:hAnsi="Arial"/>
        </w:rPr>
        <w:t xml:space="preserve">, </w:t>
      </w:r>
      <w:r w:rsidR="00FF7A16">
        <w:rPr>
          <w:rFonts w:ascii="Arial" w:hAnsi="Arial"/>
        </w:rPr>
        <w:t>wie</w:t>
      </w:r>
      <w:r w:rsidRPr="003D51FA">
        <w:rPr>
          <w:rFonts w:ascii="Arial" w:hAnsi="Arial"/>
        </w:rPr>
        <w:t xml:space="preserve"> Abbildung </w:t>
      </w:r>
      <w:r w:rsidR="008F31E6">
        <w:rPr>
          <w:rFonts w:ascii="Arial" w:hAnsi="Arial"/>
        </w:rPr>
        <w:t>1</w:t>
      </w:r>
      <w:r w:rsidR="00FF7A16">
        <w:rPr>
          <w:rFonts w:ascii="Arial" w:hAnsi="Arial"/>
        </w:rPr>
        <w:t xml:space="preserve"> darstellt</w:t>
      </w:r>
      <w:r w:rsidRPr="003D51FA">
        <w:rPr>
          <w:rFonts w:ascii="Arial" w:hAnsi="Arial"/>
        </w:rPr>
        <w:t xml:space="preserve">. Dabei entscheidet ersteres über das Vergessen oder Behalten von Informationen der inneren Zelle. Hierzu wird der verborgene Zustand zum Zeitpunkt t-1 und der Zustand zum Zeitpunkt t mit </w:t>
      </w:r>
      <w:r w:rsidR="00FF7A16">
        <w:rPr>
          <w:rFonts w:ascii="Arial" w:hAnsi="Arial"/>
        </w:rPr>
        <w:t>seinen</w:t>
      </w:r>
      <w:r w:rsidRPr="003D51FA">
        <w:rPr>
          <w:rFonts w:ascii="Arial" w:hAnsi="Arial"/>
        </w:rPr>
        <w:t xml:space="preserve"> spezifischen Gewichten multipliziert und anschließend addiert. Die </w:t>
      </w:r>
      <w:r w:rsidR="00486BBE">
        <w:rPr>
          <w:rFonts w:ascii="Arial" w:hAnsi="Arial"/>
        </w:rPr>
        <w:t xml:space="preserve">darauf angewandte </w:t>
      </w:r>
      <w:r w:rsidRPr="002520A7">
        <w:rPr>
          <w:rFonts w:ascii="Arial" w:hAnsi="Arial"/>
          <w:i/>
          <w:iCs/>
        </w:rPr>
        <w:t>Sigmoide Aktivierungsfunktion</w:t>
      </w:r>
      <w:r w:rsidRPr="003D51FA">
        <w:rPr>
          <w:rFonts w:ascii="Arial" w:hAnsi="Arial"/>
        </w:rPr>
        <w:t xml:space="preserve"> führt zu</w:t>
      </w:r>
      <w:r>
        <w:rPr>
          <w:rFonts w:ascii="Arial" w:hAnsi="Arial"/>
        </w:rPr>
        <w:t xml:space="preserve"> </w:t>
      </w:r>
      <w:r w:rsidRPr="003D51FA">
        <w:rPr>
          <w:rFonts w:ascii="Arial" w:hAnsi="Arial"/>
        </w:rPr>
        <w:t xml:space="preserve">einem Wert zwischen 0 und 1, welcher mit dem vorherigen Zellzustand zum Zeitpunkt t-1 multipliziert wird. Es gilt für das </w:t>
      </w:r>
      <w:r w:rsidRPr="002520A7">
        <w:rPr>
          <w:rFonts w:ascii="Arial" w:hAnsi="Arial"/>
          <w:i/>
          <w:iCs/>
        </w:rPr>
        <w:t>Forget Gate</w:t>
      </w:r>
      <w:r w:rsidRPr="003D51FA">
        <w:rPr>
          <w:rFonts w:ascii="Arial" w:hAnsi="Arial"/>
        </w:rPr>
        <w:t>:</w:t>
      </w:r>
    </w:p>
    <w:p w14:paraId="0969F3DA" w14:textId="737DCFEC" w:rsidR="00245FCF" w:rsidRDefault="00EA6CB4" w:rsidP="003D51FA">
      <w:pPr>
        <w:keepNext/>
        <w:spacing w:line="360" w:lineRule="auto"/>
        <w:jc w:val="center"/>
        <w:rPr>
          <w:rFonts w:ascii="Arial" w:eastAsia="Arial" w:hAnsi="Arial" w:cs="Arial"/>
        </w:rPr>
      </w:pPr>
      <m:oMathPara>
        <m:oMathParaPr>
          <m:jc m:val="center"/>
        </m:oMathParaPr>
        <m:oMath>
          <m:sSub>
            <m:sSubPr>
              <m:ctrlPr>
                <w:rPr>
                  <w:rFonts w:ascii="Cambria Math" w:hAnsi="Cambria Math"/>
                </w:rPr>
              </m:ctrlPr>
            </m:sSubPr>
            <m:e>
              <m:r>
                <w:rPr>
                  <w:rFonts w:ascii="Cambria Math" w:hAnsi="Cambria Math"/>
                  <w:sz w:val="26"/>
                  <w:szCs w:val="26"/>
                </w:rPr>
                <m:t>f</m:t>
              </m:r>
            </m:e>
            <m:sub>
              <m:r>
                <w:rPr>
                  <w:rFonts w:ascii="Cambria Math" w:hAnsi="Cambria Math"/>
                  <w:sz w:val="26"/>
                  <w:szCs w:val="26"/>
                </w:rPr>
                <m:t>t</m:t>
              </m:r>
            </m:sub>
          </m:sSub>
          <m:r>
            <w:rPr>
              <w:rFonts w:ascii="Cambria Math" w:hAnsi="Cambria Math"/>
              <w:sz w:val="26"/>
              <w:szCs w:val="26"/>
            </w:rPr>
            <m:t>=σ</m:t>
          </m:r>
          <m:d>
            <m:dPr>
              <m:ctrlPr>
                <w:rPr>
                  <w:rFonts w:ascii="Cambria Math" w:hAnsi="Cambria Math"/>
                  <w:i/>
                  <w:sz w:val="26"/>
                  <w:szCs w:val="26"/>
                </w:rPr>
              </m:ctrlPr>
            </m:dPr>
            <m:e>
              <m:sSub>
                <m:sSubPr>
                  <m:ctrlPr>
                    <w:rPr>
                      <w:rFonts w:ascii="Cambria Math" w:hAnsi="Cambria Math"/>
                    </w:rPr>
                  </m:ctrlPr>
                </m:sSubPr>
                <m:e>
                  <m:r>
                    <w:rPr>
                      <w:rFonts w:ascii="Cambria Math" w:hAnsi="Cambria Math"/>
                      <w:sz w:val="26"/>
                      <w:szCs w:val="26"/>
                    </w:rPr>
                    <m:t>W</m:t>
                  </m:r>
                </m:e>
                <m:sub>
                  <m:r>
                    <w:rPr>
                      <w:rFonts w:ascii="Cambria Math" w:hAnsi="Cambria Math"/>
                      <w:sz w:val="26"/>
                      <w:szCs w:val="26"/>
                    </w:rPr>
                    <m:t>f</m:t>
                  </m:r>
                </m:sub>
              </m:sSub>
              <m:r>
                <w:rPr>
                  <w:rFonts w:ascii="Cambria Math" w:hAnsi="Cambria Math"/>
                  <w:sz w:val="26"/>
                  <w:szCs w:val="26"/>
                </w:rPr>
                <m:t>*</m:t>
              </m:r>
              <m:d>
                <m:dPr>
                  <m:begChr m:val="["/>
                  <m:endChr m:val="]"/>
                  <m:ctrlPr>
                    <w:rPr>
                      <w:rFonts w:ascii="Cambria Math" w:hAnsi="Cambria Math"/>
                      <w:i/>
                      <w:sz w:val="26"/>
                      <w:szCs w:val="26"/>
                    </w:rPr>
                  </m:ctrlPr>
                </m:dPr>
                <m:e>
                  <m:sSub>
                    <m:sSubPr>
                      <m:ctrlPr>
                        <w:rPr>
                          <w:rFonts w:ascii="Cambria Math" w:hAnsi="Cambria Math"/>
                        </w:rPr>
                      </m:ctrlPr>
                    </m:sSubPr>
                    <m:e>
                      <m:r>
                        <w:rPr>
                          <w:rFonts w:ascii="Cambria Math" w:hAnsi="Cambria Math"/>
                          <w:sz w:val="26"/>
                          <w:szCs w:val="26"/>
                        </w:rPr>
                        <m:t>h</m:t>
                      </m:r>
                    </m:e>
                    <m:sub>
                      <m:r>
                        <w:rPr>
                          <w:rFonts w:ascii="Cambria Math" w:hAnsi="Cambria Math"/>
                          <w:sz w:val="26"/>
                          <w:szCs w:val="26"/>
                        </w:rPr>
                        <m:t>t-1</m:t>
                      </m:r>
                    </m:sub>
                  </m:sSub>
                  <m:r>
                    <w:rPr>
                      <w:rFonts w:ascii="Cambria Math" w:hAnsi="Cambria Math"/>
                      <w:sz w:val="26"/>
                      <w:szCs w:val="26"/>
                    </w:rPr>
                    <m:t>,</m:t>
                  </m:r>
                  <m:sSub>
                    <m:sSubPr>
                      <m:ctrlPr>
                        <w:rPr>
                          <w:rFonts w:ascii="Cambria Math" w:hAnsi="Cambria Math"/>
                        </w:rPr>
                      </m:ctrlPr>
                    </m:sSubPr>
                    <m:e>
                      <m:r>
                        <w:rPr>
                          <w:rFonts w:ascii="Cambria Math" w:hAnsi="Cambria Math"/>
                          <w:sz w:val="26"/>
                          <w:szCs w:val="26"/>
                        </w:rPr>
                        <m:t>x</m:t>
                      </m:r>
                    </m:e>
                    <m:sub>
                      <m:r>
                        <w:rPr>
                          <w:rFonts w:ascii="Cambria Math" w:hAnsi="Cambria Math"/>
                          <w:sz w:val="26"/>
                          <w:szCs w:val="26"/>
                        </w:rPr>
                        <m:t>t</m:t>
                      </m:r>
                    </m:sub>
                  </m:sSub>
                </m:e>
              </m:d>
              <m:r>
                <w:rPr>
                  <w:rFonts w:ascii="Cambria Math" w:hAnsi="Cambria Math"/>
                  <w:sz w:val="26"/>
                  <w:szCs w:val="26"/>
                </w:rPr>
                <m:t>+</m:t>
              </m:r>
              <m:sSub>
                <m:sSubPr>
                  <m:ctrlPr>
                    <w:rPr>
                      <w:rFonts w:ascii="Cambria Math" w:hAnsi="Cambria Math"/>
                    </w:rPr>
                  </m:ctrlPr>
                </m:sSubPr>
                <m:e>
                  <m:r>
                    <w:rPr>
                      <w:rFonts w:ascii="Cambria Math" w:hAnsi="Cambria Math"/>
                      <w:sz w:val="26"/>
                      <w:szCs w:val="26"/>
                    </w:rPr>
                    <m:t>b</m:t>
                  </m:r>
                </m:e>
                <m:sub>
                  <m:r>
                    <w:rPr>
                      <w:rFonts w:ascii="Cambria Math" w:hAnsi="Cambria Math"/>
                      <w:sz w:val="26"/>
                      <w:szCs w:val="26"/>
                    </w:rPr>
                    <m:t>f</m:t>
                  </m:r>
                </m:sub>
              </m:sSub>
            </m:e>
          </m:d>
        </m:oMath>
      </m:oMathPara>
    </w:p>
    <w:p w14:paraId="40BC95B6" w14:textId="77777777" w:rsidR="00245FCF" w:rsidRDefault="006D2662">
      <w:pPr>
        <w:pStyle w:val="Beschriftung"/>
        <w:jc w:val="center"/>
      </w:pPr>
      <w:r>
        <w:t xml:space="preserve">Formel 1: Forget Gate </w:t>
      </w:r>
      <w:r>
        <w:rPr>
          <w:vertAlign w:val="superscript"/>
        </w:rPr>
        <w:footnoteReference w:id="2"/>
      </w:r>
    </w:p>
    <w:p w14:paraId="1DC844B4" w14:textId="3F018E84" w:rsidR="00245FCF" w:rsidRDefault="003D51FA">
      <w:pPr>
        <w:spacing w:line="360" w:lineRule="auto"/>
        <w:jc w:val="both"/>
        <w:rPr>
          <w:rFonts w:ascii="Arial" w:eastAsia="Arial" w:hAnsi="Arial" w:cs="Arial"/>
        </w:rPr>
      </w:pPr>
      <w:r w:rsidRPr="003D51FA">
        <w:rPr>
          <w:rFonts w:ascii="Arial" w:hAnsi="Arial"/>
        </w:rPr>
        <w:t xml:space="preserve">Grundsätzlich führt ein Wert nahe </w:t>
      </w:r>
      <w:r w:rsidR="00486BBE">
        <w:rPr>
          <w:rFonts w:ascii="Arial" w:hAnsi="Arial"/>
        </w:rPr>
        <w:t>0</w:t>
      </w:r>
      <w:r w:rsidRPr="003D51FA">
        <w:rPr>
          <w:rFonts w:ascii="Arial" w:hAnsi="Arial"/>
        </w:rPr>
        <w:t xml:space="preserve"> zum Vergessen und nahe </w:t>
      </w:r>
      <w:r w:rsidR="00486BBE">
        <w:rPr>
          <w:rFonts w:ascii="Arial" w:hAnsi="Arial"/>
        </w:rPr>
        <w:t>1</w:t>
      </w:r>
      <w:r w:rsidRPr="003D51FA">
        <w:rPr>
          <w:rFonts w:ascii="Arial" w:hAnsi="Arial"/>
        </w:rPr>
        <w:t xml:space="preserve"> zum Behalten der Informationen. Das </w:t>
      </w:r>
      <w:r w:rsidRPr="002520A7">
        <w:rPr>
          <w:rFonts w:ascii="Arial" w:hAnsi="Arial"/>
          <w:i/>
          <w:iCs/>
        </w:rPr>
        <w:t>Input Gate</w:t>
      </w:r>
      <w:r w:rsidRPr="003D51FA">
        <w:rPr>
          <w:rFonts w:ascii="Arial" w:hAnsi="Arial"/>
        </w:rPr>
        <w:t xml:space="preserve"> </w:t>
      </w:r>
      <w:r w:rsidR="00486BBE">
        <w:rPr>
          <w:rFonts w:ascii="Arial" w:hAnsi="Arial"/>
        </w:rPr>
        <w:t xml:space="preserve">wiederum </w:t>
      </w:r>
      <w:r w:rsidRPr="003D51FA">
        <w:rPr>
          <w:rFonts w:ascii="Arial" w:hAnsi="Arial"/>
        </w:rPr>
        <w:t xml:space="preserve">bestimmt die Informationen, welche neu in die Zelle </w:t>
      </w:r>
      <w:r w:rsidRPr="003D51FA">
        <w:rPr>
          <w:rFonts w:ascii="Arial" w:hAnsi="Arial"/>
        </w:rPr>
        <w:lastRenderedPageBreak/>
        <w:t>einfließen sollen. Hierbei handelt es sich um die gleiche</w:t>
      </w:r>
      <w:r w:rsidR="002520A7">
        <w:rPr>
          <w:rFonts w:ascii="Arial" w:hAnsi="Arial"/>
        </w:rPr>
        <w:t>,</w:t>
      </w:r>
      <w:r w:rsidRPr="003D51FA">
        <w:rPr>
          <w:rFonts w:ascii="Arial" w:hAnsi="Arial"/>
        </w:rPr>
        <w:t xml:space="preserve"> </w:t>
      </w:r>
      <w:r w:rsidR="00486BBE">
        <w:rPr>
          <w:rFonts w:ascii="Arial" w:hAnsi="Arial"/>
        </w:rPr>
        <w:t xml:space="preserve">oben abgebildete </w:t>
      </w:r>
      <w:r w:rsidRPr="003D51FA">
        <w:rPr>
          <w:rFonts w:ascii="Arial" w:hAnsi="Arial"/>
        </w:rPr>
        <w:t>Formel, jedoch hat dieses Gate seine eigenen spezifischen Gewichtungen, sodass gilt:</w:t>
      </w:r>
    </w:p>
    <w:p w14:paraId="27008236" w14:textId="77777777" w:rsidR="00245FCF" w:rsidRDefault="00EA6CB4">
      <w:pPr>
        <w:keepNext/>
        <w:spacing w:line="360" w:lineRule="auto"/>
        <w:jc w:val="center"/>
        <w:rPr>
          <w:rFonts w:ascii="Arial" w:eastAsia="Arial" w:hAnsi="Arial" w:cs="Arial"/>
        </w:rPr>
      </w:pPr>
      <m:oMathPara>
        <m:oMathParaPr>
          <m:jc m:val="center"/>
        </m:oMathParaPr>
        <m:oMath>
          <m:sSub>
            <m:sSubPr>
              <m:ctrlPr>
                <w:rPr>
                  <w:rFonts w:ascii="Cambria Math" w:hAnsi="Cambria Math"/>
                </w:rPr>
              </m:ctrlPr>
            </m:sSubPr>
            <m:e>
              <m:r>
                <w:rPr>
                  <w:rFonts w:ascii="Cambria Math" w:hAnsi="Cambria Math"/>
                  <w:sz w:val="27"/>
                  <w:szCs w:val="27"/>
                </w:rPr>
                <m:t>i</m:t>
              </m:r>
            </m:e>
            <m:sub>
              <m:r>
                <w:rPr>
                  <w:rFonts w:ascii="Cambria Math" w:hAnsi="Cambria Math"/>
                  <w:sz w:val="27"/>
                  <w:szCs w:val="27"/>
                </w:rPr>
                <m:t>t</m:t>
              </m:r>
            </m:sub>
          </m:sSub>
          <m:r>
            <w:rPr>
              <w:rFonts w:ascii="Cambria Math" w:hAnsi="Cambria Math"/>
              <w:sz w:val="27"/>
              <w:szCs w:val="27"/>
            </w:rPr>
            <m:t>=σ</m:t>
          </m:r>
          <m:d>
            <m:dPr>
              <m:ctrlPr>
                <w:rPr>
                  <w:rFonts w:ascii="Cambria Math" w:hAnsi="Cambria Math"/>
                  <w:i/>
                  <w:sz w:val="27"/>
                  <w:szCs w:val="27"/>
                </w:rPr>
              </m:ctrlPr>
            </m:dPr>
            <m:e>
              <m:sSub>
                <m:sSubPr>
                  <m:ctrlPr>
                    <w:rPr>
                      <w:rFonts w:ascii="Cambria Math" w:hAnsi="Cambria Math"/>
                    </w:rPr>
                  </m:ctrlPr>
                </m:sSubPr>
                <m:e>
                  <m:r>
                    <w:rPr>
                      <w:rFonts w:ascii="Cambria Math" w:hAnsi="Cambria Math"/>
                      <w:sz w:val="27"/>
                      <w:szCs w:val="27"/>
                    </w:rPr>
                    <m:t>W</m:t>
                  </m:r>
                </m:e>
                <m:sub>
                  <m:r>
                    <w:rPr>
                      <w:rFonts w:ascii="Cambria Math" w:hAnsi="Cambria Math"/>
                      <w:sz w:val="27"/>
                      <w:szCs w:val="27"/>
                    </w:rPr>
                    <m:t>i</m:t>
                  </m:r>
                </m:sub>
              </m:sSub>
              <m:r>
                <w:rPr>
                  <w:rFonts w:ascii="Cambria Math" w:hAnsi="Cambria Math"/>
                  <w:sz w:val="27"/>
                  <w:szCs w:val="27"/>
                </w:rPr>
                <m:t>*</m:t>
              </m:r>
              <m:d>
                <m:dPr>
                  <m:begChr m:val="["/>
                  <m:endChr m:val="]"/>
                  <m:ctrlPr>
                    <w:rPr>
                      <w:rFonts w:ascii="Cambria Math" w:hAnsi="Cambria Math"/>
                      <w:i/>
                      <w:sz w:val="27"/>
                      <w:szCs w:val="27"/>
                    </w:rPr>
                  </m:ctrlPr>
                </m:dPr>
                <m:e>
                  <m:sSub>
                    <m:sSubPr>
                      <m:ctrlPr>
                        <w:rPr>
                          <w:rFonts w:ascii="Cambria Math" w:hAnsi="Cambria Math"/>
                        </w:rPr>
                      </m:ctrlPr>
                    </m:sSubPr>
                    <m:e>
                      <m:r>
                        <w:rPr>
                          <w:rFonts w:ascii="Cambria Math" w:hAnsi="Cambria Math"/>
                          <w:sz w:val="27"/>
                          <w:szCs w:val="27"/>
                        </w:rPr>
                        <m:t>h</m:t>
                      </m:r>
                    </m:e>
                    <m:sub>
                      <m:r>
                        <w:rPr>
                          <w:rFonts w:ascii="Cambria Math" w:hAnsi="Cambria Math"/>
                          <w:sz w:val="27"/>
                          <w:szCs w:val="27"/>
                        </w:rPr>
                        <m:t>t-1</m:t>
                      </m:r>
                    </m:sub>
                  </m:sSub>
                  <m:r>
                    <w:rPr>
                      <w:rFonts w:ascii="Cambria Math" w:hAnsi="Cambria Math"/>
                      <w:sz w:val="27"/>
                      <w:szCs w:val="27"/>
                    </w:rPr>
                    <m:t>,</m:t>
                  </m:r>
                  <m:sSub>
                    <m:sSubPr>
                      <m:ctrlPr>
                        <w:rPr>
                          <w:rFonts w:ascii="Cambria Math" w:hAnsi="Cambria Math"/>
                        </w:rPr>
                      </m:ctrlPr>
                    </m:sSubPr>
                    <m:e>
                      <m:r>
                        <w:rPr>
                          <w:rFonts w:ascii="Cambria Math" w:hAnsi="Cambria Math"/>
                          <w:sz w:val="27"/>
                          <w:szCs w:val="27"/>
                        </w:rPr>
                        <m:t>x</m:t>
                      </m:r>
                    </m:e>
                    <m:sub>
                      <m:r>
                        <w:rPr>
                          <w:rFonts w:ascii="Cambria Math" w:hAnsi="Cambria Math"/>
                          <w:sz w:val="27"/>
                          <w:szCs w:val="27"/>
                        </w:rPr>
                        <m:t>t</m:t>
                      </m:r>
                    </m:sub>
                  </m:sSub>
                </m:e>
              </m:d>
              <m:r>
                <w:rPr>
                  <w:rFonts w:ascii="Cambria Math" w:hAnsi="Cambria Math"/>
                  <w:sz w:val="27"/>
                  <w:szCs w:val="27"/>
                </w:rPr>
                <m:t>+</m:t>
              </m:r>
              <m:sSub>
                <m:sSubPr>
                  <m:ctrlPr>
                    <w:rPr>
                      <w:rFonts w:ascii="Cambria Math" w:hAnsi="Cambria Math"/>
                    </w:rPr>
                  </m:ctrlPr>
                </m:sSubPr>
                <m:e>
                  <m:r>
                    <w:rPr>
                      <w:rFonts w:ascii="Cambria Math" w:hAnsi="Cambria Math"/>
                      <w:sz w:val="27"/>
                      <w:szCs w:val="27"/>
                    </w:rPr>
                    <m:t>b</m:t>
                  </m:r>
                </m:e>
                <m:sub>
                  <m:r>
                    <w:rPr>
                      <w:rFonts w:ascii="Cambria Math" w:hAnsi="Cambria Math"/>
                      <w:sz w:val="27"/>
                      <w:szCs w:val="27"/>
                    </w:rPr>
                    <m:t>i</m:t>
                  </m:r>
                </m:sub>
              </m:sSub>
            </m:e>
          </m:d>
        </m:oMath>
      </m:oMathPara>
    </w:p>
    <w:p w14:paraId="59901CC5" w14:textId="77777777" w:rsidR="00245FCF" w:rsidRDefault="006D2662">
      <w:pPr>
        <w:pStyle w:val="Beschriftung"/>
        <w:jc w:val="center"/>
      </w:pPr>
      <w:r>
        <w:t>Formel 2: Input Gate</w:t>
      </w:r>
      <w:r>
        <w:rPr>
          <w:vertAlign w:val="superscript"/>
        </w:rPr>
        <w:footnoteReference w:id="3"/>
      </w:r>
    </w:p>
    <w:p w14:paraId="08AC9287" w14:textId="0526058F" w:rsidR="00245FCF" w:rsidRDefault="003D51FA">
      <w:pPr>
        <w:spacing w:line="360" w:lineRule="auto"/>
        <w:jc w:val="both"/>
        <w:rPr>
          <w:rFonts w:ascii="Arial" w:eastAsia="Arial" w:hAnsi="Arial" w:cs="Arial"/>
        </w:rPr>
      </w:pPr>
      <w:r w:rsidRPr="003D51FA">
        <w:rPr>
          <w:rFonts w:ascii="Arial" w:hAnsi="Arial"/>
        </w:rPr>
        <w:t>Der Vektor nimmt einen Wert zwischen 0 und 1 ein, wobei Werte nahe 1 de</w:t>
      </w:r>
      <w:r w:rsidR="00486BBE">
        <w:rPr>
          <w:rFonts w:ascii="Arial" w:hAnsi="Arial"/>
        </w:rPr>
        <w:t>n</w:t>
      </w:r>
      <w:r w:rsidRPr="003D51FA">
        <w:rPr>
          <w:rFonts w:ascii="Arial" w:hAnsi="Arial"/>
        </w:rPr>
        <w:t xml:space="preserve"> Eingang neuer Informationen und nahe 0 deren </w:t>
      </w:r>
      <w:r w:rsidR="00486BBE">
        <w:rPr>
          <w:rFonts w:ascii="Arial" w:hAnsi="Arial"/>
        </w:rPr>
        <w:t xml:space="preserve">nicht stattfindende </w:t>
      </w:r>
      <w:r w:rsidRPr="003D51FA">
        <w:rPr>
          <w:rFonts w:ascii="Arial" w:hAnsi="Arial"/>
        </w:rPr>
        <w:t>Übernahme in die Zelle darstellen. Der neue Zellenwert zum Zeitpunkt t wird separat errechnet, dabei gilt:</w:t>
      </w:r>
    </w:p>
    <w:bookmarkStart w:id="0" w:name="_Hlk81899425"/>
    <w:p w14:paraId="5F7DFA2A" w14:textId="77777777" w:rsidR="00245FCF" w:rsidRDefault="00EA6CB4">
      <w:pPr>
        <w:keepNext/>
        <w:spacing w:line="360" w:lineRule="auto"/>
        <w:jc w:val="both"/>
        <w:rPr>
          <w:rFonts w:ascii="Arial" w:eastAsia="Arial" w:hAnsi="Arial" w:cs="Arial"/>
        </w:rPr>
      </w:pPr>
      <m:oMathPara>
        <m:oMathParaPr>
          <m:jc m:val="left"/>
        </m:oMathParaPr>
        <m:oMath>
          <m:limUpp>
            <m:limUppPr>
              <m:ctrlPr>
                <w:rPr>
                  <w:rFonts w:ascii="Cambria Math" w:hAnsi="Cambria Math"/>
                </w:rPr>
              </m:ctrlPr>
            </m:limUppPr>
            <m:e>
              <m:sSub>
                <m:sSubPr>
                  <m:ctrlPr>
                    <w:rPr>
                      <w:rFonts w:ascii="Cambria Math" w:hAnsi="Cambria Math"/>
                    </w:rPr>
                  </m:ctrlPr>
                </m:sSubPr>
                <m:e>
                  <m:r>
                    <w:rPr>
                      <w:rFonts w:ascii="Cambria Math" w:hAnsi="Cambria Math"/>
                      <w:sz w:val="26"/>
                      <w:szCs w:val="26"/>
                    </w:rPr>
                    <m:t>C</m:t>
                  </m:r>
                </m:e>
                <m:sub>
                  <m:r>
                    <w:rPr>
                      <w:rFonts w:ascii="Cambria Math" w:hAnsi="Cambria Math"/>
                      <w:sz w:val="26"/>
                      <w:szCs w:val="26"/>
                    </w:rPr>
                    <m:t>t</m:t>
                  </m:r>
                </m:sub>
              </m:sSub>
            </m:e>
            <m:lim>
              <m:r>
                <w:rPr>
                  <w:rFonts w:ascii="Cambria Math" w:hAnsi="Cambria Math"/>
                  <w:sz w:val="26"/>
                  <w:szCs w:val="26"/>
                </w:rPr>
                <m:t>~</m:t>
              </m:r>
            </m:lim>
          </m:limUpp>
          <m:r>
            <w:rPr>
              <w:rFonts w:ascii="Cambria Math" w:hAnsi="Cambria Math"/>
              <w:sz w:val="26"/>
              <w:szCs w:val="26"/>
            </w:rPr>
            <m:t>=tanh⁡(</m:t>
          </m:r>
          <m:sSub>
            <m:sSubPr>
              <m:ctrlPr>
                <w:rPr>
                  <w:rFonts w:ascii="Cambria Math" w:hAnsi="Cambria Math"/>
                </w:rPr>
              </m:ctrlPr>
            </m:sSubPr>
            <m:e>
              <m:r>
                <w:rPr>
                  <w:rFonts w:ascii="Cambria Math" w:hAnsi="Cambria Math"/>
                  <w:sz w:val="26"/>
                  <w:szCs w:val="26"/>
                </w:rPr>
                <m:t>W</m:t>
              </m:r>
            </m:e>
            <m:sub>
              <m:r>
                <w:rPr>
                  <w:rFonts w:ascii="Cambria Math" w:hAnsi="Cambria Math"/>
                  <w:sz w:val="26"/>
                  <w:szCs w:val="26"/>
                </w:rPr>
                <m:t>c</m:t>
              </m:r>
            </m:sub>
          </m:sSub>
          <m:r>
            <w:rPr>
              <w:rFonts w:ascii="Cambria Math" w:hAnsi="Cambria Math"/>
              <w:sz w:val="26"/>
              <w:szCs w:val="26"/>
            </w:rPr>
            <m:t>*</m:t>
          </m:r>
          <m:d>
            <m:dPr>
              <m:begChr m:val="["/>
              <m:endChr m:val="]"/>
              <m:ctrlPr>
                <w:rPr>
                  <w:rFonts w:ascii="Cambria Math" w:hAnsi="Cambria Math"/>
                  <w:i/>
                  <w:sz w:val="26"/>
                  <w:szCs w:val="26"/>
                </w:rPr>
              </m:ctrlPr>
            </m:dPr>
            <m:e>
              <m:sSub>
                <m:sSubPr>
                  <m:ctrlPr>
                    <w:rPr>
                      <w:rFonts w:ascii="Cambria Math" w:hAnsi="Cambria Math"/>
                    </w:rPr>
                  </m:ctrlPr>
                </m:sSubPr>
                <m:e>
                  <m:r>
                    <w:rPr>
                      <w:rFonts w:ascii="Cambria Math" w:hAnsi="Cambria Math"/>
                      <w:sz w:val="26"/>
                      <w:szCs w:val="26"/>
                    </w:rPr>
                    <m:t>h</m:t>
                  </m:r>
                </m:e>
                <m:sub>
                  <m:r>
                    <w:rPr>
                      <w:rFonts w:ascii="Cambria Math" w:hAnsi="Cambria Math"/>
                      <w:sz w:val="26"/>
                      <w:szCs w:val="26"/>
                    </w:rPr>
                    <m:t>t-1</m:t>
                  </m:r>
                </m:sub>
              </m:sSub>
              <m:r>
                <w:rPr>
                  <w:rFonts w:ascii="Cambria Math" w:hAnsi="Cambria Math"/>
                  <w:sz w:val="26"/>
                  <w:szCs w:val="26"/>
                </w:rPr>
                <m:t>,</m:t>
              </m:r>
              <m:sSub>
                <m:sSubPr>
                  <m:ctrlPr>
                    <w:rPr>
                      <w:rFonts w:ascii="Cambria Math" w:hAnsi="Cambria Math"/>
                    </w:rPr>
                  </m:ctrlPr>
                </m:sSubPr>
                <m:e>
                  <m:r>
                    <w:rPr>
                      <w:rFonts w:ascii="Cambria Math" w:hAnsi="Cambria Math"/>
                      <w:sz w:val="26"/>
                      <w:szCs w:val="26"/>
                    </w:rPr>
                    <m:t>x</m:t>
                  </m:r>
                </m:e>
                <m:sub>
                  <m:r>
                    <w:rPr>
                      <w:rFonts w:ascii="Cambria Math" w:hAnsi="Cambria Math"/>
                      <w:sz w:val="26"/>
                      <w:szCs w:val="26"/>
                    </w:rPr>
                    <m:t>t</m:t>
                  </m:r>
                </m:sub>
              </m:sSub>
            </m:e>
          </m:d>
          <m:r>
            <w:rPr>
              <w:rFonts w:ascii="Cambria Math" w:hAnsi="Cambria Math"/>
              <w:sz w:val="26"/>
              <w:szCs w:val="26"/>
            </w:rPr>
            <m:t>+</m:t>
          </m:r>
          <m:sSub>
            <m:sSubPr>
              <m:ctrlPr>
                <w:rPr>
                  <w:rFonts w:ascii="Cambria Math" w:hAnsi="Cambria Math"/>
                </w:rPr>
              </m:ctrlPr>
            </m:sSubPr>
            <m:e>
              <m:r>
                <w:rPr>
                  <w:rFonts w:ascii="Cambria Math" w:hAnsi="Cambria Math"/>
                  <w:sz w:val="26"/>
                  <w:szCs w:val="26"/>
                </w:rPr>
                <m:t>b</m:t>
              </m:r>
            </m:e>
            <m:sub>
              <m:r>
                <w:rPr>
                  <w:rFonts w:ascii="Cambria Math" w:hAnsi="Cambria Math"/>
                  <w:sz w:val="26"/>
                  <w:szCs w:val="26"/>
                </w:rPr>
                <m:t>c</m:t>
              </m:r>
            </m:sub>
          </m:sSub>
        </m:oMath>
      </m:oMathPara>
      <w:bookmarkEnd w:id="0"/>
    </w:p>
    <w:p w14:paraId="7EF31524" w14:textId="77777777" w:rsidR="00245FCF" w:rsidRDefault="006D2662">
      <w:pPr>
        <w:pStyle w:val="Beschriftung"/>
        <w:jc w:val="center"/>
        <w:rPr>
          <w:color w:val="000000"/>
        </w:rPr>
      </w:pPr>
      <w:r>
        <w:t xml:space="preserve">Formel 3: Zellzustand </w:t>
      </w:r>
      <m:oMath>
        <m:limUpp>
          <m:limUppPr>
            <m:ctrlPr>
              <w:rPr>
                <w:rFonts w:ascii="Cambria Math" w:hAnsi="Cambria Math"/>
              </w:rPr>
            </m:ctrlPr>
          </m:limUppPr>
          <m:e>
            <m:sSub>
              <m:sSubPr>
                <m:ctrlPr>
                  <w:rPr>
                    <w:rFonts w:ascii="Cambria Math" w:hAnsi="Cambria Math"/>
                  </w:rPr>
                </m:ctrlPr>
              </m:sSubPr>
              <m:e>
                <m:r>
                  <w:rPr>
                    <w:rFonts w:ascii="Cambria Math" w:hAnsi="Cambria Math"/>
                  </w:rPr>
                  <m:t>C</m:t>
                </m:r>
              </m:e>
              <m:sub>
                <m:r>
                  <w:rPr>
                    <w:rFonts w:ascii="Cambria Math" w:hAnsi="Cambria Math"/>
                  </w:rPr>
                  <m:t>t</m:t>
                </m:r>
              </m:sub>
            </m:sSub>
          </m:e>
          <m:lim>
            <m:r>
              <w:rPr>
                <w:rFonts w:ascii="Cambria Math" w:hAnsi="Cambria Math"/>
              </w:rPr>
              <m:t>~</m:t>
            </m:r>
          </m:lim>
        </m:limUpp>
      </m:oMath>
      <w:r>
        <w:t xml:space="preserve"> </w:t>
      </w:r>
      <w:r>
        <w:rPr>
          <w:vertAlign w:val="superscript"/>
        </w:rPr>
        <w:footnoteReference w:id="4"/>
      </w:r>
    </w:p>
    <w:p w14:paraId="4E7EF7E5" w14:textId="500F6839" w:rsidR="00245FCF" w:rsidRDefault="003D51FA">
      <w:pPr>
        <w:spacing w:line="360" w:lineRule="auto"/>
        <w:jc w:val="both"/>
        <w:rPr>
          <w:rFonts w:ascii="Arial" w:eastAsia="Arial" w:hAnsi="Arial" w:cs="Arial"/>
        </w:rPr>
      </w:pPr>
      <w:r w:rsidRPr="003D51FA">
        <w:rPr>
          <w:rFonts w:ascii="Arial" w:hAnsi="Arial"/>
        </w:rPr>
        <w:t xml:space="preserve">Hierdurch kann der neue Zellenzustand, </w:t>
      </w:r>
      <w:r w:rsidR="00486BBE">
        <w:rPr>
          <w:rFonts w:ascii="Arial" w:hAnsi="Arial"/>
        </w:rPr>
        <w:t>welcher</w:t>
      </w:r>
      <w:r w:rsidRPr="003D51FA">
        <w:rPr>
          <w:rFonts w:ascii="Arial" w:hAnsi="Arial"/>
        </w:rPr>
        <w:t xml:space="preserve"> sich aus dem vorherigen und dem neuen Zustand ergibt, wie folgt errechnet werden:</w:t>
      </w:r>
    </w:p>
    <w:p w14:paraId="77F8E2BB" w14:textId="77777777" w:rsidR="00245FCF" w:rsidRDefault="00EA6CB4">
      <w:pPr>
        <w:keepNext/>
        <w:spacing w:line="360" w:lineRule="auto"/>
        <w:jc w:val="center"/>
        <w:rPr>
          <w:rFonts w:ascii="Arial" w:eastAsia="Arial" w:hAnsi="Arial" w:cs="Arial"/>
        </w:rPr>
      </w:pPr>
      <m:oMathPara>
        <m:oMathParaPr>
          <m:jc m:val="center"/>
        </m:oMathParaPr>
        <m:oMath>
          <m:sSub>
            <m:sSubPr>
              <m:ctrlPr>
                <w:rPr>
                  <w:rFonts w:ascii="Cambria Math" w:hAnsi="Cambria Math"/>
                </w:rPr>
              </m:ctrlPr>
            </m:sSubPr>
            <m:e>
              <m:r>
                <w:rPr>
                  <w:rFonts w:ascii="Cambria Math" w:hAnsi="Cambria Math"/>
                  <w:sz w:val="26"/>
                  <w:szCs w:val="26"/>
                </w:rPr>
                <m:t>C</m:t>
              </m:r>
            </m:e>
            <m:sub>
              <m:r>
                <w:rPr>
                  <w:rFonts w:ascii="Cambria Math" w:hAnsi="Cambria Math"/>
                  <w:sz w:val="26"/>
                  <w:szCs w:val="26"/>
                </w:rPr>
                <m:t>t</m:t>
              </m:r>
            </m:sub>
          </m:sSub>
          <m:r>
            <w:rPr>
              <w:rFonts w:ascii="Cambria Math" w:hAnsi="Cambria Math"/>
              <w:sz w:val="26"/>
              <w:szCs w:val="26"/>
            </w:rPr>
            <m:t>=</m:t>
          </m:r>
          <m:sSub>
            <m:sSubPr>
              <m:ctrlPr>
                <w:rPr>
                  <w:rFonts w:ascii="Cambria Math" w:hAnsi="Cambria Math"/>
                </w:rPr>
              </m:ctrlPr>
            </m:sSubPr>
            <m:e>
              <m:r>
                <w:rPr>
                  <w:rFonts w:ascii="Cambria Math" w:hAnsi="Cambria Math"/>
                  <w:sz w:val="26"/>
                  <w:szCs w:val="26"/>
                </w:rPr>
                <m:t>f</m:t>
              </m:r>
            </m:e>
            <m:sub>
              <m:r>
                <w:rPr>
                  <w:rFonts w:ascii="Cambria Math" w:hAnsi="Cambria Math"/>
                  <w:sz w:val="26"/>
                  <w:szCs w:val="26"/>
                </w:rPr>
                <m:t>t</m:t>
              </m:r>
            </m:sub>
          </m:sSub>
          <m:r>
            <w:rPr>
              <w:rFonts w:ascii="Cambria Math" w:hAnsi="Cambria Math"/>
              <w:sz w:val="26"/>
              <w:szCs w:val="26"/>
            </w:rPr>
            <m:t>*</m:t>
          </m:r>
          <m:sSub>
            <m:sSubPr>
              <m:ctrlPr>
                <w:rPr>
                  <w:rFonts w:ascii="Cambria Math" w:hAnsi="Cambria Math"/>
                </w:rPr>
              </m:ctrlPr>
            </m:sSubPr>
            <m:e>
              <m:r>
                <w:rPr>
                  <w:rFonts w:ascii="Cambria Math" w:hAnsi="Cambria Math"/>
                  <w:sz w:val="26"/>
                  <w:szCs w:val="26"/>
                </w:rPr>
                <m:t>C</m:t>
              </m:r>
            </m:e>
            <m:sub>
              <m:r>
                <w:rPr>
                  <w:rFonts w:ascii="Cambria Math" w:hAnsi="Cambria Math"/>
                  <w:sz w:val="26"/>
                  <w:szCs w:val="26"/>
                </w:rPr>
                <m:t>t-1</m:t>
              </m:r>
            </m:sub>
          </m:sSub>
          <m:r>
            <w:rPr>
              <w:rFonts w:ascii="Cambria Math" w:hAnsi="Cambria Math"/>
              <w:sz w:val="26"/>
              <w:szCs w:val="26"/>
            </w:rPr>
            <m:t>+</m:t>
          </m:r>
          <m:sSub>
            <m:sSubPr>
              <m:ctrlPr>
                <w:rPr>
                  <w:rFonts w:ascii="Cambria Math" w:hAnsi="Cambria Math"/>
                </w:rPr>
              </m:ctrlPr>
            </m:sSubPr>
            <m:e>
              <m:r>
                <w:rPr>
                  <w:rFonts w:ascii="Cambria Math" w:hAnsi="Cambria Math"/>
                  <w:sz w:val="26"/>
                  <w:szCs w:val="26"/>
                </w:rPr>
                <m:t>i</m:t>
              </m:r>
            </m:e>
            <m:sub>
              <m:r>
                <w:rPr>
                  <w:rFonts w:ascii="Cambria Math" w:hAnsi="Cambria Math"/>
                  <w:sz w:val="26"/>
                  <w:szCs w:val="26"/>
                </w:rPr>
                <m:t>t</m:t>
              </m:r>
            </m:sub>
          </m:sSub>
          <m:r>
            <w:rPr>
              <w:rFonts w:ascii="Cambria Math" w:hAnsi="Cambria Math"/>
              <w:sz w:val="26"/>
              <w:szCs w:val="26"/>
            </w:rPr>
            <m:t>*</m:t>
          </m:r>
          <m:limUpp>
            <m:limUppPr>
              <m:ctrlPr>
                <w:rPr>
                  <w:rFonts w:ascii="Cambria Math" w:hAnsi="Cambria Math"/>
                </w:rPr>
              </m:ctrlPr>
            </m:limUppPr>
            <m:e>
              <m:sSub>
                <m:sSubPr>
                  <m:ctrlPr>
                    <w:rPr>
                      <w:rFonts w:ascii="Cambria Math" w:hAnsi="Cambria Math"/>
                    </w:rPr>
                  </m:ctrlPr>
                </m:sSubPr>
                <m:e>
                  <m:r>
                    <w:rPr>
                      <w:rFonts w:ascii="Cambria Math" w:hAnsi="Cambria Math"/>
                      <w:sz w:val="26"/>
                      <w:szCs w:val="26"/>
                    </w:rPr>
                    <m:t>C</m:t>
                  </m:r>
                </m:e>
                <m:sub>
                  <m:r>
                    <w:rPr>
                      <w:rFonts w:ascii="Cambria Math" w:hAnsi="Cambria Math"/>
                      <w:sz w:val="26"/>
                      <w:szCs w:val="26"/>
                    </w:rPr>
                    <m:t>t</m:t>
                  </m:r>
                </m:sub>
              </m:sSub>
            </m:e>
            <m:lim>
              <m:r>
                <w:rPr>
                  <w:rFonts w:ascii="Cambria Math" w:hAnsi="Cambria Math"/>
                  <w:sz w:val="26"/>
                  <w:szCs w:val="26"/>
                </w:rPr>
                <m:t>~</m:t>
              </m:r>
            </m:lim>
          </m:limUpp>
        </m:oMath>
      </m:oMathPara>
    </w:p>
    <w:p w14:paraId="221F1845" w14:textId="77777777" w:rsidR="00245FCF" w:rsidRDefault="006D2662">
      <w:pPr>
        <w:pStyle w:val="Beschriftung"/>
        <w:jc w:val="center"/>
        <w:rPr>
          <w:color w:val="000000"/>
        </w:rPr>
      </w:pPr>
      <w:r>
        <w:t xml:space="preserve">Formel 4: neuer Zellzustand </w:t>
      </w:r>
      <m:oMath>
        <m:sSub>
          <m:sSubPr>
            <m:ctrlPr>
              <w:rPr>
                <w:rFonts w:ascii="Cambria Math" w:hAnsi="Cambria Math"/>
              </w:rPr>
            </m:ctrlPr>
          </m:sSubPr>
          <m:e>
            <m:r>
              <w:rPr>
                <w:rFonts w:ascii="Cambria Math" w:hAnsi="Cambria Math"/>
                <w:sz w:val="20"/>
                <w:szCs w:val="20"/>
              </w:rPr>
              <m:t>C</m:t>
            </m:r>
          </m:e>
          <m:sub>
            <m:r>
              <w:rPr>
                <w:rFonts w:ascii="Cambria Math" w:hAnsi="Cambria Math"/>
                <w:sz w:val="20"/>
                <w:szCs w:val="20"/>
              </w:rPr>
              <m:t>t</m:t>
            </m:r>
          </m:sub>
        </m:sSub>
      </m:oMath>
      <w:r>
        <w:t xml:space="preserve"> </w:t>
      </w:r>
      <w:r>
        <w:rPr>
          <w:vertAlign w:val="superscript"/>
        </w:rPr>
        <w:footnoteReference w:id="5"/>
      </w:r>
    </w:p>
    <w:p w14:paraId="1DF2DE1E" w14:textId="1A01C7A2" w:rsidR="00245FCF" w:rsidRDefault="003D51FA">
      <w:pPr>
        <w:spacing w:line="360" w:lineRule="auto"/>
        <w:jc w:val="both"/>
        <w:rPr>
          <w:rFonts w:ascii="Arial" w:eastAsia="Arial" w:hAnsi="Arial" w:cs="Arial"/>
        </w:rPr>
      </w:pPr>
      <w:r w:rsidRPr="003D51FA">
        <w:rPr>
          <w:rFonts w:ascii="Arial" w:hAnsi="Arial"/>
        </w:rPr>
        <w:t>Da</w:t>
      </w:r>
      <w:r w:rsidR="00486BBE">
        <w:rPr>
          <w:rFonts w:ascii="Arial" w:hAnsi="Arial"/>
        </w:rPr>
        <w:t>rüber hinaus bestimmt das</w:t>
      </w:r>
      <w:r w:rsidRPr="003D51FA">
        <w:rPr>
          <w:rFonts w:ascii="Arial" w:hAnsi="Arial"/>
        </w:rPr>
        <w:t xml:space="preserve"> </w:t>
      </w:r>
      <w:r w:rsidRPr="002520A7">
        <w:rPr>
          <w:rFonts w:ascii="Arial" w:hAnsi="Arial"/>
          <w:i/>
          <w:iCs/>
        </w:rPr>
        <w:t>Output Gate</w:t>
      </w:r>
      <w:r w:rsidRPr="003D51FA">
        <w:rPr>
          <w:rFonts w:ascii="Arial" w:hAnsi="Arial"/>
        </w:rPr>
        <w:t xml:space="preserve"> den Informationsfluss aus der Zelle heraus.</w:t>
      </w:r>
      <w:r w:rsidR="002C248C">
        <w:rPr>
          <w:rStyle w:val="Funotenzeichen"/>
          <w:rFonts w:ascii="Arial" w:hAnsi="Arial"/>
        </w:rPr>
        <w:footnoteReference w:id="6"/>
      </w:r>
      <w:r w:rsidR="000C203F">
        <w:rPr>
          <w:rFonts w:ascii="Arial" w:hAnsi="Arial"/>
          <w:vertAlign w:val="superscript"/>
        </w:rPr>
        <w:t xml:space="preserve">, </w:t>
      </w:r>
      <w:r w:rsidR="002C248C">
        <w:rPr>
          <w:rStyle w:val="Funotenzeichen"/>
          <w:rFonts w:ascii="Arial" w:hAnsi="Arial"/>
        </w:rPr>
        <w:footnoteReference w:id="7"/>
      </w:r>
      <w:r w:rsidRPr="003D51FA">
        <w:rPr>
          <w:rFonts w:ascii="Arial" w:hAnsi="Arial"/>
        </w:rPr>
        <w:t xml:space="preserve"> Es ergibt sich der neue Eingabewert für die nächsthöhere Zelle und der verborgene Zustand für den nächsten Zeitschritt</w:t>
      </w:r>
      <w:r>
        <w:rPr>
          <w:rFonts w:ascii="Arial" w:hAnsi="Arial"/>
        </w:rPr>
        <w:t>:</w:t>
      </w:r>
    </w:p>
    <w:p w14:paraId="093FF094" w14:textId="77777777" w:rsidR="00245FCF" w:rsidRDefault="00EA6CB4">
      <w:pPr>
        <w:keepNext/>
        <w:spacing w:line="360" w:lineRule="auto"/>
        <w:jc w:val="center"/>
        <w:rPr>
          <w:rFonts w:ascii="Arial" w:eastAsia="Arial" w:hAnsi="Arial" w:cs="Arial"/>
        </w:rPr>
      </w:pPr>
      <m:oMathPara>
        <m:oMathParaPr>
          <m:jc m:val="center"/>
        </m:oMathParaPr>
        <m:oMath>
          <m:sSub>
            <m:sSubPr>
              <m:ctrlPr>
                <w:rPr>
                  <w:rFonts w:ascii="Cambria Math" w:hAnsi="Cambria Math"/>
                </w:rPr>
              </m:ctrlPr>
            </m:sSubPr>
            <m:e>
              <m:r>
                <w:rPr>
                  <w:rFonts w:ascii="Cambria Math" w:hAnsi="Cambria Math"/>
                  <w:sz w:val="27"/>
                  <w:szCs w:val="27"/>
                </w:rPr>
                <m:t>o</m:t>
              </m:r>
            </m:e>
            <m:sub>
              <m:r>
                <w:rPr>
                  <w:rFonts w:ascii="Cambria Math" w:hAnsi="Cambria Math"/>
                  <w:sz w:val="27"/>
                  <w:szCs w:val="27"/>
                </w:rPr>
                <m:t>t</m:t>
              </m:r>
            </m:sub>
          </m:sSub>
          <m:r>
            <w:rPr>
              <w:rFonts w:ascii="Cambria Math" w:hAnsi="Cambria Math"/>
              <w:sz w:val="27"/>
              <w:szCs w:val="27"/>
            </w:rPr>
            <m:t>=σ</m:t>
          </m:r>
          <m:d>
            <m:dPr>
              <m:ctrlPr>
                <w:rPr>
                  <w:rFonts w:ascii="Cambria Math" w:hAnsi="Cambria Math"/>
                  <w:i/>
                  <w:sz w:val="27"/>
                  <w:szCs w:val="27"/>
                </w:rPr>
              </m:ctrlPr>
            </m:dPr>
            <m:e>
              <m:sSub>
                <m:sSubPr>
                  <m:ctrlPr>
                    <w:rPr>
                      <w:rFonts w:ascii="Cambria Math" w:hAnsi="Cambria Math"/>
                    </w:rPr>
                  </m:ctrlPr>
                </m:sSubPr>
                <m:e>
                  <m:r>
                    <w:rPr>
                      <w:rFonts w:ascii="Cambria Math" w:hAnsi="Cambria Math"/>
                      <w:sz w:val="27"/>
                      <w:szCs w:val="27"/>
                    </w:rPr>
                    <m:t>W</m:t>
                  </m:r>
                </m:e>
                <m:sub>
                  <m:r>
                    <w:rPr>
                      <w:rFonts w:ascii="Cambria Math" w:hAnsi="Cambria Math"/>
                      <w:sz w:val="27"/>
                      <w:szCs w:val="27"/>
                    </w:rPr>
                    <m:t>o</m:t>
                  </m:r>
                </m:sub>
              </m:sSub>
              <m:r>
                <w:rPr>
                  <w:rFonts w:ascii="Cambria Math" w:hAnsi="Cambria Math"/>
                  <w:sz w:val="27"/>
                  <w:szCs w:val="27"/>
                </w:rPr>
                <m:t>*</m:t>
              </m:r>
              <m:d>
                <m:dPr>
                  <m:begChr m:val="["/>
                  <m:endChr m:val="]"/>
                  <m:ctrlPr>
                    <w:rPr>
                      <w:rFonts w:ascii="Cambria Math" w:hAnsi="Cambria Math"/>
                      <w:i/>
                      <w:sz w:val="27"/>
                      <w:szCs w:val="27"/>
                    </w:rPr>
                  </m:ctrlPr>
                </m:dPr>
                <m:e>
                  <m:sSub>
                    <m:sSubPr>
                      <m:ctrlPr>
                        <w:rPr>
                          <w:rFonts w:ascii="Cambria Math" w:hAnsi="Cambria Math"/>
                        </w:rPr>
                      </m:ctrlPr>
                    </m:sSubPr>
                    <m:e>
                      <m:r>
                        <w:rPr>
                          <w:rFonts w:ascii="Cambria Math" w:hAnsi="Cambria Math"/>
                          <w:sz w:val="27"/>
                          <w:szCs w:val="27"/>
                        </w:rPr>
                        <m:t>h</m:t>
                      </m:r>
                    </m:e>
                    <m:sub>
                      <m:r>
                        <w:rPr>
                          <w:rFonts w:ascii="Cambria Math" w:hAnsi="Cambria Math"/>
                          <w:sz w:val="27"/>
                          <w:szCs w:val="27"/>
                        </w:rPr>
                        <m:t>t-1</m:t>
                      </m:r>
                    </m:sub>
                  </m:sSub>
                  <m:r>
                    <w:rPr>
                      <w:rFonts w:ascii="Cambria Math" w:hAnsi="Cambria Math"/>
                      <w:sz w:val="27"/>
                      <w:szCs w:val="27"/>
                    </w:rPr>
                    <m:t>,</m:t>
                  </m:r>
                  <m:sSub>
                    <m:sSubPr>
                      <m:ctrlPr>
                        <w:rPr>
                          <w:rFonts w:ascii="Cambria Math" w:hAnsi="Cambria Math"/>
                        </w:rPr>
                      </m:ctrlPr>
                    </m:sSubPr>
                    <m:e>
                      <m:r>
                        <w:rPr>
                          <w:rFonts w:ascii="Cambria Math" w:hAnsi="Cambria Math"/>
                          <w:sz w:val="27"/>
                          <w:szCs w:val="27"/>
                        </w:rPr>
                        <m:t>x</m:t>
                      </m:r>
                    </m:e>
                    <m:sub>
                      <m:r>
                        <w:rPr>
                          <w:rFonts w:ascii="Cambria Math" w:hAnsi="Cambria Math"/>
                          <w:sz w:val="27"/>
                          <w:szCs w:val="27"/>
                        </w:rPr>
                        <m:t>t</m:t>
                      </m:r>
                    </m:sub>
                  </m:sSub>
                </m:e>
              </m:d>
              <m:r>
                <w:rPr>
                  <w:rFonts w:ascii="Cambria Math" w:hAnsi="Cambria Math"/>
                  <w:sz w:val="27"/>
                  <w:szCs w:val="27"/>
                </w:rPr>
                <m:t>+</m:t>
              </m:r>
              <m:sSub>
                <m:sSubPr>
                  <m:ctrlPr>
                    <w:rPr>
                      <w:rFonts w:ascii="Cambria Math" w:hAnsi="Cambria Math"/>
                    </w:rPr>
                  </m:ctrlPr>
                </m:sSubPr>
                <m:e>
                  <m:r>
                    <w:rPr>
                      <w:rFonts w:ascii="Cambria Math" w:hAnsi="Cambria Math"/>
                      <w:sz w:val="27"/>
                      <w:szCs w:val="27"/>
                    </w:rPr>
                    <m:t>b</m:t>
                  </m:r>
                </m:e>
                <m:sub>
                  <m:r>
                    <w:rPr>
                      <w:rFonts w:ascii="Cambria Math" w:hAnsi="Cambria Math"/>
                      <w:sz w:val="27"/>
                      <w:szCs w:val="27"/>
                    </w:rPr>
                    <m:t>o</m:t>
                  </m:r>
                </m:sub>
              </m:sSub>
            </m:e>
          </m:d>
        </m:oMath>
      </m:oMathPara>
    </w:p>
    <w:p w14:paraId="74FD22C6" w14:textId="77777777" w:rsidR="00245FCF" w:rsidRDefault="006D2662">
      <w:pPr>
        <w:pStyle w:val="Beschriftung"/>
        <w:jc w:val="center"/>
      </w:pPr>
      <w:r>
        <w:t xml:space="preserve">Formel 5: Output Gate </w:t>
      </w:r>
      <w:r>
        <w:rPr>
          <w:vertAlign w:val="superscript"/>
        </w:rPr>
        <w:footnoteReference w:id="8"/>
      </w:r>
    </w:p>
    <w:p w14:paraId="2E2BEAEF" w14:textId="77777777" w:rsidR="00245FCF" w:rsidRDefault="00EA6CB4">
      <w:pPr>
        <w:keepNext/>
        <w:spacing w:before="240" w:line="360" w:lineRule="auto"/>
        <w:jc w:val="center"/>
        <w:rPr>
          <w:rFonts w:ascii="Arial" w:eastAsia="Arial" w:hAnsi="Arial" w:cs="Arial"/>
        </w:rPr>
      </w:pPr>
      <m:oMathPara>
        <m:oMathParaPr>
          <m:jc m:val="center"/>
        </m:oMathParaPr>
        <m:oMath>
          <m:sSub>
            <m:sSubPr>
              <m:ctrlPr>
                <w:rPr>
                  <w:rFonts w:ascii="Cambria Math" w:hAnsi="Cambria Math"/>
                </w:rPr>
              </m:ctrlPr>
            </m:sSubPr>
            <m:e>
              <m:r>
                <w:rPr>
                  <w:rFonts w:ascii="Cambria Math" w:hAnsi="Cambria Math"/>
                  <w:sz w:val="26"/>
                  <w:szCs w:val="26"/>
                </w:rPr>
                <m:t>h</m:t>
              </m:r>
            </m:e>
            <m:sub>
              <m:r>
                <w:rPr>
                  <w:rFonts w:ascii="Cambria Math" w:hAnsi="Cambria Math"/>
                  <w:sz w:val="26"/>
                  <w:szCs w:val="26"/>
                </w:rPr>
                <m:t>t</m:t>
              </m:r>
            </m:sub>
          </m:sSub>
          <m:r>
            <w:rPr>
              <w:rFonts w:ascii="Cambria Math" w:hAnsi="Cambria Math"/>
              <w:sz w:val="26"/>
              <w:szCs w:val="26"/>
            </w:rPr>
            <m:t>=</m:t>
          </m:r>
          <m:sSub>
            <m:sSubPr>
              <m:ctrlPr>
                <w:rPr>
                  <w:rFonts w:ascii="Cambria Math" w:hAnsi="Cambria Math"/>
                </w:rPr>
              </m:ctrlPr>
            </m:sSubPr>
            <m:e>
              <m:r>
                <w:rPr>
                  <w:rFonts w:ascii="Cambria Math" w:hAnsi="Cambria Math"/>
                  <w:sz w:val="26"/>
                  <w:szCs w:val="26"/>
                </w:rPr>
                <m:t>o</m:t>
              </m:r>
            </m:e>
            <m:sub>
              <m:r>
                <w:rPr>
                  <w:rFonts w:ascii="Cambria Math" w:hAnsi="Cambria Math"/>
                  <w:sz w:val="26"/>
                  <w:szCs w:val="26"/>
                </w:rPr>
                <m:t>t</m:t>
              </m:r>
            </m:sub>
          </m:sSub>
          <m:r>
            <w:rPr>
              <w:rFonts w:ascii="Cambria Math" w:hAnsi="Cambria Math"/>
              <w:sz w:val="26"/>
              <w:szCs w:val="26"/>
            </w:rPr>
            <m:t>*</m:t>
          </m:r>
          <m:sSub>
            <m:sSubPr>
              <m:ctrlPr>
                <w:rPr>
                  <w:rFonts w:ascii="Cambria Math" w:hAnsi="Cambria Math"/>
                </w:rPr>
              </m:ctrlPr>
            </m:sSubPr>
            <m:e>
              <m:r>
                <w:rPr>
                  <w:rFonts w:ascii="Cambria Math" w:hAnsi="Cambria Math"/>
                  <w:sz w:val="26"/>
                  <w:szCs w:val="26"/>
                </w:rPr>
                <m:t>tanh⁡(C</m:t>
              </m:r>
            </m:e>
            <m:sub>
              <m:r>
                <w:rPr>
                  <w:rFonts w:ascii="Cambria Math" w:hAnsi="Cambria Math"/>
                  <w:sz w:val="26"/>
                  <w:szCs w:val="26"/>
                </w:rPr>
                <m:t>t</m:t>
              </m:r>
            </m:sub>
          </m:sSub>
          <m:r>
            <w:rPr>
              <w:rFonts w:ascii="Cambria Math" w:hAnsi="Cambria Math"/>
              <w:sz w:val="26"/>
              <w:szCs w:val="26"/>
            </w:rPr>
            <m:t>)</m:t>
          </m:r>
        </m:oMath>
      </m:oMathPara>
    </w:p>
    <w:p w14:paraId="65E0A6F7" w14:textId="77777777" w:rsidR="00245FCF" w:rsidRDefault="006D2662">
      <w:pPr>
        <w:pStyle w:val="Beschriftung"/>
        <w:jc w:val="center"/>
      </w:pPr>
      <w:r>
        <w:t xml:space="preserve">Formel 6: Hidden State </w:t>
      </w:r>
      <w:r>
        <w:rPr>
          <w:vertAlign w:val="superscript"/>
        </w:rPr>
        <w:footnoteReference w:id="9"/>
      </w:r>
    </w:p>
    <w:p w14:paraId="76725141" w14:textId="77777777" w:rsidR="00245FCF" w:rsidRDefault="00245FCF">
      <w:pPr>
        <w:spacing w:line="360" w:lineRule="auto"/>
        <w:jc w:val="both"/>
        <w:rPr>
          <w:rFonts w:ascii="Arial" w:eastAsia="Arial" w:hAnsi="Arial" w:cs="Arial"/>
        </w:rPr>
      </w:pPr>
    </w:p>
    <w:p w14:paraId="1AA430AA" w14:textId="77777777" w:rsidR="00245FCF" w:rsidRDefault="00245FCF">
      <w:pPr>
        <w:spacing w:line="360" w:lineRule="auto"/>
        <w:jc w:val="both"/>
        <w:rPr>
          <w:rFonts w:ascii="Arial" w:eastAsia="Arial" w:hAnsi="Arial" w:cs="Arial"/>
        </w:rPr>
      </w:pPr>
    </w:p>
    <w:p w14:paraId="27EB9B96" w14:textId="77777777" w:rsidR="00245FCF" w:rsidRDefault="006D2662">
      <w:pPr>
        <w:keepNext/>
        <w:spacing w:line="360" w:lineRule="auto"/>
        <w:jc w:val="both"/>
      </w:pPr>
      <w:r>
        <w:rPr>
          <w:noProof/>
        </w:rPr>
        <w:drawing>
          <wp:inline distT="0" distB="0" distL="0" distR="0" wp14:anchorId="53DF5C67" wp14:editId="3AE8B93B">
            <wp:extent cx="5760721" cy="2982596"/>
            <wp:effectExtent l="0" t="0" r="0" b="0"/>
            <wp:docPr id="1073741825" name="officeArt object" descr="Grafik 3"/>
            <wp:cNvGraphicFramePr/>
            <a:graphic xmlns:a="http://schemas.openxmlformats.org/drawingml/2006/main">
              <a:graphicData uri="http://schemas.openxmlformats.org/drawingml/2006/picture">
                <pic:pic xmlns:pic="http://schemas.openxmlformats.org/drawingml/2006/picture">
                  <pic:nvPicPr>
                    <pic:cNvPr id="1073741825" name="Grafik 3" descr="Grafik 3"/>
                    <pic:cNvPicPr>
                      <a:picLocks noChangeAspect="1"/>
                    </pic:cNvPicPr>
                  </pic:nvPicPr>
                  <pic:blipFill>
                    <a:blip r:embed="rId8"/>
                    <a:stretch>
                      <a:fillRect/>
                    </a:stretch>
                  </pic:blipFill>
                  <pic:spPr>
                    <a:xfrm>
                      <a:off x="0" y="0"/>
                      <a:ext cx="5760721" cy="2982596"/>
                    </a:xfrm>
                    <a:prstGeom prst="rect">
                      <a:avLst/>
                    </a:prstGeom>
                    <a:ln w="12700" cap="flat">
                      <a:noFill/>
                      <a:miter lim="400000"/>
                    </a:ln>
                    <a:effectLst/>
                  </pic:spPr>
                </pic:pic>
              </a:graphicData>
            </a:graphic>
          </wp:inline>
        </w:drawing>
      </w:r>
    </w:p>
    <w:p w14:paraId="14BC9B51" w14:textId="77777777" w:rsidR="00245FCF" w:rsidRDefault="006D2662">
      <w:pPr>
        <w:pStyle w:val="Beschriftung"/>
        <w:jc w:val="center"/>
      </w:pPr>
      <w:r>
        <w:t xml:space="preserve">Abbildung 1: Aufbau einer LSTM Zelle </w:t>
      </w:r>
      <w:r>
        <w:rPr>
          <w:vertAlign w:val="superscript"/>
        </w:rPr>
        <w:footnoteReference w:id="10"/>
      </w:r>
    </w:p>
    <w:p w14:paraId="229F3364" w14:textId="77777777" w:rsidR="00245FCF" w:rsidRDefault="006D2662">
      <w:pPr>
        <w:pStyle w:val="Beschriftung"/>
        <w:jc w:val="both"/>
      </w:pPr>
      <w:r>
        <w:t xml:space="preserve"> </w:t>
      </w:r>
    </w:p>
    <w:p w14:paraId="5083494F" w14:textId="77777777" w:rsidR="00245FCF" w:rsidRPr="00F02F56" w:rsidRDefault="006D2662" w:rsidP="004D5534">
      <w:pPr>
        <w:pStyle w:val="Listenabsatz"/>
        <w:numPr>
          <w:ilvl w:val="2"/>
          <w:numId w:val="2"/>
        </w:numPr>
        <w:spacing w:line="360" w:lineRule="auto"/>
        <w:jc w:val="both"/>
        <w:outlineLvl w:val="2"/>
        <w:rPr>
          <w:rFonts w:ascii="Arial" w:eastAsia="Arial" w:hAnsi="Arial" w:cs="Arial"/>
        </w:rPr>
      </w:pPr>
      <w:proofErr w:type="spellStart"/>
      <w:r w:rsidRPr="00F02F56">
        <w:rPr>
          <w:rFonts w:ascii="Arial" w:hAnsi="Arial"/>
          <w:i/>
          <w:iCs/>
        </w:rPr>
        <w:t>Convolutional</w:t>
      </w:r>
      <w:proofErr w:type="spellEnd"/>
      <w:r w:rsidRPr="00F02F56">
        <w:rPr>
          <w:rFonts w:ascii="Arial" w:hAnsi="Arial"/>
          <w:i/>
          <w:iCs/>
        </w:rPr>
        <w:t xml:space="preserve"> Neuronal Network</w:t>
      </w:r>
      <w:r w:rsidRPr="00F02F56">
        <w:rPr>
          <w:rFonts w:ascii="Arial" w:hAnsi="Arial"/>
        </w:rPr>
        <w:t xml:space="preserve"> (CNN)</w:t>
      </w:r>
    </w:p>
    <w:p w14:paraId="57A04E90" w14:textId="3F490DA2" w:rsidR="00245FCF" w:rsidRDefault="003D51FA">
      <w:pPr>
        <w:spacing w:line="360" w:lineRule="auto"/>
        <w:jc w:val="both"/>
        <w:rPr>
          <w:rFonts w:ascii="Arial" w:eastAsia="Arial" w:hAnsi="Arial" w:cs="Arial"/>
        </w:rPr>
      </w:pPr>
      <w:r w:rsidRPr="003D51FA">
        <w:rPr>
          <w:rFonts w:ascii="Arial" w:hAnsi="Arial"/>
        </w:rPr>
        <w:t xml:space="preserve">Ein </w:t>
      </w:r>
      <w:proofErr w:type="spellStart"/>
      <w:r w:rsidRPr="00486BBE">
        <w:rPr>
          <w:rFonts w:ascii="Arial" w:hAnsi="Arial"/>
          <w:i/>
          <w:iCs/>
        </w:rPr>
        <w:t>Convolutional</w:t>
      </w:r>
      <w:proofErr w:type="spellEnd"/>
      <w:r w:rsidRPr="00486BBE">
        <w:rPr>
          <w:rFonts w:ascii="Arial" w:hAnsi="Arial"/>
          <w:i/>
          <w:iCs/>
        </w:rPr>
        <w:t xml:space="preserve"> Neuronal Network</w:t>
      </w:r>
      <w:r w:rsidRPr="003D51FA">
        <w:rPr>
          <w:rFonts w:ascii="Arial" w:hAnsi="Arial"/>
        </w:rPr>
        <w:t xml:space="preserve">, kurz CNN, besteht hauptsächlich aus den drei Komponenten </w:t>
      </w:r>
      <w:proofErr w:type="spellStart"/>
      <w:r w:rsidRPr="00486BBE">
        <w:rPr>
          <w:rFonts w:ascii="Arial" w:hAnsi="Arial"/>
          <w:i/>
          <w:iCs/>
        </w:rPr>
        <w:t>Convolutional</w:t>
      </w:r>
      <w:proofErr w:type="spellEnd"/>
      <w:r w:rsidRPr="00486BBE">
        <w:rPr>
          <w:rFonts w:ascii="Arial" w:hAnsi="Arial"/>
          <w:i/>
          <w:iCs/>
        </w:rPr>
        <w:t xml:space="preserve"> Layer</w:t>
      </w:r>
      <w:r w:rsidRPr="003D51FA">
        <w:rPr>
          <w:rFonts w:ascii="Arial" w:hAnsi="Arial"/>
        </w:rPr>
        <w:t xml:space="preserve"> (CL), </w:t>
      </w:r>
      <w:bookmarkStart w:id="1" w:name="_Hlk82118130"/>
      <w:r w:rsidRPr="00486BBE">
        <w:rPr>
          <w:rFonts w:ascii="Arial" w:hAnsi="Arial"/>
          <w:i/>
          <w:iCs/>
        </w:rPr>
        <w:t>Pooling-Layer</w:t>
      </w:r>
      <w:r w:rsidRPr="003D51FA">
        <w:rPr>
          <w:rFonts w:ascii="Arial" w:hAnsi="Arial"/>
        </w:rPr>
        <w:t xml:space="preserve"> </w:t>
      </w:r>
      <w:bookmarkEnd w:id="1"/>
      <w:r w:rsidRPr="003D51FA">
        <w:rPr>
          <w:rFonts w:ascii="Arial" w:hAnsi="Arial"/>
        </w:rPr>
        <w:t xml:space="preserve">(PL) und </w:t>
      </w:r>
      <w:r w:rsidRPr="00486BBE">
        <w:rPr>
          <w:rFonts w:ascii="Arial" w:hAnsi="Arial"/>
          <w:i/>
          <w:iCs/>
        </w:rPr>
        <w:t>Fully-</w:t>
      </w:r>
      <w:proofErr w:type="spellStart"/>
      <w:r w:rsidRPr="00486BBE">
        <w:rPr>
          <w:rFonts w:ascii="Arial" w:hAnsi="Arial"/>
          <w:i/>
          <w:iCs/>
        </w:rPr>
        <w:t>Connected</w:t>
      </w:r>
      <w:proofErr w:type="spellEnd"/>
      <w:r w:rsidRPr="00486BBE">
        <w:rPr>
          <w:rFonts w:ascii="Arial" w:hAnsi="Arial"/>
          <w:i/>
          <w:iCs/>
        </w:rPr>
        <w:t>-Layer</w:t>
      </w:r>
      <w:r w:rsidRPr="003D51FA">
        <w:rPr>
          <w:rFonts w:ascii="Arial" w:hAnsi="Arial"/>
        </w:rPr>
        <w:t xml:space="preserve"> (FCL). Ersterer extrahiert bedeutsame Merkmale aus dem zu beobachtenden Bereich. Hierbei wird über die Bildmatrix eine sogenannte Faltungsmatrix</w:t>
      </w:r>
      <w:r w:rsidR="00C37271">
        <w:rPr>
          <w:rFonts w:ascii="Arial" w:hAnsi="Arial"/>
        </w:rPr>
        <w:t>, (</w:t>
      </w:r>
      <w:r w:rsidRPr="00486BBE">
        <w:rPr>
          <w:rFonts w:ascii="Arial" w:hAnsi="Arial"/>
          <w:i/>
          <w:iCs/>
        </w:rPr>
        <w:t>Filter Kernel</w:t>
      </w:r>
      <w:r w:rsidR="00C37271">
        <w:rPr>
          <w:rFonts w:ascii="Arial" w:hAnsi="Arial"/>
        </w:rPr>
        <w:t>)</w:t>
      </w:r>
      <w:r w:rsidRPr="003D51FA">
        <w:rPr>
          <w:rFonts w:ascii="Arial" w:hAnsi="Arial"/>
        </w:rPr>
        <w:t xml:space="preserve"> gelegt, wodurch aus den überlappenden Matrixwerten das Produkt gebildet wird, siehe Abbildung </w:t>
      </w:r>
      <w:r w:rsidR="008F31E6">
        <w:rPr>
          <w:rFonts w:ascii="Arial" w:hAnsi="Arial"/>
        </w:rPr>
        <w:t>2</w:t>
      </w:r>
      <w:r w:rsidRPr="003D51FA">
        <w:rPr>
          <w:rFonts w:ascii="Arial" w:hAnsi="Arial"/>
        </w:rPr>
        <w:t>. Anschließend werden die Produkte der überlappenden Matrixwerte summiert. Hierdurch wird die rechnerische Ermittlung der Aktivität eines Neurons möglich.</w:t>
      </w:r>
      <w:r w:rsidR="006D2662">
        <w:rPr>
          <w:rFonts w:ascii="Arial" w:hAnsi="Arial"/>
        </w:rPr>
        <w:t xml:space="preserve"> </w:t>
      </w:r>
    </w:p>
    <w:p w14:paraId="3BF2D59C" w14:textId="562A8CA1" w:rsidR="00245FCF" w:rsidRDefault="003D51FA">
      <w:pPr>
        <w:spacing w:line="360" w:lineRule="auto"/>
        <w:jc w:val="both"/>
        <w:rPr>
          <w:rFonts w:ascii="Arial" w:eastAsia="Arial" w:hAnsi="Arial" w:cs="Arial"/>
        </w:rPr>
      </w:pPr>
      <w:r w:rsidRPr="003D51FA">
        <w:rPr>
          <w:rFonts w:ascii="Arial" w:hAnsi="Arial"/>
        </w:rPr>
        <w:t xml:space="preserve">Ziel eines </w:t>
      </w:r>
      <w:r w:rsidR="00486BBE" w:rsidRPr="00486BBE">
        <w:rPr>
          <w:rFonts w:ascii="Arial" w:hAnsi="Arial"/>
          <w:i/>
          <w:iCs/>
        </w:rPr>
        <w:t>Pooling-Layer</w:t>
      </w:r>
      <w:r w:rsidRPr="003D51FA">
        <w:rPr>
          <w:rFonts w:ascii="Arial" w:hAnsi="Arial"/>
        </w:rPr>
        <w:t xml:space="preserve"> ist die Beschränkung auf die wichtigsten Informationen. In diesem Anwendungsfall werden spezielle Max-PL verwendet. Aus jedem betrachteten Matrix-Ausschnitt wird der größte Wert entnommen und alle anderen Werte verworfen</w:t>
      </w:r>
      <w:r>
        <w:rPr>
          <w:rFonts w:ascii="Arial" w:hAnsi="Arial"/>
        </w:rPr>
        <w:t>.</w:t>
      </w:r>
      <w:r w:rsidR="006D2662">
        <w:rPr>
          <w:rFonts w:ascii="Arial" w:eastAsia="Arial" w:hAnsi="Arial" w:cs="Arial"/>
          <w:vertAlign w:val="superscript"/>
        </w:rPr>
        <w:footnoteReference w:id="11"/>
      </w:r>
      <w:r w:rsidR="006D2662">
        <w:rPr>
          <w:rFonts w:ascii="Arial" w:hAnsi="Arial"/>
        </w:rPr>
        <w:t xml:space="preserve"> </w:t>
      </w:r>
      <w:r w:rsidR="006D2662">
        <w:rPr>
          <w:rFonts w:ascii="Arial" w:eastAsia="Arial" w:hAnsi="Arial" w:cs="Arial"/>
          <w:vertAlign w:val="superscript"/>
        </w:rPr>
        <w:footnoteReference w:id="12"/>
      </w:r>
      <w:r w:rsidR="006D2662">
        <w:rPr>
          <w:rFonts w:ascii="Arial" w:hAnsi="Arial"/>
        </w:rPr>
        <w:t xml:space="preserve"> </w:t>
      </w:r>
      <w:r w:rsidRPr="003D51FA">
        <w:rPr>
          <w:rFonts w:ascii="Arial" w:hAnsi="Arial"/>
        </w:rPr>
        <w:t xml:space="preserve">Die </w:t>
      </w:r>
      <w:r w:rsidRPr="003D51FA">
        <w:rPr>
          <w:rFonts w:ascii="Arial" w:hAnsi="Arial"/>
        </w:rPr>
        <w:lastRenderedPageBreak/>
        <w:t xml:space="preserve">erhebliche Reduktion der Anzahl an Verbindungen zwischen den </w:t>
      </w:r>
      <w:proofErr w:type="spellStart"/>
      <w:r w:rsidR="00C37271" w:rsidRPr="00486BBE">
        <w:rPr>
          <w:rFonts w:ascii="Arial" w:hAnsi="Arial"/>
          <w:i/>
          <w:iCs/>
        </w:rPr>
        <w:t>Convolutional</w:t>
      </w:r>
      <w:proofErr w:type="spellEnd"/>
      <w:r w:rsidR="00C37271" w:rsidRPr="00486BBE">
        <w:rPr>
          <w:rFonts w:ascii="Arial" w:hAnsi="Arial"/>
          <w:i/>
          <w:iCs/>
        </w:rPr>
        <w:t xml:space="preserve"> Layer</w:t>
      </w:r>
      <w:r w:rsidRPr="003D51FA">
        <w:rPr>
          <w:rFonts w:ascii="Arial" w:hAnsi="Arial"/>
        </w:rPr>
        <w:t xml:space="preserve"> ermöglicht eine schnellere Berechnung unter geringerem Aufwand.</w:t>
      </w:r>
    </w:p>
    <w:p w14:paraId="6DF99FB4" w14:textId="405BE3BB" w:rsidR="00245FCF" w:rsidRDefault="003D51FA" w:rsidP="003D51FA">
      <w:pPr>
        <w:spacing w:line="360" w:lineRule="auto"/>
        <w:jc w:val="both"/>
        <w:rPr>
          <w:rFonts w:ascii="Arial" w:eastAsia="Arial" w:hAnsi="Arial" w:cs="Arial"/>
        </w:rPr>
      </w:pPr>
      <w:r w:rsidRPr="003D51FA">
        <w:rPr>
          <w:rFonts w:ascii="Arial" w:hAnsi="Arial"/>
        </w:rPr>
        <w:t xml:space="preserve">Der Vorgang der Kombination von </w:t>
      </w:r>
      <w:proofErr w:type="spellStart"/>
      <w:r w:rsidR="00C37271" w:rsidRPr="00486BBE">
        <w:rPr>
          <w:rFonts w:ascii="Arial" w:hAnsi="Arial"/>
          <w:i/>
          <w:iCs/>
        </w:rPr>
        <w:t>Convolutional</w:t>
      </w:r>
      <w:proofErr w:type="spellEnd"/>
      <w:r w:rsidR="00C37271" w:rsidRPr="00486BBE">
        <w:rPr>
          <w:rFonts w:ascii="Arial" w:hAnsi="Arial"/>
          <w:i/>
          <w:iCs/>
        </w:rPr>
        <w:t xml:space="preserve"> Layer</w:t>
      </w:r>
      <w:r w:rsidRPr="003D51FA">
        <w:rPr>
          <w:rFonts w:ascii="Arial" w:hAnsi="Arial"/>
        </w:rPr>
        <w:t xml:space="preserve"> und </w:t>
      </w:r>
      <w:r w:rsidR="00C37271" w:rsidRPr="00486BBE">
        <w:rPr>
          <w:rFonts w:ascii="Arial" w:hAnsi="Arial"/>
          <w:i/>
          <w:iCs/>
        </w:rPr>
        <w:t>Pooling-Layer</w:t>
      </w:r>
      <w:r w:rsidRPr="003D51FA">
        <w:rPr>
          <w:rFonts w:ascii="Arial" w:hAnsi="Arial"/>
        </w:rPr>
        <w:t xml:space="preserve"> kann mehrfach wiederholt werden. Schließlich erfolgt die Implementierung eines </w:t>
      </w:r>
      <w:r w:rsidR="00C37271" w:rsidRPr="00486BBE">
        <w:rPr>
          <w:rFonts w:ascii="Arial" w:hAnsi="Arial"/>
          <w:i/>
          <w:iCs/>
        </w:rPr>
        <w:t>Fully-</w:t>
      </w:r>
      <w:proofErr w:type="spellStart"/>
      <w:r w:rsidR="00C37271" w:rsidRPr="00486BBE">
        <w:rPr>
          <w:rFonts w:ascii="Arial" w:hAnsi="Arial"/>
          <w:i/>
          <w:iCs/>
        </w:rPr>
        <w:t>Connected</w:t>
      </w:r>
      <w:proofErr w:type="spellEnd"/>
      <w:r w:rsidR="00C37271" w:rsidRPr="00486BBE">
        <w:rPr>
          <w:rFonts w:ascii="Arial" w:hAnsi="Arial"/>
          <w:i/>
          <w:iCs/>
        </w:rPr>
        <w:t>-Layer</w:t>
      </w:r>
      <w:r w:rsidR="00C37271">
        <w:rPr>
          <w:rFonts w:ascii="Arial" w:hAnsi="Arial"/>
        </w:rPr>
        <w:t xml:space="preserve"> durch die Übergabe des</w:t>
      </w:r>
      <w:r w:rsidRPr="003D51FA">
        <w:rPr>
          <w:rFonts w:ascii="Arial" w:hAnsi="Arial"/>
        </w:rPr>
        <w:t xml:space="preserve"> Resultat</w:t>
      </w:r>
      <w:r w:rsidR="00C37271">
        <w:rPr>
          <w:rFonts w:ascii="Arial" w:hAnsi="Arial"/>
        </w:rPr>
        <w:t>s</w:t>
      </w:r>
      <w:r w:rsidRPr="003D51FA">
        <w:rPr>
          <w:rFonts w:ascii="Arial" w:hAnsi="Arial"/>
        </w:rPr>
        <w:t xml:space="preserve"> der vorangegangen Schichten als</w:t>
      </w:r>
      <w:r>
        <w:rPr>
          <w:rFonts w:ascii="Arial" w:hAnsi="Arial"/>
        </w:rPr>
        <w:t xml:space="preserve"> </w:t>
      </w:r>
      <w:r w:rsidRPr="003D51FA">
        <w:rPr>
          <w:rFonts w:ascii="Arial" w:hAnsi="Arial"/>
        </w:rPr>
        <w:t>Eingabe</w:t>
      </w:r>
      <w:r w:rsidR="00C37271">
        <w:rPr>
          <w:rFonts w:ascii="Arial" w:hAnsi="Arial"/>
        </w:rPr>
        <w:t xml:space="preserve"> an ebendieses</w:t>
      </w:r>
      <w:r w:rsidRPr="003D51FA">
        <w:rPr>
          <w:rFonts w:ascii="Arial" w:hAnsi="Arial"/>
        </w:rPr>
        <w:t xml:space="preserve">. </w:t>
      </w:r>
      <w:r w:rsidR="00C37271">
        <w:rPr>
          <w:rFonts w:ascii="Arial" w:hAnsi="Arial"/>
        </w:rPr>
        <w:t>D</w:t>
      </w:r>
      <w:r w:rsidRPr="003D51FA">
        <w:rPr>
          <w:rFonts w:ascii="Arial" w:hAnsi="Arial"/>
        </w:rPr>
        <w:t>ie abschließende Schlussfolgerung sowie die tatsächliche Ermittlung des Ergebnisses</w:t>
      </w:r>
      <w:r w:rsidR="00C37271">
        <w:rPr>
          <w:rFonts w:ascii="Arial" w:hAnsi="Arial"/>
        </w:rPr>
        <w:t xml:space="preserve"> erfolgen an dieser Stelle</w:t>
      </w:r>
      <w:r>
        <w:rPr>
          <w:rFonts w:ascii="Arial" w:hAnsi="Arial"/>
        </w:rPr>
        <w:t>.</w:t>
      </w:r>
      <w:r w:rsidR="006D2662">
        <w:rPr>
          <w:rFonts w:ascii="Arial" w:eastAsia="Arial" w:hAnsi="Arial" w:cs="Arial"/>
          <w:vertAlign w:val="superscript"/>
        </w:rPr>
        <w:footnoteReference w:id="13"/>
      </w:r>
      <w:r w:rsidR="006D2662">
        <w:rPr>
          <w:rFonts w:ascii="Arial" w:hAnsi="Arial"/>
        </w:rPr>
        <w:t xml:space="preserve"> </w:t>
      </w:r>
      <w:r w:rsidR="006D2662">
        <w:rPr>
          <w:rFonts w:ascii="Arial" w:eastAsia="Arial" w:hAnsi="Arial" w:cs="Arial"/>
          <w:vertAlign w:val="superscript"/>
        </w:rPr>
        <w:footnoteReference w:id="14"/>
      </w:r>
    </w:p>
    <w:p w14:paraId="1C70BB06" w14:textId="77777777" w:rsidR="00245FCF" w:rsidRDefault="006D2662">
      <w:pPr>
        <w:keepNext/>
        <w:spacing w:line="360" w:lineRule="auto"/>
        <w:jc w:val="both"/>
      </w:pPr>
      <w:r>
        <w:rPr>
          <w:noProof/>
        </w:rPr>
        <w:drawing>
          <wp:inline distT="0" distB="0" distL="0" distR="0" wp14:anchorId="0D16CFCC" wp14:editId="3F2E83E6">
            <wp:extent cx="5760721" cy="2872105"/>
            <wp:effectExtent l="0" t="0" r="0" b="0"/>
            <wp:docPr id="1073741826" name="officeArt object" descr="Grafik 2"/>
            <wp:cNvGraphicFramePr/>
            <a:graphic xmlns:a="http://schemas.openxmlformats.org/drawingml/2006/main">
              <a:graphicData uri="http://schemas.openxmlformats.org/drawingml/2006/picture">
                <pic:pic xmlns:pic="http://schemas.openxmlformats.org/drawingml/2006/picture">
                  <pic:nvPicPr>
                    <pic:cNvPr id="1073741826" name="Grafik 2" descr="Grafik 2"/>
                    <pic:cNvPicPr>
                      <a:picLocks noChangeAspect="1"/>
                    </pic:cNvPicPr>
                  </pic:nvPicPr>
                  <pic:blipFill>
                    <a:blip r:embed="rId9"/>
                    <a:stretch>
                      <a:fillRect/>
                    </a:stretch>
                  </pic:blipFill>
                  <pic:spPr>
                    <a:xfrm>
                      <a:off x="0" y="0"/>
                      <a:ext cx="5760721" cy="2872105"/>
                    </a:xfrm>
                    <a:prstGeom prst="rect">
                      <a:avLst/>
                    </a:prstGeom>
                    <a:ln w="12700" cap="flat">
                      <a:noFill/>
                      <a:miter lim="400000"/>
                    </a:ln>
                    <a:effectLst/>
                  </pic:spPr>
                </pic:pic>
              </a:graphicData>
            </a:graphic>
          </wp:inline>
        </w:drawing>
      </w:r>
    </w:p>
    <w:p w14:paraId="2BC387C2" w14:textId="77777777" w:rsidR="00245FCF" w:rsidRDefault="006D2662">
      <w:pPr>
        <w:pStyle w:val="Beschriftung"/>
        <w:jc w:val="center"/>
      </w:pPr>
      <w:r>
        <w:t xml:space="preserve">Abbildung 2: Aufbau eines CNN </w:t>
      </w:r>
      <w:r>
        <w:rPr>
          <w:vertAlign w:val="superscript"/>
        </w:rPr>
        <w:footnoteReference w:id="15"/>
      </w:r>
    </w:p>
    <w:p w14:paraId="073BE842" w14:textId="77777777" w:rsidR="00245FCF" w:rsidRDefault="00245FCF">
      <w:pPr>
        <w:pStyle w:val="Beschriftung"/>
        <w:jc w:val="both"/>
      </w:pPr>
    </w:p>
    <w:p w14:paraId="2049EA18" w14:textId="77777777" w:rsidR="00245FCF" w:rsidRPr="00F2519D" w:rsidRDefault="006D2662" w:rsidP="004D5534">
      <w:pPr>
        <w:pStyle w:val="Listenabsatz"/>
        <w:numPr>
          <w:ilvl w:val="2"/>
          <w:numId w:val="2"/>
        </w:numPr>
        <w:spacing w:line="360" w:lineRule="auto"/>
        <w:jc w:val="both"/>
        <w:outlineLvl w:val="2"/>
        <w:rPr>
          <w:rFonts w:ascii="Arial" w:eastAsia="Arial" w:hAnsi="Arial" w:cs="Arial"/>
          <w:i/>
          <w:iCs/>
        </w:rPr>
      </w:pPr>
      <w:r w:rsidRPr="00F2519D">
        <w:rPr>
          <w:rFonts w:ascii="Arial" w:hAnsi="Arial"/>
          <w:i/>
          <w:iCs/>
        </w:rPr>
        <w:t>CNN-LSTM</w:t>
      </w:r>
    </w:p>
    <w:p w14:paraId="4EA66473" w14:textId="5ADFFF90" w:rsidR="00245FCF" w:rsidRDefault="003D51FA">
      <w:pPr>
        <w:spacing w:line="360" w:lineRule="auto"/>
        <w:jc w:val="both"/>
        <w:rPr>
          <w:rFonts w:ascii="Arial" w:eastAsia="Arial" w:hAnsi="Arial" w:cs="Arial"/>
        </w:rPr>
      </w:pPr>
      <w:r w:rsidRPr="003D51FA">
        <w:rPr>
          <w:rFonts w:ascii="Arial" w:hAnsi="Arial"/>
        </w:rPr>
        <w:t xml:space="preserve">Die Kombination eines </w:t>
      </w:r>
      <w:proofErr w:type="spellStart"/>
      <w:r w:rsidR="00C37271" w:rsidRPr="00486BBE">
        <w:rPr>
          <w:rFonts w:ascii="Arial" w:hAnsi="Arial"/>
          <w:i/>
          <w:iCs/>
        </w:rPr>
        <w:t>Convolutional</w:t>
      </w:r>
      <w:proofErr w:type="spellEnd"/>
      <w:r w:rsidR="00C37271" w:rsidRPr="00486BBE">
        <w:rPr>
          <w:rFonts w:ascii="Arial" w:hAnsi="Arial"/>
          <w:i/>
          <w:iCs/>
        </w:rPr>
        <w:t xml:space="preserve"> Neuronal Network</w:t>
      </w:r>
      <w:r w:rsidR="00C37271" w:rsidRPr="003D51FA">
        <w:rPr>
          <w:rFonts w:ascii="Arial" w:hAnsi="Arial"/>
        </w:rPr>
        <w:t xml:space="preserve"> </w:t>
      </w:r>
      <w:r w:rsidR="00A774C0">
        <w:rPr>
          <w:rFonts w:ascii="Arial" w:hAnsi="Arial"/>
        </w:rPr>
        <w:t>mit einem</w:t>
      </w:r>
      <w:r w:rsidRPr="003D51FA">
        <w:rPr>
          <w:rFonts w:ascii="Arial" w:hAnsi="Arial"/>
        </w:rPr>
        <w:t xml:space="preserve"> </w:t>
      </w:r>
      <w:r w:rsidR="00C37271" w:rsidRPr="00FF7A16">
        <w:rPr>
          <w:rFonts w:ascii="Arial" w:hAnsi="Arial"/>
          <w:i/>
          <w:iCs/>
        </w:rPr>
        <w:t>Long Short-Term Memory</w:t>
      </w:r>
      <w:r w:rsidR="00C37271" w:rsidRPr="003D51FA">
        <w:rPr>
          <w:rFonts w:ascii="Arial" w:hAnsi="Arial"/>
        </w:rPr>
        <w:t xml:space="preserve"> </w:t>
      </w:r>
      <w:r w:rsidRPr="003D51FA">
        <w:rPr>
          <w:rFonts w:ascii="Arial" w:hAnsi="Arial"/>
        </w:rPr>
        <w:t>Netz</w:t>
      </w:r>
      <w:r w:rsidR="00A774C0">
        <w:rPr>
          <w:rFonts w:ascii="Arial" w:hAnsi="Arial"/>
        </w:rPr>
        <w:t xml:space="preserve"> (CNN-LSTM)</w:t>
      </w:r>
      <w:r w:rsidRPr="003D51FA">
        <w:rPr>
          <w:rFonts w:ascii="Arial" w:hAnsi="Arial"/>
        </w:rPr>
        <w:t xml:space="preserve"> ermöglicht die Einbettung der Merkmalsextraktion in einen zeitlichen Kontext</w:t>
      </w:r>
      <w:r w:rsidR="006D2662">
        <w:rPr>
          <w:rFonts w:ascii="Arial" w:hAnsi="Arial"/>
        </w:rPr>
        <w:t>.</w:t>
      </w:r>
      <w:r w:rsidR="006D2662">
        <w:rPr>
          <w:rFonts w:ascii="Arial" w:eastAsia="Arial" w:hAnsi="Arial" w:cs="Arial"/>
          <w:vertAlign w:val="superscript"/>
        </w:rPr>
        <w:footnoteReference w:id="16"/>
      </w:r>
      <w:r w:rsidR="006D2662">
        <w:rPr>
          <w:rFonts w:ascii="Arial" w:hAnsi="Arial"/>
        </w:rPr>
        <w:t xml:space="preserve"> </w:t>
      </w:r>
      <w:r w:rsidRPr="003D51FA">
        <w:rPr>
          <w:rFonts w:ascii="Arial" w:hAnsi="Arial"/>
        </w:rPr>
        <w:t xml:space="preserve">Mittels dieser Methode werden </w:t>
      </w:r>
      <w:r w:rsidR="00C37271">
        <w:rPr>
          <w:rFonts w:ascii="Arial" w:hAnsi="Arial"/>
        </w:rPr>
        <w:t xml:space="preserve">die </w:t>
      </w:r>
      <w:r w:rsidRPr="003D51FA">
        <w:rPr>
          <w:rFonts w:ascii="Arial" w:hAnsi="Arial"/>
        </w:rPr>
        <w:t xml:space="preserve">Vorteile </w:t>
      </w:r>
      <w:r w:rsidR="00C37271">
        <w:rPr>
          <w:rFonts w:ascii="Arial" w:hAnsi="Arial"/>
        </w:rPr>
        <w:t xml:space="preserve">der </w:t>
      </w:r>
      <w:r w:rsidRPr="003D51FA">
        <w:rPr>
          <w:rFonts w:ascii="Arial" w:hAnsi="Arial"/>
        </w:rPr>
        <w:t>beide</w:t>
      </w:r>
      <w:r w:rsidR="00C37271">
        <w:rPr>
          <w:rFonts w:ascii="Arial" w:hAnsi="Arial"/>
        </w:rPr>
        <w:t>n</w:t>
      </w:r>
      <w:r w:rsidRPr="003D51FA">
        <w:rPr>
          <w:rFonts w:ascii="Arial" w:hAnsi="Arial"/>
        </w:rPr>
        <w:t xml:space="preserve"> Netzarchitekturen zusammengeführt. Hierfür werden zunächst CL und PL verwendet, auf welche LSTM Layer </w:t>
      </w:r>
      <w:r w:rsidRPr="003D51FA">
        <w:rPr>
          <w:rFonts w:ascii="Arial" w:hAnsi="Arial"/>
        </w:rPr>
        <w:lastRenderedPageBreak/>
        <w:t xml:space="preserve">folgen. In der letzten Schicht wird ein </w:t>
      </w:r>
      <w:r w:rsidR="00C37271" w:rsidRPr="00486BBE">
        <w:rPr>
          <w:rFonts w:ascii="Arial" w:hAnsi="Arial"/>
          <w:i/>
          <w:iCs/>
        </w:rPr>
        <w:t>Fully-</w:t>
      </w:r>
      <w:proofErr w:type="spellStart"/>
      <w:r w:rsidR="00C37271" w:rsidRPr="00486BBE">
        <w:rPr>
          <w:rFonts w:ascii="Arial" w:hAnsi="Arial"/>
          <w:i/>
          <w:iCs/>
        </w:rPr>
        <w:t>Connected</w:t>
      </w:r>
      <w:proofErr w:type="spellEnd"/>
      <w:r w:rsidR="00C37271" w:rsidRPr="00486BBE">
        <w:rPr>
          <w:rFonts w:ascii="Arial" w:hAnsi="Arial"/>
          <w:i/>
          <w:iCs/>
        </w:rPr>
        <w:t>-Layer</w:t>
      </w:r>
      <w:r w:rsidRPr="003D51FA">
        <w:rPr>
          <w:rFonts w:ascii="Arial" w:hAnsi="Arial"/>
        </w:rPr>
        <w:t xml:space="preserve"> zur Ermittlung des Resultats verwendet.</w:t>
      </w:r>
    </w:p>
    <w:p w14:paraId="531E9525" w14:textId="574C96C3" w:rsidR="00D242EF" w:rsidRPr="00F2519D" w:rsidRDefault="006D2662" w:rsidP="004D5534">
      <w:pPr>
        <w:pStyle w:val="Listenabsatz"/>
        <w:numPr>
          <w:ilvl w:val="1"/>
          <w:numId w:val="2"/>
        </w:numPr>
        <w:spacing w:line="360" w:lineRule="auto"/>
        <w:jc w:val="both"/>
        <w:outlineLvl w:val="1"/>
        <w:rPr>
          <w:rFonts w:ascii="Arial" w:hAnsi="Arial"/>
          <w:i/>
          <w:iCs/>
        </w:rPr>
      </w:pPr>
      <w:r w:rsidRPr="00F2519D">
        <w:rPr>
          <w:rFonts w:ascii="Arial" w:hAnsi="Arial"/>
          <w:i/>
          <w:iCs/>
        </w:rPr>
        <w:t>Kompilierung</w:t>
      </w:r>
    </w:p>
    <w:p w14:paraId="1F21B5A9" w14:textId="39876348" w:rsidR="00245FCF" w:rsidRDefault="003D51FA" w:rsidP="00662A77">
      <w:pPr>
        <w:spacing w:line="360" w:lineRule="auto"/>
        <w:jc w:val="both"/>
        <w:rPr>
          <w:rFonts w:ascii="Arial" w:eastAsia="Arial" w:hAnsi="Arial" w:cs="Arial"/>
        </w:rPr>
      </w:pPr>
      <w:r w:rsidRPr="003D51FA">
        <w:rPr>
          <w:rFonts w:ascii="Arial" w:hAnsi="Arial"/>
        </w:rPr>
        <w:t xml:space="preserve">Als Verlustfunktion (engl. </w:t>
      </w:r>
      <w:r w:rsidRPr="00C37271">
        <w:rPr>
          <w:rFonts w:ascii="Arial" w:hAnsi="Arial"/>
          <w:i/>
          <w:iCs/>
        </w:rPr>
        <w:t xml:space="preserve">Loss </w:t>
      </w:r>
      <w:proofErr w:type="spellStart"/>
      <w:r w:rsidRPr="00C37271">
        <w:rPr>
          <w:rFonts w:ascii="Arial" w:hAnsi="Arial"/>
          <w:i/>
          <w:iCs/>
        </w:rPr>
        <w:t>Function</w:t>
      </w:r>
      <w:proofErr w:type="spellEnd"/>
      <w:r w:rsidRPr="003D51FA">
        <w:rPr>
          <w:rFonts w:ascii="Arial" w:hAnsi="Arial"/>
        </w:rPr>
        <w:t xml:space="preserve">) wird der </w:t>
      </w:r>
      <w:r w:rsidRPr="00C37271">
        <w:rPr>
          <w:rFonts w:ascii="Arial" w:hAnsi="Arial"/>
          <w:i/>
          <w:iCs/>
        </w:rPr>
        <w:t xml:space="preserve">Mean </w:t>
      </w:r>
      <w:proofErr w:type="spellStart"/>
      <w:r w:rsidRPr="00C37271">
        <w:rPr>
          <w:rFonts w:ascii="Arial" w:hAnsi="Arial"/>
          <w:i/>
          <w:iCs/>
        </w:rPr>
        <w:t>Squared</w:t>
      </w:r>
      <w:proofErr w:type="spellEnd"/>
      <w:r w:rsidRPr="00C37271">
        <w:rPr>
          <w:rFonts w:ascii="Arial" w:hAnsi="Arial"/>
          <w:i/>
          <w:iCs/>
        </w:rPr>
        <w:t xml:space="preserve"> Error</w:t>
      </w:r>
      <w:r w:rsidRPr="003D51FA">
        <w:rPr>
          <w:rFonts w:ascii="Arial" w:hAnsi="Arial"/>
        </w:rPr>
        <w:t xml:space="preserve"> (kurz MSE, </w:t>
      </w:r>
      <w:proofErr w:type="spellStart"/>
      <w:r w:rsidRPr="003D51FA">
        <w:rPr>
          <w:rFonts w:ascii="Arial" w:hAnsi="Arial"/>
        </w:rPr>
        <w:t>deut</w:t>
      </w:r>
      <w:proofErr w:type="spellEnd"/>
      <w:r w:rsidRPr="003D51FA">
        <w:rPr>
          <w:rFonts w:ascii="Arial" w:hAnsi="Arial"/>
        </w:rPr>
        <w:t xml:space="preserve">. mittlere quadratische Abweichung) verwendet, welcher insbesondere </w:t>
      </w:r>
      <w:r w:rsidR="00C37271">
        <w:rPr>
          <w:rFonts w:ascii="Arial" w:hAnsi="Arial"/>
        </w:rPr>
        <w:t xml:space="preserve">für </w:t>
      </w:r>
      <w:r w:rsidRPr="003D51FA">
        <w:rPr>
          <w:rFonts w:ascii="Arial" w:hAnsi="Arial"/>
        </w:rPr>
        <w:t xml:space="preserve">Regressionsanalysen herangezogen wird. Hierbei wird die Ableitung des Vorhersagefehlers </w:t>
      </w:r>
      <w:r w:rsidR="00C37271">
        <w:rPr>
          <w:rFonts w:ascii="Arial" w:hAnsi="Arial"/>
        </w:rPr>
        <w:t xml:space="preserve">durch die Quadrierung der Differenz zwischen tatsächlichem und vorhergesagtem Wert </w:t>
      </w:r>
      <w:r w:rsidRPr="003D51FA">
        <w:rPr>
          <w:rFonts w:ascii="Arial" w:hAnsi="Arial"/>
        </w:rPr>
        <w:t>möglich</w:t>
      </w:r>
      <w:r w:rsidR="006D2662">
        <w:rPr>
          <w:rFonts w:ascii="Arial" w:hAnsi="Arial"/>
        </w:rPr>
        <w:t>.</w:t>
      </w:r>
      <w:r w:rsidR="006D2662">
        <w:rPr>
          <w:rFonts w:ascii="Arial" w:eastAsia="Arial" w:hAnsi="Arial" w:cs="Arial"/>
          <w:vertAlign w:val="superscript"/>
        </w:rPr>
        <w:footnoteReference w:id="17"/>
      </w:r>
    </w:p>
    <w:p w14:paraId="6B42DECC" w14:textId="77777777" w:rsidR="00245FCF" w:rsidRDefault="006D2662">
      <w:pPr>
        <w:keepNext/>
        <w:spacing w:line="360" w:lineRule="auto"/>
        <w:jc w:val="center"/>
        <w:rPr>
          <w:rFonts w:ascii="Arial" w:eastAsia="Arial" w:hAnsi="Arial" w:cs="Arial"/>
        </w:rPr>
      </w:pPr>
      <m:oMathPara>
        <m:oMathParaPr>
          <m:jc m:val="center"/>
        </m:oMathParaPr>
        <m:oMath>
          <m:r>
            <w:rPr>
              <w:rFonts w:ascii="Cambria Math" w:hAnsi="Cambria Math"/>
              <w:sz w:val="26"/>
              <w:szCs w:val="26"/>
            </w:rPr>
            <m:t>mse=</m:t>
          </m:r>
          <m:f>
            <m:fPr>
              <m:ctrlPr>
                <w:rPr>
                  <w:rFonts w:ascii="Cambria Math" w:hAnsi="Cambria Math"/>
                  <w:i/>
                  <w:sz w:val="26"/>
                  <w:szCs w:val="26"/>
                </w:rPr>
              </m:ctrlPr>
            </m:fPr>
            <m:num>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r>
                    <w:rPr>
                      <w:rFonts w:ascii="Cambria Math" w:hAnsi="Cambria Math"/>
                      <w:sz w:val="26"/>
                      <w:szCs w:val="26"/>
                    </w:rPr>
                    <m:t>(</m:t>
                  </m:r>
                  <m:sSub>
                    <m:sSubPr>
                      <m:ctrlPr>
                        <w:rPr>
                          <w:rFonts w:ascii="Cambria Math" w:hAnsi="Cambria Math"/>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color w:val="333333"/>
                      <w:sz w:val="26"/>
                      <w:szCs w:val="26"/>
                    </w:rPr>
                    <m:t>λ</m:t>
                  </m:r>
                  <m:d>
                    <m:dPr>
                      <m:ctrlPr>
                        <w:rPr>
                          <w:rFonts w:ascii="Cambria Math" w:hAnsi="Cambria Math"/>
                          <w:i/>
                          <w:color w:val="333333"/>
                          <w:sz w:val="26"/>
                          <w:szCs w:val="26"/>
                        </w:rPr>
                      </m:ctrlPr>
                    </m:dPr>
                    <m:e>
                      <m:sSub>
                        <m:sSubPr>
                          <m:ctrlPr>
                            <w:rPr>
                              <w:rFonts w:ascii="Cambria Math" w:hAnsi="Cambria Math"/>
                            </w:rPr>
                          </m:ctrlPr>
                        </m:sSubPr>
                        <m:e>
                          <m:r>
                            <w:rPr>
                              <w:rFonts w:ascii="Cambria Math" w:hAnsi="Cambria Math"/>
                              <w:color w:val="333333"/>
                              <w:sz w:val="26"/>
                              <w:szCs w:val="26"/>
                            </w:rPr>
                            <m:t>x</m:t>
                          </m:r>
                        </m:e>
                        <m:sub>
                          <m:r>
                            <w:rPr>
                              <w:rFonts w:ascii="Cambria Math" w:hAnsi="Cambria Math"/>
                              <w:color w:val="333333"/>
                              <w:sz w:val="26"/>
                              <w:szCs w:val="26"/>
                            </w:rPr>
                            <m:t>i</m:t>
                          </m:r>
                        </m:sub>
                      </m:sSub>
                    </m:e>
                  </m:d>
                  <m:sSup>
                    <m:sSupPr>
                      <m:ctrlPr>
                        <w:rPr>
                          <w:rFonts w:ascii="Cambria Math" w:hAnsi="Cambria Math"/>
                        </w:rPr>
                      </m:ctrlPr>
                    </m:sSupPr>
                    <m:e>
                      <m:r>
                        <w:rPr>
                          <w:rFonts w:ascii="Cambria Math" w:hAnsi="Cambria Math"/>
                          <w:color w:val="333333"/>
                          <w:sz w:val="26"/>
                          <w:szCs w:val="26"/>
                        </w:rPr>
                        <m:t>)</m:t>
                      </m:r>
                    </m:e>
                    <m:sup>
                      <m:r>
                        <w:rPr>
                          <w:rFonts w:ascii="Cambria Math" w:hAnsi="Cambria Math"/>
                          <w:color w:val="333333"/>
                          <w:sz w:val="26"/>
                          <w:szCs w:val="26"/>
                        </w:rPr>
                        <m:t>2</m:t>
                      </m:r>
                    </m:sup>
                  </m:sSup>
                </m:e>
              </m:nary>
            </m:num>
            <m:den>
              <m:r>
                <w:rPr>
                  <w:rFonts w:ascii="Cambria Math" w:hAnsi="Cambria Math"/>
                  <w:sz w:val="26"/>
                  <w:szCs w:val="26"/>
                </w:rPr>
                <m:t>n</m:t>
              </m:r>
            </m:den>
          </m:f>
        </m:oMath>
      </m:oMathPara>
    </w:p>
    <w:p w14:paraId="7F6A201B" w14:textId="77777777" w:rsidR="00245FCF" w:rsidRDefault="006D2662">
      <w:pPr>
        <w:pStyle w:val="Beschriftung"/>
        <w:jc w:val="center"/>
      </w:pPr>
      <w:r>
        <w:t xml:space="preserve">Formel 7: Mean </w:t>
      </w:r>
      <w:proofErr w:type="spellStart"/>
      <w:r>
        <w:t>Squared</w:t>
      </w:r>
      <w:proofErr w:type="spellEnd"/>
      <w:r>
        <w:t xml:space="preserve"> Error </w:t>
      </w:r>
      <w:r>
        <w:rPr>
          <w:vertAlign w:val="superscript"/>
        </w:rPr>
        <w:footnoteReference w:id="18"/>
      </w:r>
    </w:p>
    <w:p w14:paraId="255EB082" w14:textId="7C599E10" w:rsidR="00245FCF" w:rsidRDefault="003D51FA">
      <w:pPr>
        <w:spacing w:line="360" w:lineRule="auto"/>
        <w:jc w:val="both"/>
        <w:rPr>
          <w:rFonts w:ascii="Arial" w:eastAsia="Arial" w:hAnsi="Arial" w:cs="Arial"/>
        </w:rPr>
      </w:pPr>
      <w:r w:rsidRPr="003D51FA">
        <w:rPr>
          <w:rFonts w:ascii="Arial" w:hAnsi="Arial"/>
        </w:rPr>
        <w:t xml:space="preserve">Zur Reduzierung des Verlusts wird die </w:t>
      </w:r>
      <w:r w:rsidRPr="00A774C0">
        <w:rPr>
          <w:rFonts w:ascii="Arial" w:hAnsi="Arial"/>
          <w:i/>
          <w:iCs/>
        </w:rPr>
        <w:t xml:space="preserve">Adaptive Moment </w:t>
      </w:r>
      <w:proofErr w:type="spellStart"/>
      <w:r w:rsidRPr="00A774C0">
        <w:rPr>
          <w:rFonts w:ascii="Arial" w:hAnsi="Arial"/>
          <w:i/>
          <w:iCs/>
        </w:rPr>
        <w:t>Estimation</w:t>
      </w:r>
      <w:proofErr w:type="spellEnd"/>
      <w:r w:rsidRPr="003D51FA">
        <w:rPr>
          <w:rFonts w:ascii="Arial" w:hAnsi="Arial"/>
        </w:rPr>
        <w:t xml:space="preserve"> (kurz Adam) genutzt. Diese Optimierungsfunktion </w:t>
      </w:r>
      <w:r w:rsidR="00A774C0">
        <w:rPr>
          <w:rFonts w:ascii="Arial" w:hAnsi="Arial"/>
        </w:rPr>
        <w:t xml:space="preserve">stellt </w:t>
      </w:r>
      <w:r w:rsidRPr="003D51FA">
        <w:rPr>
          <w:rFonts w:ascii="Arial" w:hAnsi="Arial"/>
        </w:rPr>
        <w:t>ein effizientes</w:t>
      </w:r>
      <w:r w:rsidR="00A774C0">
        <w:rPr>
          <w:rFonts w:ascii="Arial" w:hAnsi="Arial"/>
        </w:rPr>
        <w:t>, für seine geringe Speicherbelastung bekanntes</w:t>
      </w:r>
      <w:r w:rsidRPr="003D51FA">
        <w:rPr>
          <w:rFonts w:ascii="Arial" w:hAnsi="Arial"/>
        </w:rPr>
        <w:t xml:space="preserve"> </w:t>
      </w:r>
      <w:proofErr w:type="spellStart"/>
      <w:r w:rsidRPr="003D51FA">
        <w:rPr>
          <w:rFonts w:ascii="Arial" w:hAnsi="Arial"/>
        </w:rPr>
        <w:t>Gradientenverfahren</w:t>
      </w:r>
      <w:proofErr w:type="spellEnd"/>
      <w:r w:rsidR="00A774C0">
        <w:rPr>
          <w:rFonts w:ascii="Arial" w:hAnsi="Arial"/>
        </w:rPr>
        <w:t xml:space="preserve"> dar</w:t>
      </w:r>
      <w:r w:rsidRPr="003D51FA">
        <w:rPr>
          <w:rFonts w:ascii="Arial" w:hAnsi="Arial"/>
        </w:rPr>
        <w:t>.</w:t>
      </w:r>
      <w:r w:rsidR="006D2662">
        <w:rPr>
          <w:rFonts w:ascii="Arial" w:eastAsia="Arial" w:hAnsi="Arial" w:cs="Arial"/>
          <w:vertAlign w:val="superscript"/>
        </w:rPr>
        <w:footnoteReference w:id="19"/>
      </w:r>
      <w:r>
        <w:rPr>
          <w:rFonts w:ascii="Arial" w:hAnsi="Arial"/>
        </w:rPr>
        <w:t xml:space="preserve"> </w:t>
      </w:r>
      <w:r w:rsidRPr="003D51FA">
        <w:rPr>
          <w:rFonts w:ascii="Arial" w:hAnsi="Arial"/>
        </w:rPr>
        <w:t xml:space="preserve">Es wurden für alle Versuche die bereits in </w:t>
      </w:r>
      <w:r w:rsidRPr="00A774C0">
        <w:rPr>
          <w:rFonts w:ascii="Arial" w:hAnsi="Arial"/>
          <w:i/>
          <w:iCs/>
        </w:rPr>
        <w:t>Keras</w:t>
      </w:r>
      <w:r w:rsidRPr="003D51FA">
        <w:rPr>
          <w:rFonts w:ascii="Arial" w:hAnsi="Arial"/>
        </w:rPr>
        <w:t xml:space="preserve"> </w:t>
      </w:r>
      <w:r w:rsidR="00A774C0">
        <w:rPr>
          <w:rFonts w:ascii="Arial" w:hAnsi="Arial"/>
        </w:rPr>
        <w:t>vor</w:t>
      </w:r>
      <w:r w:rsidRPr="003D51FA">
        <w:rPr>
          <w:rFonts w:ascii="Arial" w:hAnsi="Arial"/>
        </w:rPr>
        <w:t>implementierten Standardeinstellungen übernommen.</w:t>
      </w:r>
      <w:r w:rsidR="006D2662">
        <w:rPr>
          <w:rFonts w:ascii="Arial" w:eastAsia="Arial" w:hAnsi="Arial" w:cs="Arial"/>
          <w:vertAlign w:val="superscript"/>
        </w:rPr>
        <w:footnoteReference w:id="20"/>
      </w:r>
      <w:r w:rsidR="006D2662">
        <w:rPr>
          <w:rFonts w:ascii="Arial" w:hAnsi="Arial"/>
        </w:rPr>
        <w:t xml:space="preserve"> </w:t>
      </w:r>
      <w:r w:rsidRPr="003D51FA">
        <w:rPr>
          <w:rFonts w:ascii="Arial" w:hAnsi="Arial"/>
        </w:rPr>
        <w:t xml:space="preserve">Die Standardeinstellungen haben sich in verschiedenen Problemansätzen bewährt, können aber unter Umständen angepasst werden. Hierfür wird auf die </w:t>
      </w:r>
      <w:r w:rsidR="00A774C0">
        <w:rPr>
          <w:rFonts w:ascii="Arial" w:hAnsi="Arial"/>
        </w:rPr>
        <w:t xml:space="preserve">angeführte </w:t>
      </w:r>
      <w:r w:rsidRPr="003D51FA">
        <w:rPr>
          <w:rFonts w:ascii="Arial" w:hAnsi="Arial"/>
        </w:rPr>
        <w:t>Lektüre verwiesen.</w:t>
      </w:r>
      <w:r w:rsidR="006D2662">
        <w:rPr>
          <w:rFonts w:ascii="Arial" w:eastAsia="Arial" w:hAnsi="Arial" w:cs="Arial"/>
          <w:vertAlign w:val="superscript"/>
        </w:rPr>
        <w:footnoteReference w:id="21"/>
      </w:r>
    </w:p>
    <w:p w14:paraId="3CA63914" w14:textId="1877069A" w:rsidR="00245FCF" w:rsidRPr="00F2519D" w:rsidRDefault="006D2662" w:rsidP="004D5534">
      <w:pPr>
        <w:pStyle w:val="Listenabsatz"/>
        <w:numPr>
          <w:ilvl w:val="1"/>
          <w:numId w:val="2"/>
        </w:numPr>
        <w:spacing w:line="360" w:lineRule="auto"/>
        <w:jc w:val="both"/>
        <w:outlineLvl w:val="1"/>
        <w:rPr>
          <w:rFonts w:ascii="Arial" w:eastAsia="Arial" w:hAnsi="Arial" w:cs="Arial"/>
          <w:i/>
          <w:iCs/>
        </w:rPr>
      </w:pPr>
      <w:r w:rsidRPr="00F2519D">
        <w:rPr>
          <w:rFonts w:ascii="Arial" w:hAnsi="Arial"/>
          <w:i/>
          <w:iCs/>
        </w:rPr>
        <w:t>Datens</w:t>
      </w:r>
      <w:r w:rsidR="00A774C0" w:rsidRPr="00F2519D">
        <w:rPr>
          <w:rFonts w:ascii="Arial" w:hAnsi="Arial"/>
          <w:i/>
          <w:iCs/>
        </w:rPr>
        <w:t>ä</w:t>
      </w:r>
      <w:r w:rsidRPr="00F2519D">
        <w:rPr>
          <w:rFonts w:ascii="Arial" w:hAnsi="Arial"/>
          <w:i/>
          <w:iCs/>
        </w:rPr>
        <w:t>tz</w:t>
      </w:r>
      <w:r w:rsidR="00A774C0" w:rsidRPr="00F2519D">
        <w:rPr>
          <w:rFonts w:ascii="Arial" w:hAnsi="Arial"/>
          <w:i/>
          <w:iCs/>
        </w:rPr>
        <w:t>e</w:t>
      </w:r>
    </w:p>
    <w:p w14:paraId="59DFD6F5" w14:textId="18F8A7C0" w:rsidR="00F66BAA" w:rsidRDefault="007A0102">
      <w:pPr>
        <w:spacing w:line="360" w:lineRule="auto"/>
        <w:jc w:val="both"/>
        <w:rPr>
          <w:rFonts w:ascii="Arial" w:hAnsi="Arial"/>
        </w:rPr>
      </w:pPr>
      <w:r w:rsidRPr="007A0102">
        <w:rPr>
          <w:rFonts w:ascii="Arial" w:hAnsi="Arial"/>
        </w:rPr>
        <w:t xml:space="preserve">Das Training der Modelle erfolgt mithilfe unterschiedlicher Datensätze. Hierbei kommen der </w:t>
      </w:r>
      <w:r w:rsidRPr="00A774C0">
        <w:rPr>
          <w:rFonts w:ascii="Arial" w:hAnsi="Arial"/>
          <w:i/>
          <w:iCs/>
        </w:rPr>
        <w:t>Camels</w:t>
      </w:r>
      <w:r w:rsidRPr="007A0102">
        <w:rPr>
          <w:rFonts w:ascii="Arial" w:hAnsi="Arial"/>
        </w:rPr>
        <w:t xml:space="preserve"> US-Datensatz und der </w:t>
      </w:r>
      <w:proofErr w:type="spellStart"/>
      <w:r w:rsidRPr="00A774C0">
        <w:rPr>
          <w:rFonts w:ascii="Arial" w:hAnsi="Arial"/>
          <w:i/>
          <w:iCs/>
        </w:rPr>
        <w:t>Daymet</w:t>
      </w:r>
      <w:proofErr w:type="spellEnd"/>
      <w:r w:rsidRPr="007A0102">
        <w:rPr>
          <w:rFonts w:ascii="Arial" w:hAnsi="Arial"/>
        </w:rPr>
        <w:t xml:space="preserve"> US-Datensatz zum Einsatz. Zur Gewährleistung eines erfolgreichen Vergleichs der beiden Netzarchitekturen werden gleiche Einzugsgebiete unterschiedliche</w:t>
      </w:r>
      <w:r w:rsidR="00A774C0">
        <w:rPr>
          <w:rFonts w:ascii="Arial" w:hAnsi="Arial"/>
        </w:rPr>
        <w:t>r</w:t>
      </w:r>
      <w:r w:rsidRPr="007A0102">
        <w:rPr>
          <w:rFonts w:ascii="Arial" w:hAnsi="Arial"/>
        </w:rPr>
        <w:t xml:space="preserve"> Klimazonen </w:t>
      </w:r>
      <w:r w:rsidR="00A774C0" w:rsidRPr="007A0102">
        <w:rPr>
          <w:rFonts w:ascii="Arial" w:hAnsi="Arial"/>
        </w:rPr>
        <w:t xml:space="preserve">aus dem nordamerikanischen Kontinent </w:t>
      </w:r>
      <w:r w:rsidRPr="007A0102">
        <w:rPr>
          <w:rFonts w:ascii="Arial" w:hAnsi="Arial"/>
        </w:rPr>
        <w:t xml:space="preserve">berücksichtigt. </w:t>
      </w:r>
      <w:r w:rsidR="00A774C0">
        <w:rPr>
          <w:rFonts w:ascii="Arial" w:hAnsi="Arial"/>
        </w:rPr>
        <w:t>Für ein</w:t>
      </w:r>
      <w:r w:rsidRPr="007A0102">
        <w:rPr>
          <w:rFonts w:ascii="Arial" w:hAnsi="Arial"/>
        </w:rPr>
        <w:t xml:space="preserve"> feuchtes Klima wird Eureka in Kalifornien, als gemäßigtes Gebiet Seattle in Washington und als </w:t>
      </w:r>
      <w:r w:rsidR="00A774C0">
        <w:rPr>
          <w:rFonts w:ascii="Arial" w:hAnsi="Arial"/>
        </w:rPr>
        <w:t xml:space="preserve">Beispiel eines </w:t>
      </w:r>
      <w:r w:rsidRPr="007A0102">
        <w:rPr>
          <w:rFonts w:ascii="Arial" w:hAnsi="Arial"/>
        </w:rPr>
        <w:t>aride</w:t>
      </w:r>
      <w:r w:rsidR="00A774C0">
        <w:rPr>
          <w:rFonts w:ascii="Arial" w:hAnsi="Arial"/>
        </w:rPr>
        <w:t>n</w:t>
      </w:r>
      <w:r w:rsidRPr="007A0102">
        <w:rPr>
          <w:rFonts w:ascii="Arial" w:hAnsi="Arial"/>
        </w:rPr>
        <w:t xml:space="preserve"> Klima</w:t>
      </w:r>
      <w:r w:rsidR="00A774C0">
        <w:rPr>
          <w:rFonts w:ascii="Arial" w:hAnsi="Arial"/>
        </w:rPr>
        <w:t>s</w:t>
      </w:r>
      <w:r w:rsidRPr="007A0102">
        <w:rPr>
          <w:rFonts w:ascii="Arial" w:hAnsi="Arial"/>
        </w:rPr>
        <w:t xml:space="preserve"> Mesa in Arizona berücksichtigt. Im Folgenden werden die Datensätze erläutert.</w:t>
      </w:r>
    </w:p>
    <w:p w14:paraId="302BBCD9" w14:textId="6CAD682F" w:rsidR="007A0102" w:rsidRDefault="00F66BAA" w:rsidP="00F66BAA">
      <w:pPr>
        <w:spacing w:after="0" w:line="240" w:lineRule="auto"/>
        <w:rPr>
          <w:rFonts w:ascii="Arial" w:hAnsi="Arial"/>
        </w:rPr>
      </w:pPr>
      <w:r>
        <w:rPr>
          <w:rFonts w:ascii="Arial" w:hAnsi="Arial"/>
        </w:rPr>
        <w:br w:type="page"/>
      </w:r>
    </w:p>
    <w:p w14:paraId="260B25B8" w14:textId="4FA72268" w:rsidR="00245FCF" w:rsidRPr="00F2519D" w:rsidRDefault="006D2662" w:rsidP="004D5534">
      <w:pPr>
        <w:pStyle w:val="Listenabsatz"/>
        <w:numPr>
          <w:ilvl w:val="2"/>
          <w:numId w:val="2"/>
        </w:numPr>
        <w:spacing w:line="360" w:lineRule="auto"/>
        <w:jc w:val="both"/>
        <w:outlineLvl w:val="2"/>
        <w:rPr>
          <w:rFonts w:ascii="Arial" w:eastAsia="Arial" w:hAnsi="Arial" w:cs="Arial"/>
          <w:i/>
          <w:iCs/>
        </w:rPr>
      </w:pPr>
      <w:proofErr w:type="spellStart"/>
      <w:r w:rsidRPr="00F2519D">
        <w:rPr>
          <w:rFonts w:ascii="Arial" w:hAnsi="Arial"/>
          <w:i/>
          <w:iCs/>
        </w:rPr>
        <w:lastRenderedPageBreak/>
        <w:t>Daymet</w:t>
      </w:r>
      <w:proofErr w:type="spellEnd"/>
      <w:r w:rsidRPr="00F2519D">
        <w:rPr>
          <w:rFonts w:ascii="Arial" w:hAnsi="Arial"/>
          <w:i/>
          <w:iCs/>
        </w:rPr>
        <w:t xml:space="preserve"> US-Datensatz</w:t>
      </w:r>
    </w:p>
    <w:p w14:paraId="14B2BC7E" w14:textId="3001FC97" w:rsidR="00245FCF" w:rsidRDefault="007A0102">
      <w:pPr>
        <w:spacing w:line="360" w:lineRule="auto"/>
        <w:jc w:val="both"/>
        <w:rPr>
          <w:rFonts w:ascii="Arial" w:eastAsia="Arial" w:hAnsi="Arial" w:cs="Arial"/>
        </w:rPr>
      </w:pPr>
      <w:r w:rsidRPr="007A0102">
        <w:rPr>
          <w:rFonts w:ascii="Arial" w:hAnsi="Arial"/>
        </w:rPr>
        <w:t>Der Datensatz wird von meteorologische</w:t>
      </w:r>
      <w:r w:rsidR="00A774C0">
        <w:rPr>
          <w:rFonts w:ascii="Arial" w:hAnsi="Arial"/>
        </w:rPr>
        <w:t>n</w:t>
      </w:r>
      <w:r w:rsidRPr="007A0102">
        <w:rPr>
          <w:rFonts w:ascii="Arial" w:hAnsi="Arial"/>
        </w:rPr>
        <w:t xml:space="preserve"> Beobachtungen </w:t>
      </w:r>
      <w:r w:rsidR="00A774C0">
        <w:rPr>
          <w:rFonts w:ascii="Arial" w:hAnsi="Arial"/>
        </w:rPr>
        <w:t>aus</w:t>
      </w:r>
      <w:r w:rsidRPr="007A0102">
        <w:rPr>
          <w:rFonts w:ascii="Arial" w:hAnsi="Arial"/>
        </w:rPr>
        <w:t xml:space="preserve"> Nordamerika, Hawaii und Puerto Rico abgeleitet, </w:t>
      </w:r>
      <w:r w:rsidR="00A774C0">
        <w:rPr>
          <w:rFonts w:ascii="Arial" w:hAnsi="Arial"/>
        </w:rPr>
        <w:t>wobei</w:t>
      </w:r>
      <w:r w:rsidRPr="007A0102">
        <w:rPr>
          <w:rFonts w:ascii="Arial" w:hAnsi="Arial"/>
        </w:rPr>
        <w:t xml:space="preserve"> meteorologische Kenndaten auf ein 1x1 km Gitter projiziert</w:t>
      </w:r>
      <w:r w:rsidR="00A774C0">
        <w:rPr>
          <w:rFonts w:ascii="Arial" w:hAnsi="Arial"/>
        </w:rPr>
        <w:t xml:space="preserve"> werden</w:t>
      </w:r>
      <w:r w:rsidRPr="007A0102">
        <w:rPr>
          <w:rFonts w:ascii="Arial" w:hAnsi="Arial"/>
        </w:rPr>
        <w:t>. Jedes dieser Gitter enthält einen Kennwert zu Niederschlag, Maximal- und Minimaltemperatur, Dampfdruck, Kurzwellenstrahlung, Schneewasseräquivalenz</w:t>
      </w:r>
      <w:r w:rsidR="00A774C0">
        <w:rPr>
          <w:rFonts w:ascii="Arial" w:hAnsi="Arial"/>
        </w:rPr>
        <w:t>,</w:t>
      </w:r>
      <w:r w:rsidRPr="007A0102">
        <w:rPr>
          <w:rFonts w:ascii="Arial" w:hAnsi="Arial"/>
        </w:rPr>
        <w:t xml:space="preserve"> sowie Sonnenstunden pro Tag. Der Zeitraum der Datenerfassung bezieht sich auf die Jahre 1980 bis 2014. Jedes Jahr umfasst stets 365 Tage, wobei für Schaltjahre der 29. Februar, anstelle des 31.Dezembers berücksichtigt wird.</w:t>
      </w:r>
      <w:r w:rsidR="006D2662">
        <w:rPr>
          <w:rFonts w:ascii="Arial" w:eastAsia="Arial" w:hAnsi="Arial" w:cs="Arial"/>
          <w:vertAlign w:val="superscript"/>
        </w:rPr>
        <w:footnoteReference w:id="22"/>
      </w:r>
    </w:p>
    <w:p w14:paraId="27F5ED8A" w14:textId="77777777" w:rsidR="00245FCF" w:rsidRPr="00F2519D" w:rsidRDefault="006D2662" w:rsidP="004D5534">
      <w:pPr>
        <w:pStyle w:val="Listenabsatz"/>
        <w:numPr>
          <w:ilvl w:val="2"/>
          <w:numId w:val="2"/>
        </w:numPr>
        <w:spacing w:line="360" w:lineRule="auto"/>
        <w:jc w:val="both"/>
        <w:outlineLvl w:val="2"/>
        <w:rPr>
          <w:rFonts w:ascii="Arial" w:eastAsia="Arial" w:hAnsi="Arial" w:cs="Arial"/>
          <w:i/>
          <w:iCs/>
        </w:rPr>
      </w:pPr>
      <w:r w:rsidRPr="00F2519D">
        <w:rPr>
          <w:rFonts w:ascii="Arial" w:hAnsi="Arial"/>
          <w:i/>
          <w:iCs/>
        </w:rPr>
        <w:t>Camels US-Datensatz</w:t>
      </w:r>
    </w:p>
    <w:p w14:paraId="310A7E32" w14:textId="2784C338" w:rsidR="00245FCF" w:rsidRPr="00CD2DCB" w:rsidRDefault="007A0102">
      <w:pPr>
        <w:spacing w:line="360" w:lineRule="auto"/>
        <w:jc w:val="both"/>
        <w:rPr>
          <w:rFonts w:ascii="Arial" w:eastAsia="Arial" w:hAnsi="Arial" w:cs="Arial"/>
        </w:rPr>
      </w:pPr>
      <w:r w:rsidRPr="007A0102">
        <w:rPr>
          <w:rFonts w:ascii="Arial" w:hAnsi="Arial"/>
        </w:rPr>
        <w:t xml:space="preserve">Der </w:t>
      </w:r>
      <w:r w:rsidRPr="00A774C0">
        <w:rPr>
          <w:rFonts w:ascii="Arial" w:hAnsi="Arial"/>
          <w:i/>
          <w:iCs/>
        </w:rPr>
        <w:t>Camels</w:t>
      </w:r>
      <w:r w:rsidRPr="007A0102">
        <w:rPr>
          <w:rFonts w:ascii="Arial" w:hAnsi="Arial"/>
        </w:rPr>
        <w:t xml:space="preserve"> Datensatz umfasst 671 Einzugsgebiete der </w:t>
      </w:r>
      <w:r w:rsidR="00CD2DCB">
        <w:rPr>
          <w:rFonts w:ascii="Arial" w:hAnsi="Arial"/>
        </w:rPr>
        <w:t>USA</w:t>
      </w:r>
      <w:r w:rsidRPr="007A0102">
        <w:rPr>
          <w:rFonts w:ascii="Arial" w:hAnsi="Arial"/>
        </w:rPr>
        <w:t xml:space="preserve"> und wird aus den Datensätzen von </w:t>
      </w:r>
      <w:proofErr w:type="spellStart"/>
      <w:r w:rsidRPr="00CD2DCB">
        <w:rPr>
          <w:rFonts w:ascii="Arial" w:hAnsi="Arial"/>
          <w:i/>
          <w:iCs/>
        </w:rPr>
        <w:t>Daymet</w:t>
      </w:r>
      <w:proofErr w:type="spellEnd"/>
      <w:r w:rsidRPr="007A0102">
        <w:rPr>
          <w:rFonts w:ascii="Arial" w:hAnsi="Arial"/>
        </w:rPr>
        <w:t xml:space="preserve">, </w:t>
      </w:r>
      <w:r w:rsidRPr="00CD2DCB">
        <w:rPr>
          <w:rFonts w:ascii="Arial" w:hAnsi="Arial"/>
          <w:i/>
          <w:iCs/>
        </w:rPr>
        <w:t>NLDAS</w:t>
      </w:r>
      <w:r w:rsidR="00CD2DCB">
        <w:rPr>
          <w:rFonts w:ascii="Arial" w:hAnsi="Arial"/>
        </w:rPr>
        <w:t xml:space="preserve"> und</w:t>
      </w:r>
      <w:r w:rsidRPr="007A0102">
        <w:rPr>
          <w:rFonts w:ascii="Arial" w:hAnsi="Arial"/>
        </w:rPr>
        <w:t xml:space="preserve"> </w:t>
      </w:r>
      <w:r w:rsidRPr="00CD2DCB">
        <w:rPr>
          <w:rFonts w:ascii="Arial" w:hAnsi="Arial"/>
          <w:i/>
          <w:iCs/>
        </w:rPr>
        <w:t>Maurer</w:t>
      </w:r>
      <w:r w:rsidRPr="007A0102">
        <w:rPr>
          <w:rFonts w:ascii="Arial" w:hAnsi="Arial"/>
        </w:rPr>
        <w:t xml:space="preserve"> abgeleitet.</w:t>
      </w:r>
      <w:r w:rsidR="006D2662">
        <w:rPr>
          <w:rFonts w:ascii="Arial" w:eastAsia="Arial" w:hAnsi="Arial" w:cs="Arial"/>
          <w:vertAlign w:val="superscript"/>
        </w:rPr>
        <w:footnoteReference w:id="23"/>
      </w:r>
      <w:r w:rsidR="006D2662">
        <w:rPr>
          <w:rFonts w:ascii="Arial" w:hAnsi="Arial"/>
        </w:rPr>
        <w:t xml:space="preserve"> </w:t>
      </w:r>
      <w:r w:rsidRPr="007A0102">
        <w:rPr>
          <w:rFonts w:ascii="Arial" w:hAnsi="Arial"/>
        </w:rPr>
        <w:t xml:space="preserve">Dabei werden die sechs Hauptklassen Topologie, Klima, Abflussstrom, Geologie, Landbedeckung und Boden unterschieden. Zur Abflussmodellierung stehen die gleichen Kennwerte, wie für den bereits erwähnten </w:t>
      </w:r>
      <w:proofErr w:type="spellStart"/>
      <w:r w:rsidRPr="00CD2DCB">
        <w:rPr>
          <w:rFonts w:ascii="Arial" w:hAnsi="Arial"/>
          <w:i/>
          <w:iCs/>
        </w:rPr>
        <w:t>Daymet</w:t>
      </w:r>
      <w:proofErr w:type="spellEnd"/>
      <w:r w:rsidRPr="007A0102">
        <w:rPr>
          <w:rFonts w:ascii="Arial" w:hAnsi="Arial"/>
        </w:rPr>
        <w:t xml:space="preserve"> US-Datensatz zur Verfügung. </w:t>
      </w:r>
      <w:r w:rsidR="00CD2DCB">
        <w:rPr>
          <w:rFonts w:ascii="Arial" w:hAnsi="Arial"/>
        </w:rPr>
        <w:t>Jedoch werden d</w:t>
      </w:r>
      <w:r w:rsidRPr="007A0102">
        <w:rPr>
          <w:rFonts w:ascii="Arial" w:hAnsi="Arial"/>
        </w:rPr>
        <w:t>ie Kennwerte eines</w:t>
      </w:r>
      <w:r>
        <w:rPr>
          <w:rFonts w:ascii="Arial" w:hAnsi="Arial"/>
        </w:rPr>
        <w:t xml:space="preserve"> </w:t>
      </w:r>
      <w:r w:rsidRPr="007A0102">
        <w:rPr>
          <w:rFonts w:ascii="Arial" w:hAnsi="Arial"/>
        </w:rPr>
        <w:t xml:space="preserve">gesamten Einzugsgebiets gemittelt und nicht in 1x1 km Gitter </w:t>
      </w:r>
      <w:r w:rsidR="00CD2DCB">
        <w:rPr>
          <w:rFonts w:ascii="Arial" w:hAnsi="Arial"/>
        </w:rPr>
        <w:t>gegliedert</w:t>
      </w:r>
      <w:r w:rsidRPr="007A0102">
        <w:rPr>
          <w:rFonts w:ascii="Arial" w:hAnsi="Arial"/>
        </w:rPr>
        <w:t xml:space="preserve">, sodass für jeden Kennwert nur ein einziger Wert </w:t>
      </w:r>
      <w:r w:rsidR="00CD2DCB">
        <w:rPr>
          <w:rFonts w:ascii="Arial" w:hAnsi="Arial"/>
        </w:rPr>
        <w:t>de</w:t>
      </w:r>
      <w:r w:rsidRPr="007A0102">
        <w:rPr>
          <w:rFonts w:ascii="Arial" w:hAnsi="Arial"/>
        </w:rPr>
        <w:t>s gesamte</w:t>
      </w:r>
      <w:r w:rsidR="00CD2DCB">
        <w:rPr>
          <w:rFonts w:ascii="Arial" w:hAnsi="Arial"/>
        </w:rPr>
        <w:t>n</w:t>
      </w:r>
      <w:r w:rsidRPr="007A0102">
        <w:rPr>
          <w:rFonts w:ascii="Arial" w:hAnsi="Arial"/>
        </w:rPr>
        <w:t xml:space="preserve"> Einzugsgebiet</w:t>
      </w:r>
      <w:r w:rsidR="00CD2DCB">
        <w:rPr>
          <w:rFonts w:ascii="Arial" w:hAnsi="Arial"/>
        </w:rPr>
        <w:t>es</w:t>
      </w:r>
      <w:r w:rsidRPr="007A0102">
        <w:rPr>
          <w:rFonts w:ascii="Arial" w:hAnsi="Arial"/>
        </w:rPr>
        <w:t xml:space="preserve"> zur Verfügung steht.</w:t>
      </w:r>
      <w:r w:rsidR="00866E37" w:rsidRPr="00866E37">
        <w:rPr>
          <w:rFonts w:ascii="Arial" w:eastAsia="Arial" w:hAnsi="Arial" w:cs="Arial"/>
          <w:vertAlign w:val="superscript"/>
        </w:rPr>
        <w:footnoteReference w:id="24"/>
      </w:r>
      <w:r w:rsidRPr="007A0102">
        <w:rPr>
          <w:rFonts w:ascii="Arial" w:hAnsi="Arial"/>
        </w:rPr>
        <w:t xml:space="preserve"> </w:t>
      </w:r>
      <w:r w:rsidR="00CD2DCB">
        <w:rPr>
          <w:rFonts w:ascii="Arial" w:hAnsi="Arial"/>
        </w:rPr>
        <w:t>I</w:t>
      </w:r>
      <w:r w:rsidRPr="007A0102">
        <w:rPr>
          <w:rFonts w:ascii="Arial" w:hAnsi="Arial"/>
        </w:rPr>
        <w:t xml:space="preserve">m Detail </w:t>
      </w:r>
      <w:r w:rsidR="00CD2DCB">
        <w:rPr>
          <w:rFonts w:ascii="Arial" w:hAnsi="Arial"/>
        </w:rPr>
        <w:t xml:space="preserve">kann somit </w:t>
      </w:r>
      <w:r w:rsidRPr="007A0102">
        <w:rPr>
          <w:rFonts w:ascii="Arial" w:hAnsi="Arial"/>
        </w:rPr>
        <w:t>nicht nachvollzogen werden, an welcher Koordinate welcher Wert tatsächlich aufgetreten ist</w:t>
      </w:r>
      <w:r w:rsidR="00CD2DCB">
        <w:rPr>
          <w:rFonts w:ascii="Arial" w:hAnsi="Arial"/>
        </w:rPr>
        <w:t>.</w:t>
      </w:r>
      <w:r w:rsidR="006D2662">
        <w:rPr>
          <w:rFonts w:ascii="Arial" w:eastAsia="Arial" w:hAnsi="Arial" w:cs="Arial"/>
          <w:vertAlign w:val="superscript"/>
        </w:rPr>
        <w:footnoteReference w:id="25"/>
      </w:r>
      <w:r w:rsidR="006D2662">
        <w:rPr>
          <w:rFonts w:ascii="Arial" w:hAnsi="Arial"/>
        </w:rPr>
        <w:t xml:space="preserve"> </w:t>
      </w:r>
      <w:r w:rsidRPr="007A0102">
        <w:rPr>
          <w:rFonts w:ascii="Arial" w:hAnsi="Arial"/>
        </w:rPr>
        <w:t>Die</w:t>
      </w:r>
      <w:r w:rsidR="00CD2DCB">
        <w:rPr>
          <w:rFonts w:ascii="Arial" w:hAnsi="Arial"/>
        </w:rPr>
        <w:t xml:space="preserve"> genannten</w:t>
      </w:r>
      <w:r w:rsidRPr="007A0102">
        <w:rPr>
          <w:rFonts w:ascii="Arial" w:hAnsi="Arial"/>
        </w:rPr>
        <w:t xml:space="preserve"> Eingangsdaten </w:t>
      </w:r>
      <w:r w:rsidR="00CD2DCB">
        <w:rPr>
          <w:rFonts w:ascii="Arial" w:hAnsi="Arial"/>
        </w:rPr>
        <w:t>beschreiben in diesem Beispiel</w:t>
      </w:r>
      <w:r w:rsidRPr="007A0102">
        <w:rPr>
          <w:rFonts w:ascii="Arial" w:hAnsi="Arial"/>
        </w:rPr>
        <w:t xml:space="preserve"> die Ausgangsdaten, sprich die Abflussströme. Der </w:t>
      </w:r>
      <w:r w:rsidR="00CD2DCB">
        <w:rPr>
          <w:rFonts w:ascii="Arial" w:hAnsi="Arial"/>
          <w:i/>
          <w:iCs/>
        </w:rPr>
        <w:t xml:space="preserve">Camels </w:t>
      </w:r>
      <w:r w:rsidRPr="007A0102">
        <w:rPr>
          <w:rFonts w:ascii="Arial" w:hAnsi="Arial"/>
        </w:rPr>
        <w:t xml:space="preserve">Datensatz bezieht sich ebenfalls auf den Zeitraum der Jahre 1980 bis 2014. Hierin sind Schaltjahre einbezogen, sodass der Datensatz eines Jahres entweder aus 365 oder 366 Tagen besteht. Dies ist für die Aufbereitung </w:t>
      </w:r>
      <w:r w:rsidR="00CD2DCB">
        <w:rPr>
          <w:rFonts w:ascii="Arial" w:hAnsi="Arial"/>
        </w:rPr>
        <w:t xml:space="preserve">und Vergleichbarkeit </w:t>
      </w:r>
      <w:r w:rsidRPr="007A0102">
        <w:rPr>
          <w:rFonts w:ascii="Arial" w:hAnsi="Arial"/>
        </w:rPr>
        <w:t>der Daten von essenzieller Bedeutung.</w:t>
      </w:r>
    </w:p>
    <w:p w14:paraId="7A98031A" w14:textId="13102F5A" w:rsidR="00245FCF" w:rsidRPr="00F2519D" w:rsidRDefault="006D2662" w:rsidP="004D5534">
      <w:pPr>
        <w:pStyle w:val="Listenabsatz"/>
        <w:numPr>
          <w:ilvl w:val="2"/>
          <w:numId w:val="2"/>
        </w:numPr>
        <w:spacing w:line="360" w:lineRule="auto"/>
        <w:jc w:val="both"/>
        <w:outlineLvl w:val="2"/>
        <w:rPr>
          <w:rFonts w:ascii="Arial" w:eastAsia="Arial" w:hAnsi="Arial" w:cs="Arial"/>
          <w:i/>
          <w:iCs/>
        </w:rPr>
      </w:pPr>
      <w:r w:rsidRPr="00F2519D">
        <w:rPr>
          <w:rFonts w:ascii="Arial" w:hAnsi="Arial"/>
          <w:i/>
          <w:iCs/>
        </w:rPr>
        <w:t>Aufbereitung de</w:t>
      </w:r>
      <w:r w:rsidR="00D242EF" w:rsidRPr="00F2519D">
        <w:rPr>
          <w:rFonts w:ascii="Arial" w:hAnsi="Arial"/>
          <w:i/>
          <w:iCs/>
        </w:rPr>
        <w:t>r</w:t>
      </w:r>
      <w:r w:rsidRPr="00F2519D">
        <w:rPr>
          <w:rFonts w:ascii="Arial" w:hAnsi="Arial"/>
          <w:i/>
          <w:iCs/>
        </w:rPr>
        <w:t xml:space="preserve"> Datens</w:t>
      </w:r>
      <w:r w:rsidR="00D242EF" w:rsidRPr="00F2519D">
        <w:rPr>
          <w:rFonts w:ascii="Arial" w:hAnsi="Arial"/>
          <w:i/>
          <w:iCs/>
        </w:rPr>
        <w:t>ätze</w:t>
      </w:r>
    </w:p>
    <w:p w14:paraId="34BBEC77" w14:textId="259A91C9" w:rsidR="00245FCF" w:rsidRDefault="007A0102">
      <w:pPr>
        <w:spacing w:line="360" w:lineRule="auto"/>
        <w:jc w:val="both"/>
        <w:rPr>
          <w:rFonts w:ascii="Arial" w:eastAsia="Arial" w:hAnsi="Arial" w:cs="Arial"/>
        </w:rPr>
      </w:pPr>
      <w:r w:rsidRPr="007A0102">
        <w:rPr>
          <w:rFonts w:ascii="Arial" w:hAnsi="Arial"/>
        </w:rPr>
        <w:t>Die Datensätze werden unterschiedlichen Proze</w:t>
      </w:r>
      <w:r w:rsidR="00CD2DCB">
        <w:rPr>
          <w:rFonts w:ascii="Arial" w:hAnsi="Arial"/>
        </w:rPr>
        <w:t>sse</w:t>
      </w:r>
      <w:r w:rsidRPr="007A0102">
        <w:rPr>
          <w:rFonts w:ascii="Arial" w:hAnsi="Arial"/>
        </w:rPr>
        <w:t xml:space="preserve">n unterzogen, um </w:t>
      </w:r>
      <w:r w:rsidR="00CD2DCB">
        <w:rPr>
          <w:rFonts w:ascii="Arial" w:hAnsi="Arial"/>
        </w:rPr>
        <w:t>ihre</w:t>
      </w:r>
      <w:r w:rsidRPr="007A0102">
        <w:rPr>
          <w:rFonts w:ascii="Arial" w:hAnsi="Arial"/>
        </w:rPr>
        <w:t xml:space="preserve"> Vergleichbarkeit sicherzustellen. Für beide Datensätze gilt, dass die Kennwerte der vergangenen 50 Tage den Abflussstrom, somit am Tag 50+1, modellieren sollen. Als Features werden hierbei Niederschlag, Maximal- und Minimaltemperaturen, Kurzwellenstrahlung und Dampfdruck </w:t>
      </w:r>
      <w:r w:rsidRPr="007A0102">
        <w:rPr>
          <w:rFonts w:ascii="Arial" w:hAnsi="Arial"/>
        </w:rPr>
        <w:lastRenderedPageBreak/>
        <w:t xml:space="preserve">verwendet. Zudem ist insbesondere für Schaltjahre zu beachten, dass der 31. Dezember der betrachteten Jahre im </w:t>
      </w:r>
      <w:proofErr w:type="spellStart"/>
      <w:r w:rsidRPr="007A0102">
        <w:rPr>
          <w:rFonts w:ascii="Arial" w:hAnsi="Arial"/>
        </w:rPr>
        <w:t>Daymet</w:t>
      </w:r>
      <w:proofErr w:type="spellEnd"/>
      <w:r w:rsidRPr="007A0102">
        <w:rPr>
          <w:rFonts w:ascii="Arial" w:hAnsi="Arial"/>
        </w:rPr>
        <w:t xml:space="preserve"> Datensatz nicht miteinbezogen wird. Dementsprechend muss der Abflussstrom an diesem Datum unberücksichtigt bleiben. Be</w:t>
      </w:r>
      <w:r w:rsidR="00CD2DCB">
        <w:rPr>
          <w:rFonts w:ascii="Arial" w:hAnsi="Arial"/>
        </w:rPr>
        <w:t>trachtet</w:t>
      </w:r>
      <w:r w:rsidRPr="007A0102">
        <w:rPr>
          <w:rFonts w:ascii="Arial" w:hAnsi="Arial"/>
        </w:rPr>
        <w:t xml:space="preserve"> wird der Zeitraum der Jahre 1980 bis</w:t>
      </w:r>
      <w:r w:rsidR="00866E37">
        <w:rPr>
          <w:rFonts w:ascii="Arial" w:hAnsi="Arial"/>
        </w:rPr>
        <w:t xml:space="preserve"> einschließlich</w:t>
      </w:r>
      <w:r w:rsidRPr="007A0102">
        <w:rPr>
          <w:rFonts w:ascii="Arial" w:hAnsi="Arial"/>
        </w:rPr>
        <w:t xml:space="preserve"> 1995. Anschließend wird </w:t>
      </w:r>
      <w:r w:rsidRPr="00866E37">
        <w:rPr>
          <w:rFonts w:ascii="Arial" w:hAnsi="Arial"/>
        </w:rPr>
        <w:t xml:space="preserve">der gesamte Datensatz, </w:t>
      </w:r>
      <w:r w:rsidR="00866E37" w:rsidRPr="00866E37">
        <w:rPr>
          <w:rFonts w:ascii="Arial" w:hAnsi="Arial"/>
        </w:rPr>
        <w:t>also</w:t>
      </w:r>
      <w:r w:rsidRPr="00866E37">
        <w:rPr>
          <w:rFonts w:ascii="Arial" w:hAnsi="Arial"/>
        </w:rPr>
        <w:t xml:space="preserve"> </w:t>
      </w:r>
      <w:r w:rsidR="00866E37" w:rsidRPr="00866E37">
        <w:rPr>
          <w:rFonts w:ascii="Arial" w:hAnsi="Arial"/>
        </w:rPr>
        <w:t xml:space="preserve">die </w:t>
      </w:r>
      <w:r w:rsidRPr="00866E37">
        <w:rPr>
          <w:rFonts w:ascii="Arial" w:hAnsi="Arial"/>
        </w:rPr>
        <w:t>Eingang</w:t>
      </w:r>
      <w:r w:rsidR="00866E37" w:rsidRPr="00866E37">
        <w:rPr>
          <w:rFonts w:ascii="Arial" w:hAnsi="Arial"/>
        </w:rPr>
        <w:t>s-</w:t>
      </w:r>
      <w:r w:rsidRPr="00866E37">
        <w:rPr>
          <w:rFonts w:ascii="Arial" w:hAnsi="Arial"/>
        </w:rPr>
        <w:t xml:space="preserve"> (Features)</w:t>
      </w:r>
      <w:r w:rsidR="00866E37" w:rsidRPr="00866E37">
        <w:rPr>
          <w:rFonts w:ascii="Arial" w:hAnsi="Arial"/>
        </w:rPr>
        <w:t xml:space="preserve"> und die </w:t>
      </w:r>
      <w:r w:rsidRPr="00866E37">
        <w:rPr>
          <w:rFonts w:ascii="Arial" w:hAnsi="Arial"/>
        </w:rPr>
        <w:t>Aus</w:t>
      </w:r>
      <w:r w:rsidR="00866E37" w:rsidRPr="00866E37">
        <w:rPr>
          <w:rFonts w:ascii="Arial" w:hAnsi="Arial"/>
        </w:rPr>
        <w:t xml:space="preserve">gabewerte </w:t>
      </w:r>
      <w:r w:rsidRPr="00866E37">
        <w:rPr>
          <w:rFonts w:ascii="Arial" w:hAnsi="Arial"/>
        </w:rPr>
        <w:t>(Abflussstrom)</w:t>
      </w:r>
      <w:r w:rsidR="00866E37" w:rsidRPr="00866E37">
        <w:rPr>
          <w:rFonts w:ascii="Arial" w:hAnsi="Arial"/>
        </w:rPr>
        <w:t>,</w:t>
      </w:r>
      <w:r w:rsidRPr="00866E37">
        <w:rPr>
          <w:rFonts w:ascii="Arial" w:hAnsi="Arial"/>
        </w:rPr>
        <w:t xml:space="preserve"> normiert</w:t>
      </w:r>
      <w:r w:rsidRPr="007A0102">
        <w:rPr>
          <w:rFonts w:ascii="Arial" w:hAnsi="Arial"/>
        </w:rPr>
        <w:t xml:space="preserve">. Hierdurch befinden sich alle Werte im Skalenbereich 0 bis 1. Die sequenziell eingelesenen Daten werden so zugeschnitten, dass diese entsprechend in ein CNN bzw. LSTM-Layer eingeführt werden können. Am Ende besitzen die Daten für das CNN die Form (Stichproben, Zeitschritte, Länge, Breite, Eigenschaften). Der LSTM-Layer wird durch die Form (Stichproben, Zeitschritte, Merkmale) beschrieben. Nach Erstellung der richtigen Form erfolgt die Mischung der Daten, sodass die sequenzielle Reihenfolge der Daten, entsprechend von 1980 bis 1995 unterbunden wird und nun dem Zufall entspricht. Der geographische Standort der hier betrachteten Städte wird in Abbildung </w:t>
      </w:r>
      <w:r>
        <w:rPr>
          <w:rFonts w:ascii="Arial" w:hAnsi="Arial"/>
        </w:rPr>
        <w:t>3</w:t>
      </w:r>
      <w:r w:rsidRPr="007A0102">
        <w:rPr>
          <w:rFonts w:ascii="Arial" w:hAnsi="Arial"/>
        </w:rPr>
        <w:t xml:space="preserve"> erkennbar.</w:t>
      </w:r>
    </w:p>
    <w:p w14:paraId="286B59FD" w14:textId="61F3F2FF" w:rsidR="00245FCF" w:rsidRDefault="0052634E">
      <w:pPr>
        <w:keepNext/>
        <w:spacing w:line="360" w:lineRule="auto"/>
        <w:jc w:val="both"/>
      </w:pPr>
      <w:r>
        <w:rPr>
          <w:noProof/>
          <w14:textOutline w14:w="0" w14:cap="rnd" w14:cmpd="sng" w14:algn="ctr">
            <w14:noFill/>
            <w14:prstDash w14:val="solid"/>
            <w14:bevel/>
          </w14:textOutline>
        </w:rPr>
        <w:drawing>
          <wp:inline distT="0" distB="0" distL="0" distR="0" wp14:anchorId="3774732B" wp14:editId="2970A844">
            <wp:extent cx="5756910" cy="428752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910" cy="4287520"/>
                    </a:xfrm>
                    <a:prstGeom prst="rect">
                      <a:avLst/>
                    </a:prstGeom>
                  </pic:spPr>
                </pic:pic>
              </a:graphicData>
            </a:graphic>
          </wp:inline>
        </w:drawing>
      </w:r>
    </w:p>
    <w:p w14:paraId="396800B3" w14:textId="77777777" w:rsidR="00245FCF" w:rsidRDefault="006D2662">
      <w:pPr>
        <w:pStyle w:val="Beschriftung"/>
        <w:jc w:val="center"/>
      </w:pPr>
      <w:r>
        <w:t xml:space="preserve">Abbildung 3: Klimakarte der USA mit den Standorten der hier verwendeten Einzugsgebiete </w:t>
      </w:r>
      <w:r>
        <w:rPr>
          <w:vertAlign w:val="superscript"/>
        </w:rPr>
        <w:footnoteReference w:id="26"/>
      </w:r>
    </w:p>
    <w:p w14:paraId="65EF98EF" w14:textId="77777777" w:rsidR="00245FCF" w:rsidRDefault="00245FCF">
      <w:pPr>
        <w:pStyle w:val="Beschriftung"/>
        <w:jc w:val="both"/>
      </w:pPr>
    </w:p>
    <w:p w14:paraId="33CAF4B9" w14:textId="77777777" w:rsidR="00245FCF" w:rsidRPr="00F2519D" w:rsidRDefault="006D2662" w:rsidP="004D5534">
      <w:pPr>
        <w:pStyle w:val="Listenabsatz"/>
        <w:numPr>
          <w:ilvl w:val="1"/>
          <w:numId w:val="2"/>
        </w:numPr>
        <w:spacing w:line="360" w:lineRule="auto"/>
        <w:jc w:val="both"/>
        <w:outlineLvl w:val="1"/>
        <w:rPr>
          <w:rFonts w:ascii="Arial" w:eastAsia="Arial" w:hAnsi="Arial" w:cs="Arial"/>
          <w:i/>
          <w:iCs/>
        </w:rPr>
      </w:pPr>
      <w:r w:rsidRPr="00F2519D">
        <w:rPr>
          <w:rFonts w:ascii="Arial" w:hAnsi="Arial"/>
          <w:i/>
          <w:iCs/>
        </w:rPr>
        <w:lastRenderedPageBreak/>
        <w:t>Netzarchitektur</w:t>
      </w:r>
    </w:p>
    <w:p w14:paraId="0C1B2644" w14:textId="77777777" w:rsidR="00245FCF" w:rsidRDefault="006D2662">
      <w:pPr>
        <w:spacing w:line="360" w:lineRule="auto"/>
        <w:jc w:val="both"/>
        <w:rPr>
          <w:rFonts w:ascii="Arial" w:eastAsia="Arial" w:hAnsi="Arial" w:cs="Arial"/>
        </w:rPr>
      </w:pPr>
      <w:r>
        <w:rPr>
          <w:rFonts w:ascii="Arial" w:hAnsi="Arial"/>
        </w:rPr>
        <w:t>Im Folgenden wird in Kürze auf die konkrete hier angewandte Netzstruktur eingegangen. Zur Gewährleistung der Vergleichbarkeit wurde für die beiden verwendeten Ansätze die gleiche Netzstruktur auf die jeweiligen Einzugsgebiete angewandt.</w:t>
      </w:r>
    </w:p>
    <w:p w14:paraId="0897B601" w14:textId="431CE095" w:rsidR="00245FCF" w:rsidRPr="00F2519D" w:rsidRDefault="0052634E" w:rsidP="004D5534">
      <w:pPr>
        <w:pStyle w:val="Listenabsatz"/>
        <w:numPr>
          <w:ilvl w:val="2"/>
          <w:numId w:val="2"/>
        </w:numPr>
        <w:spacing w:line="360" w:lineRule="auto"/>
        <w:jc w:val="both"/>
        <w:outlineLvl w:val="2"/>
        <w:rPr>
          <w:rFonts w:ascii="Arial" w:eastAsia="Arial" w:hAnsi="Arial" w:cs="Arial"/>
          <w:i/>
          <w:iCs/>
        </w:rPr>
      </w:pPr>
      <w:r w:rsidRPr="00F2519D">
        <w:rPr>
          <w:rFonts w:ascii="Arial" w:hAnsi="Arial"/>
          <w:i/>
          <w:iCs/>
        </w:rPr>
        <w:t>Architektur des Long Short-Term Memory Netzes</w:t>
      </w:r>
    </w:p>
    <w:p w14:paraId="3F2DF9CA" w14:textId="427BFC52" w:rsidR="00245FCF" w:rsidRDefault="006D2662">
      <w:pPr>
        <w:spacing w:line="360" w:lineRule="auto"/>
        <w:jc w:val="both"/>
        <w:rPr>
          <w:rFonts w:ascii="Arial" w:eastAsia="Arial" w:hAnsi="Arial" w:cs="Arial"/>
        </w:rPr>
      </w:pPr>
      <w:r>
        <w:rPr>
          <w:rFonts w:ascii="Arial" w:hAnsi="Arial"/>
        </w:rPr>
        <w:t>Für das LSTM Netzwerk wurden drei aufeinander folgende LSTM Layer verwendet. Hierbei  werden für die erste 50, für die zweite 30 und für die dritte Schicht 10 Hidden States verwendet. In der letzten Schicht wird ein</w:t>
      </w:r>
      <w:r w:rsidR="0052634E">
        <w:rPr>
          <w:rFonts w:ascii="Arial" w:hAnsi="Arial"/>
        </w:rPr>
        <w:t xml:space="preserve"> sogenanntes</w:t>
      </w:r>
      <w:r>
        <w:rPr>
          <w:rFonts w:ascii="Arial" w:hAnsi="Arial"/>
        </w:rPr>
        <w:t xml:space="preserve"> </w:t>
      </w:r>
      <w:proofErr w:type="spellStart"/>
      <w:r w:rsidRPr="0052634E">
        <w:rPr>
          <w:rFonts w:ascii="Arial" w:hAnsi="Arial"/>
          <w:i/>
          <w:iCs/>
        </w:rPr>
        <w:t>Dense</w:t>
      </w:r>
      <w:proofErr w:type="spellEnd"/>
      <w:r w:rsidRPr="0052634E">
        <w:rPr>
          <w:rFonts w:ascii="Arial" w:hAnsi="Arial"/>
          <w:i/>
          <w:iCs/>
        </w:rPr>
        <w:t xml:space="preserve"> Layer</w:t>
      </w:r>
      <w:r>
        <w:rPr>
          <w:rFonts w:ascii="Arial" w:hAnsi="Arial"/>
        </w:rPr>
        <w:t xml:space="preserve"> eingesetzt.</w:t>
      </w:r>
      <w:r>
        <w:t xml:space="preserve"> </w:t>
      </w:r>
      <w:r>
        <w:rPr>
          <w:rFonts w:ascii="Arial" w:hAnsi="Arial"/>
        </w:rPr>
        <w:t>Trainiert werden alle CNN-LSTM Modelle mit 200 Epochen und einer Batchsize von 64.</w:t>
      </w:r>
    </w:p>
    <w:p w14:paraId="61D4816A" w14:textId="77777777" w:rsidR="00245FCF" w:rsidRDefault="006D2662">
      <w:pPr>
        <w:keepNext/>
        <w:spacing w:line="360" w:lineRule="auto"/>
        <w:jc w:val="both"/>
      </w:pPr>
      <w:r>
        <w:rPr>
          <w:noProof/>
        </w:rPr>
        <w:drawing>
          <wp:inline distT="0" distB="0" distL="0" distR="0" wp14:anchorId="3DF01526" wp14:editId="3E6823E1">
            <wp:extent cx="5760721" cy="929006"/>
            <wp:effectExtent l="0" t="0" r="0" b="0"/>
            <wp:docPr id="1073741828" name="officeArt object" descr="Grafik 4"/>
            <wp:cNvGraphicFramePr/>
            <a:graphic xmlns:a="http://schemas.openxmlformats.org/drawingml/2006/main">
              <a:graphicData uri="http://schemas.openxmlformats.org/drawingml/2006/picture">
                <pic:pic xmlns:pic="http://schemas.openxmlformats.org/drawingml/2006/picture">
                  <pic:nvPicPr>
                    <pic:cNvPr id="1073741828" name="Grafik 4" descr="Grafik 4"/>
                    <pic:cNvPicPr>
                      <a:picLocks noChangeAspect="1"/>
                    </pic:cNvPicPr>
                  </pic:nvPicPr>
                  <pic:blipFill>
                    <a:blip r:embed="rId11"/>
                    <a:stretch>
                      <a:fillRect/>
                    </a:stretch>
                  </pic:blipFill>
                  <pic:spPr>
                    <a:xfrm>
                      <a:off x="0" y="0"/>
                      <a:ext cx="5760721" cy="929006"/>
                    </a:xfrm>
                    <a:prstGeom prst="rect">
                      <a:avLst/>
                    </a:prstGeom>
                    <a:ln w="12700" cap="flat">
                      <a:noFill/>
                      <a:miter lim="400000"/>
                    </a:ln>
                    <a:effectLst/>
                  </pic:spPr>
                </pic:pic>
              </a:graphicData>
            </a:graphic>
          </wp:inline>
        </w:drawing>
      </w:r>
    </w:p>
    <w:p w14:paraId="3075A0D7" w14:textId="77777777" w:rsidR="00245FCF" w:rsidRDefault="006D2662">
      <w:pPr>
        <w:pStyle w:val="Beschriftung"/>
        <w:jc w:val="center"/>
        <w:rPr>
          <w:rFonts w:ascii="Arial" w:eastAsia="Arial" w:hAnsi="Arial" w:cs="Arial"/>
        </w:rPr>
      </w:pPr>
      <w:r>
        <w:t>Abbildung 4: Netzarchitektur der LSTM Modelle</w:t>
      </w:r>
    </w:p>
    <w:p w14:paraId="2BA83013" w14:textId="10AAE977" w:rsidR="00245FCF" w:rsidRPr="00F2519D" w:rsidRDefault="0052634E" w:rsidP="004D5534">
      <w:pPr>
        <w:pStyle w:val="Listenabsatz"/>
        <w:numPr>
          <w:ilvl w:val="2"/>
          <w:numId w:val="2"/>
        </w:numPr>
        <w:spacing w:line="360" w:lineRule="auto"/>
        <w:jc w:val="both"/>
        <w:outlineLvl w:val="2"/>
        <w:rPr>
          <w:rFonts w:ascii="Arial" w:eastAsia="Arial" w:hAnsi="Arial" w:cs="Arial"/>
          <w:i/>
          <w:iCs/>
        </w:rPr>
      </w:pPr>
      <w:r w:rsidRPr="00F2519D">
        <w:rPr>
          <w:rFonts w:ascii="Arial" w:hAnsi="Arial"/>
          <w:i/>
          <w:iCs/>
        </w:rPr>
        <w:t xml:space="preserve">Architektur des </w:t>
      </w:r>
      <w:r w:rsidR="006D2662" w:rsidRPr="00F2519D">
        <w:rPr>
          <w:rFonts w:ascii="Arial" w:hAnsi="Arial"/>
          <w:i/>
          <w:iCs/>
        </w:rPr>
        <w:t>CNN-LSTM</w:t>
      </w:r>
      <w:r w:rsidRPr="00F2519D">
        <w:rPr>
          <w:rFonts w:ascii="Arial" w:hAnsi="Arial"/>
          <w:i/>
          <w:iCs/>
        </w:rPr>
        <w:t xml:space="preserve"> Netzes</w:t>
      </w:r>
    </w:p>
    <w:p w14:paraId="6E4905D1" w14:textId="4CC3EB59" w:rsidR="00245FCF" w:rsidRDefault="006D2662">
      <w:pPr>
        <w:spacing w:line="360" w:lineRule="auto"/>
        <w:jc w:val="both"/>
        <w:rPr>
          <w:rFonts w:ascii="Arial" w:eastAsia="Arial" w:hAnsi="Arial" w:cs="Arial"/>
        </w:rPr>
      </w:pPr>
      <w:r>
        <w:rPr>
          <w:rFonts w:ascii="Arial" w:hAnsi="Arial"/>
        </w:rPr>
        <w:t xml:space="preserve">Für das CNN-LSTM Netzwerk wird in der ersten Schicht ein zeitlich verteilter CL genutzt auf den ein PL folgt. Dies wiederholt sich ein weiteres Mal. Darauf folgt ein </w:t>
      </w:r>
      <w:r w:rsidRPr="0052634E">
        <w:rPr>
          <w:rFonts w:ascii="Arial" w:hAnsi="Arial"/>
          <w:i/>
          <w:iCs/>
        </w:rPr>
        <w:t>Flatten Layer</w:t>
      </w:r>
      <w:r>
        <w:rPr>
          <w:rFonts w:ascii="Arial" w:hAnsi="Arial"/>
        </w:rPr>
        <w:t xml:space="preserve">, um die Eingabe in ein LSTM Layer zu ermöglichen. Dabei umschließt der erste LSTM Layer 30 und der darauffolgende 10 Hidden States. Abgeschlossen wird das Netzwerk </w:t>
      </w:r>
      <w:r w:rsidR="0052634E">
        <w:rPr>
          <w:rFonts w:ascii="Arial" w:hAnsi="Arial"/>
        </w:rPr>
        <w:t>von</w:t>
      </w:r>
      <w:r>
        <w:rPr>
          <w:rFonts w:ascii="Arial" w:hAnsi="Arial"/>
        </w:rPr>
        <w:t xml:space="preserve"> einem </w:t>
      </w:r>
      <w:proofErr w:type="spellStart"/>
      <w:r w:rsidRPr="0052634E">
        <w:rPr>
          <w:rFonts w:ascii="Arial" w:hAnsi="Arial"/>
          <w:i/>
          <w:iCs/>
        </w:rPr>
        <w:t>Dense</w:t>
      </w:r>
      <w:proofErr w:type="spellEnd"/>
      <w:r>
        <w:rPr>
          <w:rFonts w:ascii="Arial" w:hAnsi="Arial"/>
        </w:rPr>
        <w:t xml:space="preserve"> </w:t>
      </w:r>
      <w:r w:rsidRPr="0052634E">
        <w:rPr>
          <w:rFonts w:ascii="Arial" w:hAnsi="Arial"/>
          <w:i/>
          <w:iCs/>
        </w:rPr>
        <w:t>Layer</w:t>
      </w:r>
      <w:r>
        <w:rPr>
          <w:rFonts w:ascii="Arial" w:hAnsi="Arial"/>
        </w:rPr>
        <w:t>. Alle CNN-LSTM Modelle werden mit 100 Epochen und einer Batchsize von 64 trainiert.</w:t>
      </w:r>
    </w:p>
    <w:p w14:paraId="0271169F" w14:textId="77777777" w:rsidR="00245FCF" w:rsidRDefault="006D2662">
      <w:pPr>
        <w:keepNext/>
        <w:spacing w:line="360" w:lineRule="auto"/>
        <w:jc w:val="both"/>
      </w:pPr>
      <w:r>
        <w:rPr>
          <w:noProof/>
        </w:rPr>
        <w:drawing>
          <wp:inline distT="0" distB="0" distL="0" distR="0" wp14:anchorId="3C3536BF" wp14:editId="60820637">
            <wp:extent cx="5760721" cy="1508125"/>
            <wp:effectExtent l="0" t="0" r="0" b="0"/>
            <wp:docPr id="1073741829" name="officeArt object" descr="Grafik 5"/>
            <wp:cNvGraphicFramePr/>
            <a:graphic xmlns:a="http://schemas.openxmlformats.org/drawingml/2006/main">
              <a:graphicData uri="http://schemas.openxmlformats.org/drawingml/2006/picture">
                <pic:pic xmlns:pic="http://schemas.openxmlformats.org/drawingml/2006/picture">
                  <pic:nvPicPr>
                    <pic:cNvPr id="1073741829" name="Grafik 5" descr="Grafik 5"/>
                    <pic:cNvPicPr>
                      <a:picLocks noChangeAspect="1"/>
                    </pic:cNvPicPr>
                  </pic:nvPicPr>
                  <pic:blipFill>
                    <a:blip r:embed="rId12"/>
                    <a:stretch>
                      <a:fillRect/>
                    </a:stretch>
                  </pic:blipFill>
                  <pic:spPr>
                    <a:xfrm>
                      <a:off x="0" y="0"/>
                      <a:ext cx="5760721" cy="1508125"/>
                    </a:xfrm>
                    <a:prstGeom prst="rect">
                      <a:avLst/>
                    </a:prstGeom>
                    <a:ln w="12700" cap="flat">
                      <a:noFill/>
                      <a:miter lim="400000"/>
                    </a:ln>
                    <a:effectLst/>
                  </pic:spPr>
                </pic:pic>
              </a:graphicData>
            </a:graphic>
          </wp:inline>
        </w:drawing>
      </w:r>
    </w:p>
    <w:p w14:paraId="477D7042" w14:textId="77777777" w:rsidR="00245FCF" w:rsidRDefault="006D2662">
      <w:pPr>
        <w:pStyle w:val="Beschriftung"/>
        <w:jc w:val="center"/>
        <w:rPr>
          <w:rFonts w:ascii="Arial" w:eastAsia="Arial" w:hAnsi="Arial" w:cs="Arial"/>
        </w:rPr>
      </w:pPr>
      <w:r>
        <w:t>Abbildung 5: Netzarchitektur der CNN-LSTM Modelle</w:t>
      </w:r>
    </w:p>
    <w:p w14:paraId="32486B0C" w14:textId="77777777" w:rsidR="00245FCF" w:rsidRPr="00F02F56" w:rsidRDefault="006D2662" w:rsidP="004D5534">
      <w:pPr>
        <w:pStyle w:val="Listenabsatz"/>
        <w:numPr>
          <w:ilvl w:val="1"/>
          <w:numId w:val="2"/>
        </w:numPr>
        <w:spacing w:line="360" w:lineRule="auto"/>
        <w:jc w:val="both"/>
        <w:outlineLvl w:val="1"/>
        <w:rPr>
          <w:rFonts w:ascii="Arial" w:eastAsia="Arial" w:hAnsi="Arial" w:cs="Arial"/>
        </w:rPr>
      </w:pPr>
      <w:r w:rsidRPr="00F02F56">
        <w:rPr>
          <w:rFonts w:ascii="Arial" w:hAnsi="Arial"/>
          <w:i/>
          <w:iCs/>
        </w:rPr>
        <w:t xml:space="preserve">Nash </w:t>
      </w:r>
      <w:proofErr w:type="spellStart"/>
      <w:r w:rsidRPr="00F02F56">
        <w:rPr>
          <w:rFonts w:ascii="Arial" w:hAnsi="Arial"/>
          <w:i/>
          <w:iCs/>
        </w:rPr>
        <w:t>Sutcliffe</w:t>
      </w:r>
      <w:proofErr w:type="spellEnd"/>
      <w:r w:rsidRPr="00F02F56">
        <w:rPr>
          <w:rFonts w:ascii="Arial" w:hAnsi="Arial"/>
          <w:i/>
          <w:iCs/>
        </w:rPr>
        <w:t xml:space="preserve"> </w:t>
      </w:r>
      <w:proofErr w:type="spellStart"/>
      <w:r w:rsidRPr="00F02F56">
        <w:rPr>
          <w:rFonts w:ascii="Arial" w:hAnsi="Arial"/>
          <w:i/>
          <w:iCs/>
        </w:rPr>
        <w:t>model</w:t>
      </w:r>
      <w:proofErr w:type="spellEnd"/>
      <w:r w:rsidRPr="00F02F56">
        <w:rPr>
          <w:rFonts w:ascii="Arial" w:hAnsi="Arial"/>
          <w:i/>
          <w:iCs/>
        </w:rPr>
        <w:t xml:space="preserve"> Efficiency </w:t>
      </w:r>
      <w:proofErr w:type="spellStart"/>
      <w:r w:rsidRPr="00F02F56">
        <w:rPr>
          <w:rFonts w:ascii="Arial" w:hAnsi="Arial"/>
          <w:i/>
          <w:iCs/>
        </w:rPr>
        <w:t>coefficient</w:t>
      </w:r>
      <w:proofErr w:type="spellEnd"/>
      <w:r w:rsidRPr="00F02F56">
        <w:rPr>
          <w:rFonts w:ascii="Arial" w:hAnsi="Arial"/>
        </w:rPr>
        <w:t xml:space="preserve"> </w:t>
      </w:r>
      <w:r w:rsidRPr="00F2519D">
        <w:rPr>
          <w:rFonts w:ascii="Arial" w:hAnsi="Arial"/>
          <w:i/>
          <w:iCs/>
        </w:rPr>
        <w:t>(NSE)</w:t>
      </w:r>
    </w:p>
    <w:p w14:paraId="1F3F7863" w14:textId="3DA2DC7A" w:rsidR="00245FCF" w:rsidRDefault="006D2662">
      <w:pPr>
        <w:spacing w:line="360" w:lineRule="auto"/>
        <w:jc w:val="both"/>
        <w:rPr>
          <w:rFonts w:ascii="Arial" w:eastAsia="Arial" w:hAnsi="Arial" w:cs="Arial"/>
        </w:rPr>
      </w:pPr>
      <w:r>
        <w:rPr>
          <w:rFonts w:ascii="Arial" w:hAnsi="Arial"/>
        </w:rPr>
        <w:t>Der NSE bezeichnet ein Kriter</w:t>
      </w:r>
      <w:r w:rsidR="0052634E">
        <w:rPr>
          <w:rFonts w:ascii="Arial" w:hAnsi="Arial"/>
        </w:rPr>
        <w:t>ium zur Bewertung und zum Vergleich</w:t>
      </w:r>
      <w:r>
        <w:rPr>
          <w:rFonts w:ascii="Arial" w:hAnsi="Arial"/>
        </w:rPr>
        <w:t xml:space="preserve"> hydrologische</w:t>
      </w:r>
      <w:r w:rsidR="00AE2238">
        <w:rPr>
          <w:rFonts w:ascii="Arial" w:hAnsi="Arial"/>
        </w:rPr>
        <w:t>r</w:t>
      </w:r>
      <w:r>
        <w:rPr>
          <w:rFonts w:ascii="Arial" w:hAnsi="Arial"/>
        </w:rPr>
        <w:t xml:space="preserve"> Modelle. Mittels diese</w:t>
      </w:r>
      <w:r w:rsidR="00AE2238">
        <w:rPr>
          <w:rFonts w:ascii="Arial" w:hAnsi="Arial"/>
        </w:rPr>
        <w:t>m</w:t>
      </w:r>
      <w:r>
        <w:rPr>
          <w:rFonts w:ascii="Arial" w:hAnsi="Arial"/>
        </w:rPr>
        <w:t xml:space="preserve"> werden reale mit simulierten Werten hinsichtlich ihrer Übereinstimmung überprüft. Der Skalenbereich liegt zwischen 1 und minus unendlich. Dabei zeigt der Wert 1 eine perfekte Übereinstimmung zwischen realen und simulierten Werten an. Ein Wert gleich 0 bedeutet, dass das Modell die gleiche Darstellungskraft, wie der Schnitt aller Beobachtungen </w:t>
      </w:r>
      <w:r>
        <w:rPr>
          <w:rFonts w:ascii="Arial" w:hAnsi="Arial"/>
        </w:rPr>
        <w:lastRenderedPageBreak/>
        <w:t xml:space="preserve">vorweist. Werte kleiner 0 zeigen </w:t>
      </w:r>
      <w:r w:rsidR="00AE2238">
        <w:rPr>
          <w:rFonts w:ascii="Arial" w:hAnsi="Arial"/>
        </w:rPr>
        <w:t>di</w:t>
      </w:r>
      <w:r>
        <w:rPr>
          <w:rFonts w:ascii="Arial" w:hAnsi="Arial"/>
        </w:rPr>
        <w:t xml:space="preserve">e ungenügende Aussagekraft der Vorhersage an. Die Formel zur Berechnung des NSE lautet: </w:t>
      </w:r>
    </w:p>
    <w:p w14:paraId="60FA3D50" w14:textId="3642F170" w:rsidR="00245FCF" w:rsidRDefault="006D2662">
      <w:pPr>
        <w:keepNext/>
        <w:spacing w:line="360" w:lineRule="auto"/>
        <w:jc w:val="center"/>
        <w:rPr>
          <w:rFonts w:ascii="Arial" w:eastAsia="Arial" w:hAnsi="Arial" w:cs="Arial"/>
        </w:rPr>
      </w:pPr>
      <m:oMathPara>
        <m:oMathParaPr>
          <m:jc m:val="center"/>
        </m:oMathParaPr>
        <m:oMath>
          <m:r>
            <w:rPr>
              <w:rFonts w:ascii="Cambria Math" w:hAnsi="Cambria Math"/>
              <w:sz w:val="25"/>
              <w:szCs w:val="25"/>
            </w:rPr>
            <m:t>NSE=1-</m:t>
          </m:r>
          <m:f>
            <m:fPr>
              <m:ctrlPr>
                <w:rPr>
                  <w:rFonts w:ascii="Cambria Math" w:hAnsi="Cambria Math"/>
                  <w:i/>
                  <w:sz w:val="25"/>
                  <w:szCs w:val="25"/>
                </w:rPr>
              </m:ctrlPr>
            </m:fPr>
            <m:num>
              <m:nary>
                <m:naryPr>
                  <m:chr m:val="∑"/>
                  <m:limLoc m:val="subSup"/>
                  <m:ctrlPr>
                    <w:rPr>
                      <w:rFonts w:ascii="Cambria Math" w:hAnsi="Cambria Math"/>
                      <w:i/>
                      <w:sz w:val="25"/>
                      <w:szCs w:val="25"/>
                    </w:rPr>
                  </m:ctrlPr>
                </m:naryPr>
                <m:sub>
                  <m:r>
                    <w:rPr>
                      <w:rFonts w:ascii="Cambria Math" w:hAnsi="Cambria Math"/>
                      <w:sz w:val="25"/>
                      <w:szCs w:val="25"/>
                    </w:rPr>
                    <m:t>t=1</m:t>
                  </m:r>
                </m:sub>
                <m:sup>
                  <m:r>
                    <w:rPr>
                      <w:rFonts w:ascii="Cambria Math" w:hAnsi="Cambria Math"/>
                      <w:sz w:val="25"/>
                      <w:szCs w:val="25"/>
                    </w:rPr>
                    <m:t>T</m:t>
                  </m:r>
                </m:sup>
                <m:e>
                  <m:sSup>
                    <m:sSupPr>
                      <m:ctrlPr>
                        <w:rPr>
                          <w:rFonts w:ascii="Cambria Math" w:hAnsi="Cambria Math"/>
                        </w:rPr>
                      </m:ctrlPr>
                    </m:sSupPr>
                    <m:e>
                      <m:r>
                        <w:rPr>
                          <w:rFonts w:ascii="Cambria Math" w:hAnsi="Cambria Math"/>
                          <w:sz w:val="25"/>
                          <w:szCs w:val="25"/>
                        </w:rPr>
                        <m:t>(</m:t>
                      </m:r>
                      <m:sSub>
                        <m:sSubPr>
                          <m:ctrlPr>
                            <w:rPr>
                              <w:rFonts w:ascii="Cambria Math" w:hAnsi="Cambria Math"/>
                            </w:rPr>
                          </m:ctrlPr>
                        </m:sSubPr>
                        <m:e>
                          <m:r>
                            <w:rPr>
                              <w:rFonts w:ascii="Cambria Math" w:hAnsi="Cambria Math"/>
                              <w:sz w:val="25"/>
                              <w:szCs w:val="25"/>
                            </w:rPr>
                            <m:t>Qsim</m:t>
                          </m:r>
                        </m:e>
                        <m:sub>
                          <m:r>
                            <w:rPr>
                              <w:rFonts w:ascii="Cambria Math" w:hAnsi="Cambria Math"/>
                              <w:sz w:val="25"/>
                              <w:szCs w:val="25"/>
                            </w:rPr>
                            <m:t>t</m:t>
                          </m:r>
                        </m:sub>
                      </m:sSub>
                      <m:r>
                        <w:rPr>
                          <w:rFonts w:ascii="Cambria Math" w:hAnsi="Cambria Math"/>
                          <w:sz w:val="25"/>
                          <w:szCs w:val="25"/>
                        </w:rPr>
                        <m:t>-</m:t>
                      </m:r>
                      <m:sSub>
                        <m:sSubPr>
                          <m:ctrlPr>
                            <w:rPr>
                              <w:rFonts w:ascii="Cambria Math" w:hAnsi="Cambria Math"/>
                            </w:rPr>
                          </m:ctrlPr>
                        </m:sSubPr>
                        <m:e>
                          <m:r>
                            <w:rPr>
                              <w:rFonts w:ascii="Cambria Math" w:hAnsi="Cambria Math"/>
                              <w:sz w:val="25"/>
                              <w:szCs w:val="25"/>
                            </w:rPr>
                            <m:t>Qreal</m:t>
                          </m:r>
                        </m:e>
                        <m:sub>
                          <m:r>
                            <w:rPr>
                              <w:rFonts w:ascii="Cambria Math" w:hAnsi="Cambria Math"/>
                              <w:sz w:val="25"/>
                              <w:szCs w:val="25"/>
                            </w:rPr>
                            <m:t>t</m:t>
                          </m:r>
                        </m:sub>
                      </m:sSub>
                      <m:r>
                        <w:rPr>
                          <w:rFonts w:ascii="Cambria Math" w:hAnsi="Cambria Math"/>
                          <w:sz w:val="25"/>
                          <w:szCs w:val="25"/>
                        </w:rPr>
                        <m:t>)</m:t>
                      </m:r>
                    </m:e>
                    <m:sup>
                      <m:r>
                        <w:rPr>
                          <w:rFonts w:ascii="Cambria Math" w:hAnsi="Cambria Math"/>
                          <w:sz w:val="25"/>
                          <w:szCs w:val="25"/>
                        </w:rPr>
                        <m:t>2</m:t>
                      </m:r>
                    </m:sup>
                  </m:sSup>
                </m:e>
              </m:nary>
            </m:num>
            <m:den>
              <m:nary>
                <m:naryPr>
                  <m:chr m:val="∑"/>
                  <m:limLoc m:val="subSup"/>
                  <m:ctrlPr>
                    <w:rPr>
                      <w:rFonts w:ascii="Cambria Math" w:hAnsi="Cambria Math"/>
                      <w:i/>
                      <w:sz w:val="25"/>
                      <w:szCs w:val="25"/>
                    </w:rPr>
                  </m:ctrlPr>
                </m:naryPr>
                <m:sub>
                  <m:r>
                    <w:rPr>
                      <w:rFonts w:ascii="Cambria Math" w:hAnsi="Cambria Math"/>
                      <w:sz w:val="25"/>
                      <w:szCs w:val="25"/>
                    </w:rPr>
                    <m:t>t=1</m:t>
                  </m:r>
                </m:sub>
                <m:sup>
                  <m:r>
                    <w:rPr>
                      <w:rFonts w:ascii="Cambria Math" w:hAnsi="Cambria Math"/>
                      <w:sz w:val="25"/>
                      <w:szCs w:val="25"/>
                    </w:rPr>
                    <m:t>T</m:t>
                  </m:r>
                </m:sup>
                <m:e>
                  <m:sSup>
                    <m:sSupPr>
                      <m:ctrlPr>
                        <w:rPr>
                          <w:rFonts w:ascii="Cambria Math" w:hAnsi="Cambria Math"/>
                        </w:rPr>
                      </m:ctrlPr>
                    </m:sSupPr>
                    <m:e>
                      <m:r>
                        <w:rPr>
                          <w:rFonts w:ascii="Cambria Math" w:hAnsi="Cambria Math"/>
                          <w:sz w:val="25"/>
                          <w:szCs w:val="25"/>
                        </w:rPr>
                        <m:t>(</m:t>
                      </m:r>
                      <m:sSub>
                        <m:sSubPr>
                          <m:ctrlPr>
                            <w:rPr>
                              <w:rFonts w:ascii="Cambria Math" w:hAnsi="Cambria Math"/>
                            </w:rPr>
                          </m:ctrlPr>
                        </m:sSubPr>
                        <m:e>
                          <m:r>
                            <w:rPr>
                              <w:rFonts w:ascii="Cambria Math" w:hAnsi="Cambria Math"/>
                              <w:sz w:val="25"/>
                              <w:szCs w:val="25"/>
                            </w:rPr>
                            <m:t>Qreal</m:t>
                          </m:r>
                        </m:e>
                        <m:sub>
                          <m:r>
                            <w:rPr>
                              <w:rFonts w:ascii="Cambria Math" w:hAnsi="Cambria Math"/>
                              <w:sz w:val="25"/>
                              <w:szCs w:val="25"/>
                            </w:rPr>
                            <m:t>t</m:t>
                          </m:r>
                        </m:sub>
                      </m:sSub>
                      <m:r>
                        <w:rPr>
                          <w:rFonts w:ascii="Cambria Math" w:hAnsi="Cambria Math"/>
                          <w:sz w:val="25"/>
                          <w:szCs w:val="25"/>
                        </w:rPr>
                        <m:t>-</m:t>
                      </m:r>
                      <m:sSub>
                        <m:sSubPr>
                          <m:ctrlPr>
                            <w:rPr>
                              <w:rFonts w:ascii="Cambria Math" w:hAnsi="Cambria Math"/>
                            </w:rPr>
                          </m:ctrlPr>
                        </m:sSubPr>
                        <m:e>
                          <m:r>
                            <m:rPr>
                              <m:sty m:val="p"/>
                            </m:rPr>
                            <w:rPr>
                              <w:rFonts w:ascii="Cambria Math" w:hAnsi="Cambria Math"/>
                            </w:rPr>
                            <m:t xml:space="preserve"> </m:t>
                          </m:r>
                          <m:acc>
                            <m:accPr>
                              <m:chr m:val="̅"/>
                              <m:ctrlPr>
                                <w:rPr>
                                  <w:rFonts w:ascii="Cambria Math" w:hAnsi="Cambria Math"/>
                                  <w:i/>
                                  <w:sz w:val="25"/>
                                  <w:szCs w:val="25"/>
                                </w:rPr>
                              </m:ctrlPr>
                            </m:accPr>
                            <m:e>
                              <m:r>
                                <w:rPr>
                                  <w:rFonts w:ascii="Cambria Math" w:hAnsi="Cambria Math"/>
                                  <w:sz w:val="25"/>
                                  <w:szCs w:val="25"/>
                                </w:rPr>
                                <m:t>Qreal</m:t>
                              </m:r>
                            </m:e>
                          </m:acc>
                        </m:e>
                        <m:sub>
                          <m:r>
                            <w:rPr>
                              <w:rFonts w:ascii="Cambria Math" w:hAnsi="Cambria Math"/>
                              <w:sz w:val="25"/>
                              <w:szCs w:val="25"/>
                            </w:rPr>
                            <m:t>t</m:t>
                          </m:r>
                        </m:sub>
                      </m:sSub>
                      <m:r>
                        <w:rPr>
                          <w:rFonts w:ascii="Cambria Math" w:hAnsi="Cambria Math"/>
                          <w:sz w:val="25"/>
                          <w:szCs w:val="25"/>
                        </w:rPr>
                        <m:t>)</m:t>
                      </m:r>
                    </m:e>
                    <m:sup>
                      <m:r>
                        <w:rPr>
                          <w:rFonts w:ascii="Cambria Math" w:hAnsi="Cambria Math"/>
                          <w:sz w:val="25"/>
                          <w:szCs w:val="25"/>
                        </w:rPr>
                        <m:t>2</m:t>
                      </m:r>
                    </m:sup>
                  </m:sSup>
                </m:e>
              </m:nary>
            </m:den>
          </m:f>
        </m:oMath>
      </m:oMathPara>
    </w:p>
    <w:p w14:paraId="7B0F0D9C" w14:textId="77777777" w:rsidR="00245FCF" w:rsidRDefault="006D2662">
      <w:pPr>
        <w:pStyle w:val="Beschriftung"/>
        <w:jc w:val="center"/>
      </w:pPr>
      <w:r>
        <w:t xml:space="preserve">Formel 8: Nash </w:t>
      </w:r>
      <w:proofErr w:type="spellStart"/>
      <w:r>
        <w:t>Sutcliffe</w:t>
      </w:r>
      <w:proofErr w:type="spellEnd"/>
      <w:r>
        <w:t xml:space="preserve"> </w:t>
      </w:r>
      <w:proofErr w:type="spellStart"/>
      <w:r>
        <w:t>model</w:t>
      </w:r>
      <w:proofErr w:type="spellEnd"/>
      <w:r>
        <w:t xml:space="preserve"> Efficiency </w:t>
      </w:r>
      <w:proofErr w:type="spellStart"/>
      <w:r>
        <w:t>coefficient</w:t>
      </w:r>
      <w:proofErr w:type="spellEnd"/>
    </w:p>
    <w:p w14:paraId="0B8A1AED" w14:textId="7B055155" w:rsidR="00245FCF" w:rsidRDefault="006D2662" w:rsidP="00AE2238">
      <w:pPr>
        <w:spacing w:line="360" w:lineRule="auto"/>
        <w:jc w:val="both"/>
        <w:rPr>
          <w:rFonts w:ascii="Arial" w:eastAsia="Arial" w:hAnsi="Arial" w:cs="Arial"/>
        </w:rPr>
      </w:pPr>
      <w:r>
        <w:rPr>
          <w:rFonts w:ascii="Arial" w:hAnsi="Arial"/>
        </w:rPr>
        <w:t xml:space="preserve">Hierbei wird der simulierte Abfluss </w:t>
      </w:r>
      <m:oMath>
        <m:r>
          <w:rPr>
            <w:rFonts w:ascii="Cambria Math" w:hAnsi="Cambria Math"/>
            <w:sz w:val="26"/>
            <w:szCs w:val="26"/>
          </w:rPr>
          <m:t>Qsim</m:t>
        </m:r>
      </m:oMath>
      <w:r>
        <w:rPr>
          <w:rFonts w:ascii="Arial" w:hAnsi="Arial"/>
        </w:rPr>
        <w:t xml:space="preserve">  mit dem tatsächlichen Wert </w:t>
      </w:r>
      <m:oMath>
        <m:r>
          <w:rPr>
            <w:rFonts w:ascii="Cambria Math" w:hAnsi="Cambria Math"/>
            <w:sz w:val="25"/>
            <w:szCs w:val="25"/>
          </w:rPr>
          <m:t>Qreal</m:t>
        </m:r>
      </m:oMath>
      <w:r>
        <w:rPr>
          <w:rFonts w:ascii="Arial" w:hAnsi="Arial"/>
        </w:rPr>
        <w:t xml:space="preserve"> zum Zeitpunkt t subtrahiert und quadriert. Anschließend fol</w:t>
      </w:r>
      <w:proofErr w:type="spellStart"/>
      <w:r>
        <w:rPr>
          <w:rFonts w:ascii="Arial" w:hAnsi="Arial"/>
        </w:rPr>
        <w:t>gt</w:t>
      </w:r>
      <w:proofErr w:type="spellEnd"/>
      <w:r>
        <w:rPr>
          <w:rFonts w:ascii="Arial" w:hAnsi="Arial"/>
        </w:rPr>
        <w:t xml:space="preserve"> die Division aus dem Quadrat von der Subtraktion zwischen </w:t>
      </w:r>
      <m:oMath>
        <m:r>
          <w:rPr>
            <w:rFonts w:ascii="Cambria Math" w:hAnsi="Cambria Math"/>
            <w:sz w:val="25"/>
            <w:szCs w:val="25"/>
          </w:rPr>
          <m:t>Qreal</m:t>
        </m:r>
      </m:oMath>
      <w:r>
        <w:rPr>
          <w:rFonts w:ascii="Arial" w:hAnsi="Arial"/>
        </w:rPr>
        <w:t xml:space="preserve"> und</w:t>
      </w:r>
      <w:r w:rsidR="00AE2238">
        <w:rPr>
          <w:rFonts w:ascii="Arial" w:hAnsi="Arial"/>
        </w:rPr>
        <w:t xml:space="preserve"> </w:t>
      </w:r>
      <m:oMath>
        <m:acc>
          <m:accPr>
            <m:chr m:val="̅"/>
            <m:ctrlPr>
              <w:rPr>
                <w:rFonts w:ascii="Cambria Math" w:hAnsi="Cambria Math"/>
                <w:i/>
                <w:sz w:val="25"/>
                <w:szCs w:val="25"/>
              </w:rPr>
            </m:ctrlPr>
          </m:accPr>
          <m:e>
            <m:r>
              <w:rPr>
                <w:rFonts w:ascii="Cambria Math" w:hAnsi="Cambria Math"/>
                <w:sz w:val="25"/>
                <w:szCs w:val="25"/>
              </w:rPr>
              <m:t>Qreal</m:t>
            </m:r>
          </m:e>
        </m:acc>
      </m:oMath>
      <w:r>
        <w:rPr>
          <w:rFonts w:ascii="Arial" w:hAnsi="Arial"/>
        </w:rPr>
        <w:t xml:space="preserve">, wobei </w:t>
      </w:r>
      <m:oMath>
        <m:acc>
          <m:accPr>
            <m:chr m:val="̅"/>
            <m:ctrlPr>
              <w:rPr>
                <w:rFonts w:ascii="Cambria Math" w:hAnsi="Cambria Math"/>
                <w:i/>
                <w:sz w:val="25"/>
                <w:szCs w:val="25"/>
              </w:rPr>
            </m:ctrlPr>
          </m:accPr>
          <m:e>
            <m:r>
              <w:rPr>
                <w:rFonts w:ascii="Cambria Math" w:hAnsi="Cambria Math"/>
                <w:sz w:val="25"/>
                <w:szCs w:val="25"/>
              </w:rPr>
              <m:t>Qreal</m:t>
            </m:r>
          </m:e>
        </m:acc>
      </m:oMath>
      <w:r>
        <w:rPr>
          <w:rFonts w:ascii="Arial" w:hAnsi="Arial"/>
        </w:rPr>
        <w:t xml:space="preserve"> den Mittelwert aller Abflussströme darstellt. Die aus allen Werten gebildete Gesamtsumme wird anschließend von 1 subtrahiert.</w:t>
      </w:r>
      <w:r>
        <w:rPr>
          <w:rFonts w:ascii="Arial" w:eastAsia="Arial" w:hAnsi="Arial" w:cs="Arial"/>
          <w:vertAlign w:val="superscript"/>
        </w:rPr>
        <w:footnoteReference w:id="27"/>
      </w:r>
      <w:r>
        <w:rPr>
          <w:rFonts w:ascii="Arial" w:hAnsi="Arial"/>
        </w:rPr>
        <w:t xml:space="preserve">  </w:t>
      </w:r>
    </w:p>
    <w:p w14:paraId="4C37B650" w14:textId="77777777" w:rsidR="00245FCF" w:rsidRPr="00F02F56" w:rsidRDefault="006D2662" w:rsidP="004D5534">
      <w:pPr>
        <w:pStyle w:val="Listenabsatz"/>
        <w:numPr>
          <w:ilvl w:val="0"/>
          <w:numId w:val="2"/>
        </w:numPr>
        <w:spacing w:line="360" w:lineRule="auto"/>
        <w:jc w:val="both"/>
        <w:outlineLvl w:val="0"/>
        <w:rPr>
          <w:rFonts w:ascii="Arial" w:eastAsia="Arial" w:hAnsi="Arial" w:cs="Arial"/>
          <w:i/>
          <w:iCs/>
          <w:sz w:val="24"/>
          <w:szCs w:val="24"/>
        </w:rPr>
      </w:pPr>
      <w:r w:rsidRPr="00F02F56">
        <w:rPr>
          <w:rFonts w:ascii="Arial" w:hAnsi="Arial"/>
          <w:i/>
          <w:iCs/>
          <w:sz w:val="24"/>
          <w:szCs w:val="24"/>
        </w:rPr>
        <w:t>Resultate</w:t>
      </w:r>
    </w:p>
    <w:p w14:paraId="1059E818" w14:textId="47047947" w:rsidR="00245FCF" w:rsidRDefault="006D2662">
      <w:pPr>
        <w:spacing w:line="360" w:lineRule="auto"/>
        <w:jc w:val="both"/>
        <w:rPr>
          <w:rFonts w:ascii="Arial" w:eastAsia="Arial" w:hAnsi="Arial" w:cs="Arial"/>
        </w:rPr>
      </w:pPr>
      <w:r>
        <w:rPr>
          <w:rFonts w:ascii="Arial" w:hAnsi="Arial"/>
        </w:rPr>
        <w:t xml:space="preserve">Im Folgenden werden die erzielten Ergebnisse dargestellt und erläutert. Zur Gewährleistung der Vergleichbarkeit wurde auf eine individuelle Optimierung für die einzelnen Einzugsgebiete verzichtet. Dadurch ergibt sich ein unausgeschöpftes individuelles Potential für die einzelnen Einzugsgebiete. </w:t>
      </w:r>
      <w:r w:rsidR="00AE2238">
        <w:rPr>
          <w:rFonts w:ascii="Arial" w:hAnsi="Arial"/>
        </w:rPr>
        <w:t>In</w:t>
      </w:r>
      <w:r>
        <w:rPr>
          <w:rFonts w:ascii="Arial" w:hAnsi="Arial"/>
        </w:rPr>
        <w:t xml:space="preserve"> allen Abbildungen ist die Epoche auf der X-Achse und der MSE auf der Y-Achse dargestellt.</w:t>
      </w:r>
    </w:p>
    <w:p w14:paraId="642989B4" w14:textId="68046AD6" w:rsidR="00245FCF" w:rsidRPr="00AE2238" w:rsidRDefault="006D2662">
      <w:pPr>
        <w:spacing w:line="360" w:lineRule="auto"/>
        <w:jc w:val="both"/>
        <w:rPr>
          <w:rFonts w:ascii="Arial" w:hAnsi="Arial"/>
        </w:rPr>
      </w:pPr>
      <w:r>
        <w:rPr>
          <w:rFonts w:ascii="Arial" w:hAnsi="Arial"/>
        </w:rPr>
        <w:t xml:space="preserve">Zu Beginn werden die </w:t>
      </w:r>
      <w:r w:rsidR="00AE2238">
        <w:rPr>
          <w:rFonts w:ascii="Arial" w:hAnsi="Arial"/>
        </w:rPr>
        <w:t>Verlustkurven</w:t>
      </w:r>
      <w:r>
        <w:rPr>
          <w:rFonts w:ascii="Arial" w:hAnsi="Arial"/>
        </w:rPr>
        <w:t xml:space="preserve"> beginnend bei den CNN-LSTM Modellen erläutert.</w:t>
      </w:r>
      <w:r w:rsidR="00AE2238">
        <w:rPr>
          <w:rFonts w:ascii="Arial" w:hAnsi="Arial"/>
        </w:rPr>
        <w:t xml:space="preserve"> </w:t>
      </w:r>
      <w:r>
        <w:rPr>
          <w:rFonts w:ascii="Arial" w:hAnsi="Arial"/>
        </w:rPr>
        <w:t>In Abbildung 6 ist die Kurve für das Einzugsgebiet Mesa zu erkennen. Dabei sind der Trainings- und Validierungsverlust nahezu überlappend. Weder ein Over</w:t>
      </w:r>
      <w:r w:rsidR="004311F0">
        <w:rPr>
          <w:rFonts w:ascii="Arial" w:hAnsi="Arial"/>
        </w:rPr>
        <w:t>-</w:t>
      </w:r>
      <w:r>
        <w:rPr>
          <w:rFonts w:ascii="Arial" w:hAnsi="Arial"/>
        </w:rPr>
        <w:t xml:space="preserve"> noch ein </w:t>
      </w:r>
      <w:proofErr w:type="spellStart"/>
      <w:r>
        <w:rPr>
          <w:rFonts w:ascii="Arial" w:hAnsi="Arial"/>
        </w:rPr>
        <w:t>Underfit</w:t>
      </w:r>
      <w:proofErr w:type="spellEnd"/>
      <w:r>
        <w:rPr>
          <w:rFonts w:ascii="Arial" w:hAnsi="Arial"/>
        </w:rPr>
        <w:t xml:space="preserve"> sind hierbei ersichtlich.</w:t>
      </w:r>
    </w:p>
    <w:p w14:paraId="2894A5F1" w14:textId="77777777" w:rsidR="00245FCF" w:rsidRDefault="006D2662">
      <w:pPr>
        <w:keepNext/>
        <w:spacing w:line="360" w:lineRule="auto"/>
        <w:jc w:val="both"/>
      </w:pPr>
      <w:r>
        <w:rPr>
          <w:noProof/>
        </w:rPr>
        <w:lastRenderedPageBreak/>
        <w:drawing>
          <wp:inline distT="0" distB="0" distL="0" distR="0" wp14:anchorId="77355B19" wp14:editId="54F4B63B">
            <wp:extent cx="5760720" cy="3545840"/>
            <wp:effectExtent l="0" t="0" r="0" b="0"/>
            <wp:docPr id="1073741830" name="officeArt object" descr="Grafik 6"/>
            <wp:cNvGraphicFramePr/>
            <a:graphic xmlns:a="http://schemas.openxmlformats.org/drawingml/2006/main">
              <a:graphicData uri="http://schemas.openxmlformats.org/drawingml/2006/picture">
                <pic:pic xmlns:pic="http://schemas.openxmlformats.org/drawingml/2006/picture">
                  <pic:nvPicPr>
                    <pic:cNvPr id="1073741830" name="Grafik 6" descr="Grafik 6"/>
                    <pic:cNvPicPr>
                      <a:picLocks noChangeAspect="1"/>
                    </pic:cNvPicPr>
                  </pic:nvPicPr>
                  <pic:blipFill>
                    <a:blip r:embed="rId13"/>
                    <a:stretch>
                      <a:fillRect/>
                    </a:stretch>
                  </pic:blipFill>
                  <pic:spPr>
                    <a:xfrm>
                      <a:off x="0" y="0"/>
                      <a:ext cx="5760720" cy="3545840"/>
                    </a:xfrm>
                    <a:prstGeom prst="rect">
                      <a:avLst/>
                    </a:prstGeom>
                    <a:ln w="12700" cap="flat">
                      <a:noFill/>
                      <a:miter lim="400000"/>
                    </a:ln>
                    <a:effectLst/>
                  </pic:spPr>
                </pic:pic>
              </a:graphicData>
            </a:graphic>
          </wp:inline>
        </w:drawing>
      </w:r>
    </w:p>
    <w:p w14:paraId="69AEE970" w14:textId="77777777" w:rsidR="00245FCF" w:rsidRDefault="006D2662">
      <w:pPr>
        <w:pStyle w:val="Beschriftung"/>
        <w:jc w:val="center"/>
        <w:rPr>
          <w:rFonts w:ascii="Arial" w:eastAsia="Arial" w:hAnsi="Arial" w:cs="Arial"/>
        </w:rPr>
      </w:pPr>
      <w:r>
        <w:t>Abbildung 6: Verlustfunktion des Einzugsgebiets Mesa für das CNN-LSTM Modell</w:t>
      </w:r>
    </w:p>
    <w:p w14:paraId="763E5430" w14:textId="25CC52FC" w:rsidR="00245FCF" w:rsidRDefault="006D2662">
      <w:pPr>
        <w:spacing w:line="360" w:lineRule="auto"/>
        <w:jc w:val="both"/>
        <w:rPr>
          <w:rFonts w:ascii="Arial" w:eastAsia="Arial" w:hAnsi="Arial" w:cs="Arial"/>
        </w:rPr>
      </w:pPr>
      <w:r>
        <w:rPr>
          <w:rFonts w:ascii="Arial" w:hAnsi="Arial"/>
        </w:rPr>
        <w:t xml:space="preserve">Die nachfolgende Abbildung zeigt die Verlustfunktion des Einzugsgebietes Eureka. Auch hier ist eine </w:t>
      </w:r>
      <w:r w:rsidR="004311F0">
        <w:rPr>
          <w:rFonts w:ascii="Arial" w:hAnsi="Arial"/>
        </w:rPr>
        <w:t>erfolgreiche</w:t>
      </w:r>
      <w:r>
        <w:rPr>
          <w:rFonts w:ascii="Arial" w:hAnsi="Arial"/>
        </w:rPr>
        <w:t xml:space="preserve"> Annäherung der Verlustfunktionen zu sehen. Lediglich am Ende trennen sich die Verlustfunktionen, jedoch ist ein klares Auseinandergehen dieser nicht erkennbar, weshalb insgesamt eine </w:t>
      </w:r>
      <w:r w:rsidR="004311F0">
        <w:rPr>
          <w:rFonts w:ascii="Arial" w:hAnsi="Arial"/>
        </w:rPr>
        <w:t>deutliche</w:t>
      </w:r>
      <w:r>
        <w:rPr>
          <w:rFonts w:ascii="Arial" w:hAnsi="Arial"/>
        </w:rPr>
        <w:t xml:space="preserve"> Annäherung vorhanden ist.</w:t>
      </w:r>
    </w:p>
    <w:p w14:paraId="5030A1DC" w14:textId="77777777" w:rsidR="00245FCF" w:rsidRDefault="006D2662">
      <w:pPr>
        <w:keepNext/>
        <w:spacing w:line="360" w:lineRule="auto"/>
        <w:jc w:val="both"/>
      </w:pPr>
      <w:r>
        <w:rPr>
          <w:noProof/>
        </w:rPr>
        <w:drawing>
          <wp:inline distT="0" distB="0" distL="0" distR="0" wp14:anchorId="4AFFE1DB" wp14:editId="55886207">
            <wp:extent cx="5760721" cy="3518535"/>
            <wp:effectExtent l="0" t="0" r="0" b="0"/>
            <wp:docPr id="1073741831" name="officeArt object" descr="Grafik 7"/>
            <wp:cNvGraphicFramePr/>
            <a:graphic xmlns:a="http://schemas.openxmlformats.org/drawingml/2006/main">
              <a:graphicData uri="http://schemas.openxmlformats.org/drawingml/2006/picture">
                <pic:pic xmlns:pic="http://schemas.openxmlformats.org/drawingml/2006/picture">
                  <pic:nvPicPr>
                    <pic:cNvPr id="1073741831" name="Grafik 7" descr="Grafik 7"/>
                    <pic:cNvPicPr>
                      <a:picLocks noChangeAspect="1"/>
                    </pic:cNvPicPr>
                  </pic:nvPicPr>
                  <pic:blipFill>
                    <a:blip r:embed="rId14"/>
                    <a:stretch>
                      <a:fillRect/>
                    </a:stretch>
                  </pic:blipFill>
                  <pic:spPr>
                    <a:xfrm>
                      <a:off x="0" y="0"/>
                      <a:ext cx="5760721" cy="3518535"/>
                    </a:xfrm>
                    <a:prstGeom prst="rect">
                      <a:avLst/>
                    </a:prstGeom>
                    <a:ln w="12700" cap="flat">
                      <a:noFill/>
                      <a:miter lim="400000"/>
                    </a:ln>
                    <a:effectLst/>
                  </pic:spPr>
                </pic:pic>
              </a:graphicData>
            </a:graphic>
          </wp:inline>
        </w:drawing>
      </w:r>
    </w:p>
    <w:p w14:paraId="74BE4877" w14:textId="77777777" w:rsidR="00245FCF" w:rsidRDefault="006D2662">
      <w:pPr>
        <w:pStyle w:val="Beschriftung"/>
        <w:jc w:val="center"/>
        <w:rPr>
          <w:rFonts w:ascii="Arial" w:eastAsia="Arial" w:hAnsi="Arial" w:cs="Arial"/>
        </w:rPr>
      </w:pPr>
      <w:r>
        <w:t>Abbildung 7: Verlustfunktion des Einzugsgebiets Eureka für das CNN-LSTM Modell</w:t>
      </w:r>
    </w:p>
    <w:p w14:paraId="42EEEB60" w14:textId="77777777" w:rsidR="00245FCF" w:rsidRDefault="006D2662">
      <w:pPr>
        <w:spacing w:line="360" w:lineRule="auto"/>
        <w:jc w:val="both"/>
        <w:rPr>
          <w:rFonts w:ascii="Arial" w:eastAsia="Arial" w:hAnsi="Arial" w:cs="Arial"/>
        </w:rPr>
      </w:pPr>
      <w:r>
        <w:rPr>
          <w:rFonts w:ascii="Arial" w:hAnsi="Arial"/>
        </w:rPr>
        <w:lastRenderedPageBreak/>
        <w:t>Für das letzte CNN-LSTM Modell wird das Einzugsgebiet Seattle betrachtet. Insgesamt scheinen sich beide Verlustfunktionen in einem konstanten nicht mehr verändernden Bereich zu entwickeln.</w:t>
      </w:r>
    </w:p>
    <w:p w14:paraId="62C89C50" w14:textId="77777777" w:rsidR="00245FCF" w:rsidRDefault="006D2662">
      <w:pPr>
        <w:keepNext/>
        <w:spacing w:line="360" w:lineRule="auto"/>
        <w:jc w:val="both"/>
      </w:pPr>
      <w:r>
        <w:rPr>
          <w:noProof/>
        </w:rPr>
        <w:drawing>
          <wp:inline distT="0" distB="0" distL="0" distR="0" wp14:anchorId="6C258DB8" wp14:editId="77BAAA40">
            <wp:extent cx="5760720" cy="3593465"/>
            <wp:effectExtent l="0" t="0" r="0" b="0"/>
            <wp:docPr id="1073741832" name="officeArt object" descr="Grafik 8"/>
            <wp:cNvGraphicFramePr/>
            <a:graphic xmlns:a="http://schemas.openxmlformats.org/drawingml/2006/main">
              <a:graphicData uri="http://schemas.openxmlformats.org/drawingml/2006/picture">
                <pic:pic xmlns:pic="http://schemas.openxmlformats.org/drawingml/2006/picture">
                  <pic:nvPicPr>
                    <pic:cNvPr id="1073741832" name="Grafik 8" descr="Grafik 8"/>
                    <pic:cNvPicPr>
                      <a:picLocks noChangeAspect="1"/>
                    </pic:cNvPicPr>
                  </pic:nvPicPr>
                  <pic:blipFill>
                    <a:blip r:embed="rId15"/>
                    <a:stretch>
                      <a:fillRect/>
                    </a:stretch>
                  </pic:blipFill>
                  <pic:spPr>
                    <a:xfrm>
                      <a:off x="0" y="0"/>
                      <a:ext cx="5760720" cy="3593465"/>
                    </a:xfrm>
                    <a:prstGeom prst="rect">
                      <a:avLst/>
                    </a:prstGeom>
                    <a:ln w="12700" cap="flat">
                      <a:noFill/>
                      <a:miter lim="400000"/>
                    </a:ln>
                    <a:effectLst/>
                  </pic:spPr>
                </pic:pic>
              </a:graphicData>
            </a:graphic>
          </wp:inline>
        </w:drawing>
      </w:r>
    </w:p>
    <w:p w14:paraId="45218C1E" w14:textId="77777777" w:rsidR="00245FCF" w:rsidRDefault="006D2662">
      <w:pPr>
        <w:pStyle w:val="Beschriftung"/>
        <w:jc w:val="center"/>
        <w:rPr>
          <w:rFonts w:ascii="Arial" w:eastAsia="Arial" w:hAnsi="Arial" w:cs="Arial"/>
        </w:rPr>
      </w:pPr>
      <w:r>
        <w:t>Abbildung 8: Verlustfunktion des Einzugsgebiets Seattle für das CNN-LSTM Modell</w:t>
      </w:r>
    </w:p>
    <w:p w14:paraId="330939AF" w14:textId="77777777" w:rsidR="00245FCF" w:rsidRDefault="006D2662">
      <w:pPr>
        <w:spacing w:line="360" w:lineRule="auto"/>
        <w:jc w:val="both"/>
        <w:rPr>
          <w:rFonts w:ascii="Arial" w:eastAsia="Arial" w:hAnsi="Arial" w:cs="Arial"/>
        </w:rPr>
      </w:pPr>
      <w:r>
        <w:rPr>
          <w:rFonts w:ascii="Arial" w:hAnsi="Arial"/>
        </w:rPr>
        <w:t>In den kommenden Abbildungen wird auf die Verlustfunktionen der reinen LSTM Modelle eingegangen. Hierzu wird erneut bei Mesa begonnen.</w:t>
      </w:r>
    </w:p>
    <w:p w14:paraId="03F6BFCD" w14:textId="0B69D15B" w:rsidR="00245FCF" w:rsidRDefault="006D2662">
      <w:pPr>
        <w:spacing w:line="360" w:lineRule="auto"/>
        <w:jc w:val="both"/>
        <w:rPr>
          <w:rFonts w:ascii="Arial" w:eastAsia="Arial" w:hAnsi="Arial" w:cs="Arial"/>
        </w:rPr>
      </w:pPr>
      <w:r>
        <w:rPr>
          <w:rFonts w:ascii="Arial" w:hAnsi="Arial"/>
        </w:rPr>
        <w:t>Abbildung 9 lässt eine hohe Anpassung der Verlustfunktionen und einen nahezu konstanten Abstand beider Funktionen zum Ende des Trainings hin erkennen. Es sollte beachtet werden, dass die Skala den Abstand im Bereich 10</w:t>
      </w:r>
      <w:r>
        <w:rPr>
          <w:rFonts w:ascii="Arial" w:hAnsi="Arial"/>
          <w:vertAlign w:val="superscript"/>
        </w:rPr>
        <w:t>-4</w:t>
      </w:r>
      <w:r>
        <w:rPr>
          <w:rFonts w:ascii="Arial" w:hAnsi="Arial"/>
        </w:rPr>
        <w:t xml:space="preserve"> abbildet, wodurch der Abstand graphisch größer wirkt, als dieser tatsächlich ist. Sichtbar wird ein Unterschied der Verlustfunktionen </w:t>
      </w:r>
      <w:r w:rsidR="004311F0">
        <w:rPr>
          <w:rFonts w:ascii="Arial" w:hAnsi="Arial"/>
        </w:rPr>
        <w:t>der</w:t>
      </w:r>
      <w:r>
        <w:rPr>
          <w:rFonts w:ascii="Arial" w:hAnsi="Arial"/>
        </w:rPr>
        <w:t xml:space="preserve"> CNN-LSTM Modelle im Bereich 10</w:t>
      </w:r>
      <w:r>
        <w:rPr>
          <w:rFonts w:ascii="Arial" w:hAnsi="Arial"/>
          <w:vertAlign w:val="superscript"/>
        </w:rPr>
        <w:t>-3</w:t>
      </w:r>
      <w:r>
        <w:rPr>
          <w:rFonts w:ascii="Arial" w:hAnsi="Arial"/>
        </w:rPr>
        <w:t>.</w:t>
      </w:r>
    </w:p>
    <w:p w14:paraId="2C28CB0E" w14:textId="77777777" w:rsidR="00245FCF" w:rsidRDefault="006D2662">
      <w:pPr>
        <w:keepNext/>
        <w:spacing w:line="360" w:lineRule="auto"/>
        <w:jc w:val="both"/>
      </w:pPr>
      <w:r>
        <w:rPr>
          <w:noProof/>
        </w:rPr>
        <w:lastRenderedPageBreak/>
        <w:drawing>
          <wp:inline distT="0" distB="0" distL="0" distR="0" wp14:anchorId="4F22545B" wp14:editId="730B11AE">
            <wp:extent cx="5760721" cy="3476625"/>
            <wp:effectExtent l="0" t="0" r="0" b="0"/>
            <wp:docPr id="1073741833" name="officeArt object" descr="Grafik 9"/>
            <wp:cNvGraphicFramePr/>
            <a:graphic xmlns:a="http://schemas.openxmlformats.org/drawingml/2006/main">
              <a:graphicData uri="http://schemas.openxmlformats.org/drawingml/2006/picture">
                <pic:pic xmlns:pic="http://schemas.openxmlformats.org/drawingml/2006/picture">
                  <pic:nvPicPr>
                    <pic:cNvPr id="1073741833" name="Grafik 9" descr="Grafik 9"/>
                    <pic:cNvPicPr>
                      <a:picLocks noChangeAspect="1"/>
                    </pic:cNvPicPr>
                  </pic:nvPicPr>
                  <pic:blipFill>
                    <a:blip r:embed="rId16"/>
                    <a:stretch>
                      <a:fillRect/>
                    </a:stretch>
                  </pic:blipFill>
                  <pic:spPr>
                    <a:xfrm>
                      <a:off x="0" y="0"/>
                      <a:ext cx="5760721" cy="3476625"/>
                    </a:xfrm>
                    <a:prstGeom prst="rect">
                      <a:avLst/>
                    </a:prstGeom>
                    <a:ln w="12700" cap="flat">
                      <a:noFill/>
                      <a:miter lim="400000"/>
                    </a:ln>
                    <a:effectLst/>
                  </pic:spPr>
                </pic:pic>
              </a:graphicData>
            </a:graphic>
          </wp:inline>
        </w:drawing>
      </w:r>
    </w:p>
    <w:p w14:paraId="340298AD" w14:textId="77777777" w:rsidR="00245FCF" w:rsidRDefault="006D2662">
      <w:pPr>
        <w:pStyle w:val="Beschriftung"/>
        <w:jc w:val="center"/>
        <w:rPr>
          <w:rFonts w:ascii="Arial" w:eastAsia="Arial" w:hAnsi="Arial" w:cs="Arial"/>
        </w:rPr>
      </w:pPr>
      <w:r>
        <w:t>Abbildung 9: Verlustfunktion des Einzugsgebiets Mesa für das LSTM Modell</w:t>
      </w:r>
    </w:p>
    <w:p w14:paraId="62A7EE5A" w14:textId="207FC64E" w:rsidR="00245FCF" w:rsidRDefault="006D2662">
      <w:pPr>
        <w:spacing w:line="360" w:lineRule="auto"/>
        <w:jc w:val="both"/>
        <w:rPr>
          <w:rFonts w:ascii="Arial" w:eastAsia="Arial" w:hAnsi="Arial" w:cs="Arial"/>
        </w:rPr>
      </w:pPr>
      <w:r>
        <w:rPr>
          <w:rFonts w:ascii="Arial" w:hAnsi="Arial"/>
        </w:rPr>
        <w:t>Die Verlustfunktion des Einzugsgebietes Eureka zeigt eine ähnliche Entwicklung, wie</w:t>
      </w:r>
      <w:r w:rsidR="004311F0">
        <w:rPr>
          <w:rFonts w:ascii="Arial" w:hAnsi="Arial"/>
        </w:rPr>
        <w:t xml:space="preserve"> die</w:t>
      </w:r>
      <w:r>
        <w:rPr>
          <w:rFonts w:ascii="Arial" w:hAnsi="Arial"/>
        </w:rPr>
        <w:t xml:space="preserve"> des vorherigen </w:t>
      </w:r>
      <w:r w:rsidR="004311F0">
        <w:rPr>
          <w:rFonts w:ascii="Arial" w:hAnsi="Arial"/>
        </w:rPr>
        <w:t>G</w:t>
      </w:r>
      <w:r>
        <w:rPr>
          <w:rFonts w:ascii="Arial" w:hAnsi="Arial"/>
        </w:rPr>
        <w:t>ebiet</w:t>
      </w:r>
      <w:r w:rsidR="004311F0">
        <w:rPr>
          <w:rFonts w:ascii="Arial" w:hAnsi="Arial"/>
        </w:rPr>
        <w:t>e</w:t>
      </w:r>
      <w:r>
        <w:rPr>
          <w:rFonts w:ascii="Arial" w:hAnsi="Arial"/>
        </w:rPr>
        <w:t xml:space="preserve">s. Ebenfalls ist eine grundsätzliche </w:t>
      </w:r>
      <w:r w:rsidR="004311F0">
        <w:rPr>
          <w:rFonts w:ascii="Arial" w:hAnsi="Arial"/>
        </w:rPr>
        <w:t>erfolgreiche</w:t>
      </w:r>
      <w:r>
        <w:rPr>
          <w:rFonts w:ascii="Arial" w:hAnsi="Arial"/>
        </w:rPr>
        <w:t xml:space="preserve"> Annäherung erkennbar. </w:t>
      </w:r>
    </w:p>
    <w:p w14:paraId="5F6FD3CD" w14:textId="77777777" w:rsidR="00245FCF" w:rsidRDefault="006D2662">
      <w:pPr>
        <w:keepNext/>
        <w:spacing w:line="360" w:lineRule="auto"/>
        <w:jc w:val="both"/>
      </w:pPr>
      <w:r>
        <w:rPr>
          <w:noProof/>
        </w:rPr>
        <w:drawing>
          <wp:inline distT="0" distB="0" distL="0" distR="0" wp14:anchorId="0AB22C43" wp14:editId="7058B71E">
            <wp:extent cx="5760721" cy="3474721"/>
            <wp:effectExtent l="0" t="0" r="0" b="0"/>
            <wp:docPr id="1073741834" name="officeArt object" descr="Grafik 10"/>
            <wp:cNvGraphicFramePr/>
            <a:graphic xmlns:a="http://schemas.openxmlformats.org/drawingml/2006/main">
              <a:graphicData uri="http://schemas.openxmlformats.org/drawingml/2006/picture">
                <pic:pic xmlns:pic="http://schemas.openxmlformats.org/drawingml/2006/picture">
                  <pic:nvPicPr>
                    <pic:cNvPr id="1073741834" name="Grafik 10" descr="Grafik 10"/>
                    <pic:cNvPicPr>
                      <a:picLocks noChangeAspect="1"/>
                    </pic:cNvPicPr>
                  </pic:nvPicPr>
                  <pic:blipFill>
                    <a:blip r:embed="rId17"/>
                    <a:stretch>
                      <a:fillRect/>
                    </a:stretch>
                  </pic:blipFill>
                  <pic:spPr>
                    <a:xfrm>
                      <a:off x="0" y="0"/>
                      <a:ext cx="5760721" cy="3474721"/>
                    </a:xfrm>
                    <a:prstGeom prst="rect">
                      <a:avLst/>
                    </a:prstGeom>
                    <a:ln w="12700" cap="flat">
                      <a:noFill/>
                      <a:miter lim="400000"/>
                    </a:ln>
                    <a:effectLst/>
                  </pic:spPr>
                </pic:pic>
              </a:graphicData>
            </a:graphic>
          </wp:inline>
        </w:drawing>
      </w:r>
    </w:p>
    <w:p w14:paraId="601D48E5" w14:textId="77777777" w:rsidR="00245FCF" w:rsidRDefault="006D2662">
      <w:pPr>
        <w:pStyle w:val="Beschriftung"/>
        <w:jc w:val="center"/>
        <w:rPr>
          <w:rFonts w:ascii="Arial" w:eastAsia="Arial" w:hAnsi="Arial" w:cs="Arial"/>
        </w:rPr>
      </w:pPr>
      <w:r>
        <w:t>Abbildung 10: Verlustfunktion des Einzugsgebiets Eureka für das LSTM Modell</w:t>
      </w:r>
    </w:p>
    <w:p w14:paraId="5E8268D5" w14:textId="77777777" w:rsidR="00245FCF" w:rsidRDefault="006D2662">
      <w:pPr>
        <w:spacing w:line="360" w:lineRule="auto"/>
        <w:jc w:val="both"/>
        <w:rPr>
          <w:rFonts w:ascii="Arial" w:eastAsia="Arial" w:hAnsi="Arial" w:cs="Arial"/>
        </w:rPr>
      </w:pPr>
      <w:r>
        <w:rPr>
          <w:rFonts w:ascii="Arial" w:hAnsi="Arial"/>
        </w:rPr>
        <w:t xml:space="preserve">Zuletzt wird in Abbildung 11 die Verlustfunktion des Gebietes Seattle veranschaulicht. Zu erkennen ist, dass sich die Verlustfunktionen bereits bei Epoche 75 leicht spreizen. </w:t>
      </w:r>
      <w:r>
        <w:rPr>
          <w:rFonts w:ascii="Arial" w:hAnsi="Arial"/>
        </w:rPr>
        <w:lastRenderedPageBreak/>
        <w:t>Anschließend verbessert sich die Verlustfunktion der Validierungsdaten nicht und stagniert, während die Verlustfunktion der Trainingsdaten weiterhin sinkt. Basierend hierauf wären vermutlich weitere Epochen zur Gewährleistung einer stabilen Verlustfunktion der Trainingsdaten notwendig.</w:t>
      </w:r>
    </w:p>
    <w:p w14:paraId="4BFCA5F2" w14:textId="77777777" w:rsidR="00245FCF" w:rsidRDefault="006D2662">
      <w:pPr>
        <w:keepNext/>
        <w:spacing w:line="360" w:lineRule="auto"/>
        <w:jc w:val="both"/>
      </w:pPr>
      <w:r>
        <w:rPr>
          <w:noProof/>
        </w:rPr>
        <w:drawing>
          <wp:inline distT="0" distB="0" distL="0" distR="0" wp14:anchorId="1675DD42" wp14:editId="42B5DB0F">
            <wp:extent cx="5760721" cy="3439796"/>
            <wp:effectExtent l="0" t="0" r="0" b="0"/>
            <wp:docPr id="1073741835" name="officeArt object" descr="Grafik 11"/>
            <wp:cNvGraphicFramePr/>
            <a:graphic xmlns:a="http://schemas.openxmlformats.org/drawingml/2006/main">
              <a:graphicData uri="http://schemas.openxmlformats.org/drawingml/2006/picture">
                <pic:pic xmlns:pic="http://schemas.openxmlformats.org/drawingml/2006/picture">
                  <pic:nvPicPr>
                    <pic:cNvPr id="1073741835" name="Grafik 11" descr="Grafik 11"/>
                    <pic:cNvPicPr>
                      <a:picLocks noChangeAspect="1"/>
                    </pic:cNvPicPr>
                  </pic:nvPicPr>
                  <pic:blipFill>
                    <a:blip r:embed="rId18"/>
                    <a:stretch>
                      <a:fillRect/>
                    </a:stretch>
                  </pic:blipFill>
                  <pic:spPr>
                    <a:xfrm>
                      <a:off x="0" y="0"/>
                      <a:ext cx="5760721" cy="3439796"/>
                    </a:xfrm>
                    <a:prstGeom prst="rect">
                      <a:avLst/>
                    </a:prstGeom>
                    <a:ln w="12700" cap="flat">
                      <a:noFill/>
                      <a:miter lim="400000"/>
                    </a:ln>
                    <a:effectLst/>
                  </pic:spPr>
                </pic:pic>
              </a:graphicData>
            </a:graphic>
          </wp:inline>
        </w:drawing>
      </w:r>
    </w:p>
    <w:p w14:paraId="36770457" w14:textId="77777777" w:rsidR="00245FCF" w:rsidRDefault="006D2662">
      <w:pPr>
        <w:pStyle w:val="Beschriftung"/>
        <w:jc w:val="center"/>
        <w:rPr>
          <w:rFonts w:ascii="Arial" w:eastAsia="Arial" w:hAnsi="Arial" w:cs="Arial"/>
        </w:rPr>
      </w:pPr>
      <w:r>
        <w:t>Abbildung 11: Verlustfunktion des Einzugsgebiets Seattle für das LSTM Modell</w:t>
      </w:r>
    </w:p>
    <w:p w14:paraId="0EEE45C4" w14:textId="77777777" w:rsidR="00245FCF" w:rsidRDefault="006D2662">
      <w:pPr>
        <w:spacing w:line="360" w:lineRule="auto"/>
        <w:jc w:val="both"/>
        <w:rPr>
          <w:rFonts w:ascii="Arial" w:eastAsia="Arial" w:hAnsi="Arial" w:cs="Arial"/>
        </w:rPr>
      </w:pPr>
      <w:r>
        <w:rPr>
          <w:rFonts w:ascii="Arial" w:hAnsi="Arial"/>
        </w:rPr>
        <w:t>Insgesamt befinden sich alle Verlustfunktionen in einem überzeugenden Bereich und weisen eine adäquate Abbildung der Validierungsdaten durch das Modell auf.</w:t>
      </w:r>
    </w:p>
    <w:p w14:paraId="54AAC12F" w14:textId="5C090F5A" w:rsidR="00245FCF" w:rsidRDefault="006D2662">
      <w:pPr>
        <w:spacing w:line="360" w:lineRule="auto"/>
        <w:jc w:val="both"/>
        <w:rPr>
          <w:rFonts w:ascii="Arial" w:eastAsia="Arial" w:hAnsi="Arial" w:cs="Arial"/>
        </w:rPr>
      </w:pPr>
      <w:r>
        <w:rPr>
          <w:rFonts w:ascii="Arial" w:hAnsi="Arial"/>
        </w:rPr>
        <w:t xml:space="preserve">Zuletzt wird die Bewertung der Modelle mittels Ermittlung des NSE Wertes für alle Einzugsgebiete vorgenommen. Abbildung 12 lässt ein deutlich zutreffenderes Ergebnis der CNN-LSTM Modelle im Vergleich zu den LSTM Modellen erkennen. Lediglich für das Einzugsgebiet Eureka weisen die Modelle einen kaum nennenswerten Unterschied auf. Das CNN-LSTM Modell liegt mit einem Wert von 0.8866 nur um 0.0023 </w:t>
      </w:r>
      <w:r w:rsidR="004311F0">
        <w:rPr>
          <w:rFonts w:ascii="Arial" w:hAnsi="Arial"/>
        </w:rPr>
        <w:t>Punkte treffender</w:t>
      </w:r>
      <w:r>
        <w:rPr>
          <w:rFonts w:ascii="Arial" w:hAnsi="Arial"/>
        </w:rPr>
        <w:t xml:space="preserve">, als das LSTM Modell, welches einen Wert von 0.8843 erreicht. Für das Einzugsgebiet Mesa ergibt sich ein um etwa 0.07 </w:t>
      </w:r>
      <w:r w:rsidR="004311F0">
        <w:rPr>
          <w:rFonts w:ascii="Arial" w:hAnsi="Arial"/>
        </w:rPr>
        <w:t>Punkte präziseres</w:t>
      </w:r>
      <w:r>
        <w:rPr>
          <w:rFonts w:ascii="Arial" w:hAnsi="Arial"/>
        </w:rPr>
        <w:t xml:space="preserve"> Ergebnis für das CNN-LSTM Modell mit einem Wert von 0.8882 im Vergleich zum LSTM Modell, welches 0.8185 erreicht.  Noch deutlicher ist das Ergebnis für das Einzugsgebiet Seattle. Hier weist das CNN-LSTM Modell ein um knapp 0.091 </w:t>
      </w:r>
      <w:r w:rsidR="004311F0">
        <w:rPr>
          <w:rFonts w:ascii="Arial" w:hAnsi="Arial"/>
        </w:rPr>
        <w:t>erfolgreicheres</w:t>
      </w:r>
      <w:r>
        <w:rPr>
          <w:rFonts w:ascii="Arial" w:hAnsi="Arial"/>
        </w:rPr>
        <w:t xml:space="preserve"> Resultat mit einem Ergebnis von 0.8601 gegenüber dem LSTM Modell mit einem Wert von 0.7688 auf. Insgesamt schneidet das Einzugsgebiet Seattle im direkten Vergleich zu den anderen Einzugsgebieten in beiden Modellen jeweils schwächer ab. Die Ergebnisse zeichnen sich unter Berücksichtigung eines perfektes NSE Wertes von 1 durch eine hohe Aussagekraft und Repräsentativität aus. </w:t>
      </w:r>
    </w:p>
    <w:p w14:paraId="35C210FA" w14:textId="77777777" w:rsidR="00245FCF" w:rsidRDefault="006D2662">
      <w:pPr>
        <w:keepNext/>
        <w:spacing w:line="360" w:lineRule="auto"/>
        <w:jc w:val="both"/>
      </w:pPr>
      <w:r>
        <w:rPr>
          <w:noProof/>
        </w:rPr>
        <w:lastRenderedPageBreak/>
        <w:drawing>
          <wp:inline distT="0" distB="0" distL="0" distR="0" wp14:anchorId="55A19D1F" wp14:editId="3415A3D3">
            <wp:extent cx="5434013" cy="5021909"/>
            <wp:effectExtent l="0" t="0" r="0" b="0"/>
            <wp:docPr id="1073741836" name="officeArt object" descr="Grafik 12"/>
            <wp:cNvGraphicFramePr/>
            <a:graphic xmlns:a="http://schemas.openxmlformats.org/drawingml/2006/main">
              <a:graphicData uri="http://schemas.openxmlformats.org/drawingml/2006/picture">
                <pic:pic xmlns:pic="http://schemas.openxmlformats.org/drawingml/2006/picture">
                  <pic:nvPicPr>
                    <pic:cNvPr id="1073741836" name="Grafik 12" descr="Grafik 12"/>
                    <pic:cNvPicPr>
                      <a:picLocks noChangeAspect="1"/>
                    </pic:cNvPicPr>
                  </pic:nvPicPr>
                  <pic:blipFill>
                    <a:blip r:embed="rId19"/>
                    <a:stretch>
                      <a:fillRect/>
                    </a:stretch>
                  </pic:blipFill>
                  <pic:spPr>
                    <a:xfrm>
                      <a:off x="0" y="0"/>
                      <a:ext cx="5434013" cy="5021909"/>
                    </a:xfrm>
                    <a:prstGeom prst="rect">
                      <a:avLst/>
                    </a:prstGeom>
                    <a:ln w="12700" cap="flat">
                      <a:noFill/>
                      <a:miter lim="400000"/>
                    </a:ln>
                    <a:effectLst/>
                  </pic:spPr>
                </pic:pic>
              </a:graphicData>
            </a:graphic>
          </wp:inline>
        </w:drawing>
      </w:r>
    </w:p>
    <w:p w14:paraId="711205AF" w14:textId="77777777" w:rsidR="00245FCF" w:rsidRDefault="006D2662">
      <w:pPr>
        <w:pStyle w:val="Beschriftung"/>
        <w:jc w:val="center"/>
        <w:rPr>
          <w:rFonts w:ascii="Arial" w:eastAsia="Arial" w:hAnsi="Arial" w:cs="Arial"/>
        </w:rPr>
      </w:pPr>
      <w:r>
        <w:t>Abbildung 12: NSE Werte für alle Modelle</w:t>
      </w:r>
    </w:p>
    <w:p w14:paraId="5B70F39F" w14:textId="11702A3A" w:rsidR="00245FCF" w:rsidRDefault="006D2662">
      <w:pPr>
        <w:spacing w:line="360" w:lineRule="auto"/>
        <w:jc w:val="both"/>
        <w:rPr>
          <w:rFonts w:ascii="Arial" w:eastAsia="Arial" w:hAnsi="Arial" w:cs="Arial"/>
        </w:rPr>
      </w:pPr>
      <w:r>
        <w:rPr>
          <w:rFonts w:ascii="Arial" w:hAnsi="Arial"/>
        </w:rPr>
        <w:t xml:space="preserve">In Abbildung 13 und 14 werden die simulierten Ergebnissen mit den tatsächlich beobachteten Werten graphisch für jedes Einzugsgebiet dargestellt. Zwecks Überprüfbarkeit der Ergebnisqualität werden 100 zufällige Werte gegenübergestellt. In der ersten Abbildung sind die CNN-LSTM Einzugsgebiete zu sehen. Für den Großteil der Fälle ist eine Überlappung beider Graphen ersichtlich. Dies deckt sich mit den </w:t>
      </w:r>
      <w:r w:rsidR="004311F0">
        <w:rPr>
          <w:rFonts w:ascii="Arial" w:hAnsi="Arial"/>
        </w:rPr>
        <w:t>erfolgreichen</w:t>
      </w:r>
      <w:r>
        <w:rPr>
          <w:rFonts w:ascii="Arial" w:hAnsi="Arial"/>
        </w:rPr>
        <w:t xml:space="preserve"> </w:t>
      </w:r>
      <w:r w:rsidR="004311F0">
        <w:rPr>
          <w:rFonts w:ascii="Arial" w:hAnsi="Arial"/>
        </w:rPr>
        <w:t>Resultat</w:t>
      </w:r>
      <w:r>
        <w:rPr>
          <w:rFonts w:ascii="Arial" w:hAnsi="Arial"/>
        </w:rPr>
        <w:t>en der NSE Werte, welche eine erfolgreiche Modellierung des Abflusses bestätigen. In Abbildung 14 werden die Ergebnisse für die LSTM Modelle dargestellt. Bezüglich der jeweiligen Einzugsgebiete sind auch hier größtenteils Überlappungen zu erkennen, was die positiven erreichten NSE Werte untermauert.</w:t>
      </w:r>
    </w:p>
    <w:p w14:paraId="173F0E14" w14:textId="147D5BC2" w:rsidR="00245FCF" w:rsidRDefault="005A7EBC">
      <w:pPr>
        <w:keepNext/>
        <w:spacing w:line="360" w:lineRule="auto"/>
        <w:jc w:val="both"/>
      </w:pPr>
      <w:r>
        <w:rPr>
          <w:noProof/>
          <w14:textOutline w14:w="0" w14:cap="rnd" w14:cmpd="sng" w14:algn="ctr">
            <w14:noFill/>
            <w14:prstDash w14:val="solid"/>
            <w14:bevel/>
          </w14:textOutline>
        </w:rPr>
        <w:lastRenderedPageBreak/>
        <w:drawing>
          <wp:inline distT="0" distB="0" distL="0" distR="0" wp14:anchorId="0EE0FE68" wp14:editId="51C88404">
            <wp:extent cx="5756910" cy="6793230"/>
            <wp:effectExtent l="0" t="0" r="0" b="762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910" cy="6793230"/>
                    </a:xfrm>
                    <a:prstGeom prst="rect">
                      <a:avLst/>
                    </a:prstGeom>
                  </pic:spPr>
                </pic:pic>
              </a:graphicData>
            </a:graphic>
          </wp:inline>
        </w:drawing>
      </w:r>
    </w:p>
    <w:p w14:paraId="690BDDA5" w14:textId="77777777" w:rsidR="00245FCF" w:rsidRDefault="006D2662">
      <w:pPr>
        <w:pStyle w:val="Beschriftung"/>
        <w:jc w:val="center"/>
        <w:rPr>
          <w:rFonts w:ascii="Arial" w:eastAsia="Arial" w:hAnsi="Arial" w:cs="Arial"/>
        </w:rPr>
      </w:pPr>
      <w:r>
        <w:t>Abbildung 13: Graphik zum Vergleich der simulierten und tatsächlich beobachteten Werte für die CNN-LSTM Modelle</w:t>
      </w:r>
    </w:p>
    <w:p w14:paraId="0742EE9E" w14:textId="03C46969" w:rsidR="00245FCF" w:rsidRDefault="004B3BC4">
      <w:pPr>
        <w:keepNext/>
        <w:spacing w:line="360" w:lineRule="auto"/>
        <w:jc w:val="both"/>
      </w:pPr>
      <w:r w:rsidRPr="004B3BC4">
        <w:rPr>
          <w:noProof/>
        </w:rPr>
        <w:lastRenderedPageBreak/>
        <w:drawing>
          <wp:inline distT="0" distB="0" distL="0" distR="0" wp14:anchorId="32A0D56F" wp14:editId="1F3D0A64">
            <wp:extent cx="5756910" cy="690308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910" cy="6903085"/>
                    </a:xfrm>
                    <a:prstGeom prst="rect">
                      <a:avLst/>
                    </a:prstGeom>
                  </pic:spPr>
                </pic:pic>
              </a:graphicData>
            </a:graphic>
          </wp:inline>
        </w:drawing>
      </w:r>
    </w:p>
    <w:p w14:paraId="2DC8D78D" w14:textId="77777777" w:rsidR="00245FCF" w:rsidRDefault="006D2662" w:rsidP="00662A77">
      <w:pPr>
        <w:pStyle w:val="Beschriftung"/>
        <w:spacing w:after="240"/>
        <w:jc w:val="center"/>
        <w:rPr>
          <w:rFonts w:ascii="Arial" w:eastAsia="Arial" w:hAnsi="Arial" w:cs="Arial"/>
        </w:rPr>
      </w:pPr>
      <w:r>
        <w:t>Abbildung 14: Graphik zum Vergleich der simulierten und tatsächlich beobachteten Werte für die LSTM Modelle</w:t>
      </w:r>
    </w:p>
    <w:p w14:paraId="0D01FFE3" w14:textId="44E33B50" w:rsidR="00245FCF" w:rsidRPr="00003A7B" w:rsidRDefault="006D2662" w:rsidP="004D5534">
      <w:pPr>
        <w:pStyle w:val="Listenabsatz"/>
        <w:numPr>
          <w:ilvl w:val="0"/>
          <w:numId w:val="2"/>
        </w:numPr>
        <w:spacing w:line="360" w:lineRule="auto"/>
        <w:jc w:val="both"/>
        <w:outlineLvl w:val="0"/>
        <w:rPr>
          <w:rFonts w:ascii="Arial" w:eastAsia="Arial" w:hAnsi="Arial" w:cs="Arial"/>
          <w:i/>
          <w:iCs/>
          <w:sz w:val="24"/>
          <w:szCs w:val="24"/>
        </w:rPr>
      </w:pPr>
      <w:r w:rsidRPr="00003A7B">
        <w:rPr>
          <w:rFonts w:ascii="Arial" w:hAnsi="Arial"/>
          <w:i/>
          <w:iCs/>
          <w:sz w:val="24"/>
          <w:szCs w:val="24"/>
        </w:rPr>
        <w:t>Zusammenfassung</w:t>
      </w:r>
    </w:p>
    <w:p w14:paraId="20C25BC4" w14:textId="08D9C4E8" w:rsidR="00245FCF" w:rsidRDefault="006D2662" w:rsidP="00662A77">
      <w:pPr>
        <w:spacing w:line="360" w:lineRule="auto"/>
        <w:jc w:val="both"/>
        <w:rPr>
          <w:rFonts w:ascii="Arial" w:hAnsi="Arial"/>
        </w:rPr>
      </w:pPr>
      <w:r>
        <w:rPr>
          <w:rFonts w:ascii="Arial" w:hAnsi="Arial"/>
        </w:rPr>
        <w:t xml:space="preserve">Das übergeordnete Ziel dieser Arbeit bestand im Vergleich der hier eingesetzten Netzarchitekturen, um wesentliche Aussagen über ihre Qualität zu treffen. </w:t>
      </w:r>
      <w:r w:rsidR="00164C61">
        <w:rPr>
          <w:rFonts w:ascii="Arial" w:hAnsi="Arial"/>
        </w:rPr>
        <w:t xml:space="preserve">Spezifisch wurden </w:t>
      </w:r>
      <w:r w:rsidR="00164C61" w:rsidRPr="00977929">
        <w:rPr>
          <w:rFonts w:ascii="Arial" w:hAnsi="Arial"/>
        </w:rPr>
        <w:t>Standard</w:t>
      </w:r>
      <w:r w:rsidR="00164C61" w:rsidRPr="00977929">
        <w:rPr>
          <w:rFonts w:ascii="Arial" w:hAnsi="Arial"/>
          <w:i/>
          <w:iCs/>
        </w:rPr>
        <w:t xml:space="preserve"> Long Short-Term Memory</w:t>
      </w:r>
      <w:r w:rsidR="00164C61" w:rsidRPr="00977929">
        <w:rPr>
          <w:rFonts w:ascii="Arial" w:hAnsi="Arial"/>
        </w:rPr>
        <w:t xml:space="preserve"> (LSTM) Netze mit </w:t>
      </w:r>
      <w:proofErr w:type="spellStart"/>
      <w:r w:rsidR="00164C61" w:rsidRPr="00977929">
        <w:rPr>
          <w:rFonts w:ascii="Arial" w:hAnsi="Arial"/>
          <w:i/>
          <w:iCs/>
        </w:rPr>
        <w:t>Convolutional</w:t>
      </w:r>
      <w:proofErr w:type="spellEnd"/>
      <w:r w:rsidR="00164C61" w:rsidRPr="00977929">
        <w:rPr>
          <w:rFonts w:ascii="Arial" w:hAnsi="Arial"/>
          <w:i/>
          <w:iCs/>
        </w:rPr>
        <w:t xml:space="preserve"> Neuronal Network</w:t>
      </w:r>
      <w:r w:rsidR="00164C61" w:rsidRPr="00977929">
        <w:rPr>
          <w:rFonts w:ascii="Arial" w:hAnsi="Arial"/>
        </w:rPr>
        <w:t xml:space="preserve"> kombinierte</w:t>
      </w:r>
      <w:r w:rsidR="00164C61">
        <w:rPr>
          <w:rFonts w:ascii="Arial" w:hAnsi="Arial"/>
        </w:rPr>
        <w:t>n</w:t>
      </w:r>
      <w:r w:rsidR="00164C61" w:rsidRPr="00977929">
        <w:rPr>
          <w:rFonts w:ascii="Arial" w:hAnsi="Arial"/>
        </w:rPr>
        <w:t xml:space="preserve"> LSTM Netz</w:t>
      </w:r>
      <w:r w:rsidR="00164C61">
        <w:rPr>
          <w:rFonts w:ascii="Arial" w:hAnsi="Arial"/>
        </w:rPr>
        <w:t>en</w:t>
      </w:r>
      <w:r w:rsidR="00164C61" w:rsidRPr="00977929">
        <w:rPr>
          <w:rFonts w:ascii="Arial" w:hAnsi="Arial"/>
        </w:rPr>
        <w:t xml:space="preserve"> (CNN-LSTM) verglichen</w:t>
      </w:r>
      <w:r w:rsidR="00164C61">
        <w:rPr>
          <w:rFonts w:ascii="Arial" w:hAnsi="Arial"/>
        </w:rPr>
        <w:t xml:space="preserve">. Für das Fallbeispiel der </w:t>
      </w:r>
      <w:r w:rsidR="00D242EF">
        <w:rPr>
          <w:rFonts w:ascii="Arial" w:hAnsi="Arial"/>
        </w:rPr>
        <w:t xml:space="preserve">Vorhersagetreffung von Zeitreihen einer </w:t>
      </w:r>
      <w:r w:rsidR="00164C61">
        <w:rPr>
          <w:rFonts w:ascii="Arial" w:hAnsi="Arial"/>
        </w:rPr>
        <w:t xml:space="preserve">Niederschlagabflussmodellierung wurden Daten der </w:t>
      </w:r>
      <w:r w:rsidR="00164C61">
        <w:rPr>
          <w:rFonts w:ascii="Arial" w:hAnsi="Arial"/>
        </w:rPr>
        <w:lastRenderedPageBreak/>
        <w:t xml:space="preserve">Camels und </w:t>
      </w:r>
      <w:proofErr w:type="spellStart"/>
      <w:r w:rsidR="00164C61">
        <w:rPr>
          <w:rFonts w:ascii="Arial" w:hAnsi="Arial"/>
        </w:rPr>
        <w:t>Daymet</w:t>
      </w:r>
      <w:proofErr w:type="spellEnd"/>
      <w:r w:rsidR="00164C61">
        <w:rPr>
          <w:rFonts w:ascii="Arial" w:hAnsi="Arial"/>
        </w:rPr>
        <w:t xml:space="preserve"> Daten</w:t>
      </w:r>
      <w:r w:rsidR="00D242EF">
        <w:rPr>
          <w:rFonts w:ascii="Arial" w:hAnsi="Arial"/>
        </w:rPr>
        <w:t>sätze</w:t>
      </w:r>
      <w:r w:rsidR="00164C61">
        <w:rPr>
          <w:rFonts w:ascii="Arial" w:hAnsi="Arial"/>
        </w:rPr>
        <w:t xml:space="preserve"> </w:t>
      </w:r>
      <w:r w:rsidR="00D242EF">
        <w:rPr>
          <w:rFonts w:ascii="Arial" w:hAnsi="Arial"/>
        </w:rPr>
        <w:t>zu</w:t>
      </w:r>
      <w:r w:rsidR="00164C61">
        <w:rPr>
          <w:rFonts w:ascii="Arial" w:hAnsi="Arial"/>
        </w:rPr>
        <w:t xml:space="preserve"> drei </w:t>
      </w:r>
      <w:r w:rsidR="00D242EF">
        <w:rPr>
          <w:rFonts w:ascii="Arial" w:hAnsi="Arial"/>
        </w:rPr>
        <w:t>Einzugsgebieten unterschiedlichen Klimas herangezogen.</w:t>
      </w:r>
      <w:r w:rsidR="00164C61">
        <w:rPr>
          <w:rFonts w:ascii="Arial" w:hAnsi="Arial"/>
        </w:rPr>
        <w:t xml:space="preserve"> </w:t>
      </w:r>
      <w:r>
        <w:rPr>
          <w:rFonts w:ascii="Arial" w:hAnsi="Arial"/>
        </w:rPr>
        <w:t xml:space="preserve">Hierbei waren in zwei von drei Einsatzgebieten deutliche Unterschiede, basierend auf dem NSE Kriterium, festzustellen. Lediglich im </w:t>
      </w:r>
      <w:r w:rsidR="00D242EF">
        <w:rPr>
          <w:rFonts w:ascii="Arial" w:hAnsi="Arial"/>
        </w:rPr>
        <w:t>G</w:t>
      </w:r>
      <w:r>
        <w:rPr>
          <w:rFonts w:ascii="Arial" w:hAnsi="Arial"/>
        </w:rPr>
        <w:t xml:space="preserve">ebiet Eureka konnte kein nennenswerter Unterschied </w:t>
      </w:r>
      <w:r w:rsidR="00D242EF">
        <w:rPr>
          <w:rFonts w:ascii="Arial" w:hAnsi="Arial"/>
        </w:rPr>
        <w:t xml:space="preserve">der Ergebnisse der beiden Netzarchitekturen </w:t>
      </w:r>
      <w:r>
        <w:rPr>
          <w:rFonts w:ascii="Arial" w:hAnsi="Arial"/>
        </w:rPr>
        <w:t xml:space="preserve">festgestellt werden, allerdings auch keine Überlegenheit des einfachen LSTM Modells. Grundsätzlich eignen sich beide Modelle zur erfolgreichen Abflussmodellierung. Basierend auf den hier gewählten Auswertungsmethoden zeichnet sich </w:t>
      </w:r>
      <w:r w:rsidR="00D242EF">
        <w:rPr>
          <w:rFonts w:ascii="Arial" w:hAnsi="Arial"/>
        </w:rPr>
        <w:t xml:space="preserve">jedoch </w:t>
      </w:r>
      <w:r>
        <w:rPr>
          <w:rFonts w:ascii="Arial" w:hAnsi="Arial"/>
        </w:rPr>
        <w:t xml:space="preserve">eine höhere Genauigkeit der CNN-LSTM Modelle ab. Diese erfordern zwar einen höheren Zeit- und Rechenaufwand, werden jedoch aufgrund ihrer höheren Modellqualität </w:t>
      </w:r>
      <w:r w:rsidR="00D242EF">
        <w:rPr>
          <w:rFonts w:ascii="Arial" w:hAnsi="Arial"/>
        </w:rPr>
        <w:t xml:space="preserve">und Präzision </w:t>
      </w:r>
      <w:r>
        <w:rPr>
          <w:rFonts w:ascii="Arial" w:hAnsi="Arial"/>
        </w:rPr>
        <w:t xml:space="preserve">empfohlen. </w:t>
      </w:r>
      <w:r w:rsidR="00D242EF">
        <w:rPr>
          <w:rFonts w:ascii="Arial" w:hAnsi="Arial"/>
        </w:rPr>
        <w:t>Darüber hinaus</w:t>
      </w:r>
      <w:r>
        <w:rPr>
          <w:rFonts w:ascii="Arial" w:hAnsi="Arial"/>
        </w:rPr>
        <w:t xml:space="preserve"> bietet sich für jedes Einsatzgebiet ein individuelles Potential </w:t>
      </w:r>
      <w:r w:rsidR="004311F0">
        <w:rPr>
          <w:rFonts w:ascii="Arial" w:hAnsi="Arial"/>
        </w:rPr>
        <w:t xml:space="preserve">der Verbesserung </w:t>
      </w:r>
      <w:r>
        <w:rPr>
          <w:rFonts w:ascii="Arial" w:hAnsi="Arial"/>
        </w:rPr>
        <w:t>d</w:t>
      </w:r>
      <w:r w:rsidR="004311F0">
        <w:rPr>
          <w:rFonts w:ascii="Arial" w:hAnsi="Arial"/>
        </w:rPr>
        <w:t>es</w:t>
      </w:r>
      <w:r>
        <w:rPr>
          <w:rFonts w:ascii="Arial" w:hAnsi="Arial"/>
        </w:rPr>
        <w:t xml:space="preserve"> Ergebnis</w:t>
      </w:r>
      <w:r w:rsidR="004311F0">
        <w:rPr>
          <w:rFonts w:ascii="Arial" w:hAnsi="Arial"/>
        </w:rPr>
        <w:t>ses</w:t>
      </w:r>
      <w:r>
        <w:rPr>
          <w:rFonts w:ascii="Arial" w:hAnsi="Arial"/>
        </w:rPr>
        <w:t xml:space="preserve">. Dieses Potential ergibt sich durch die </w:t>
      </w:r>
      <w:r w:rsidR="00164C61">
        <w:rPr>
          <w:rFonts w:ascii="Arial" w:hAnsi="Arial"/>
        </w:rPr>
        <w:t xml:space="preserve">jeweilige </w:t>
      </w:r>
      <w:r>
        <w:rPr>
          <w:rFonts w:ascii="Arial" w:hAnsi="Arial"/>
        </w:rPr>
        <w:t xml:space="preserve">Optimierung der Netzarchitektur, </w:t>
      </w:r>
      <w:r w:rsidR="00164C61">
        <w:rPr>
          <w:rFonts w:ascii="Arial" w:hAnsi="Arial"/>
        </w:rPr>
        <w:t>welche</w:t>
      </w:r>
      <w:r>
        <w:rPr>
          <w:rFonts w:ascii="Arial" w:hAnsi="Arial"/>
        </w:rPr>
        <w:t xml:space="preserve"> hier für alle Gebiete einheitlich ausgewählt wurde. </w:t>
      </w:r>
    </w:p>
    <w:p w14:paraId="5B473FCC" w14:textId="77777777" w:rsidR="00245FCF" w:rsidRPr="00662A77" w:rsidRDefault="006D2662" w:rsidP="004D5534">
      <w:pPr>
        <w:pStyle w:val="berschrift1"/>
        <w:spacing w:line="360" w:lineRule="auto"/>
        <w:rPr>
          <w:rFonts w:ascii="Arial" w:eastAsia="Arial" w:hAnsi="Arial" w:cs="Arial"/>
          <w:i/>
          <w:iCs/>
          <w:sz w:val="24"/>
          <w:szCs w:val="24"/>
        </w:rPr>
      </w:pPr>
      <w:r w:rsidRPr="004D5534">
        <w:rPr>
          <w:rFonts w:ascii="Arial" w:hAnsi="Arial"/>
          <w:i/>
          <w:iCs/>
          <w:color w:val="auto"/>
          <w:sz w:val="24"/>
          <w:szCs w:val="24"/>
        </w:rPr>
        <w:t>Referenzen</w:t>
      </w:r>
    </w:p>
    <w:p w14:paraId="57676DE5" w14:textId="77777777" w:rsidR="00245FCF" w:rsidRPr="00D242EF" w:rsidRDefault="006D2662" w:rsidP="004D5534">
      <w:pPr>
        <w:spacing w:after="0" w:line="360" w:lineRule="auto"/>
        <w:jc w:val="both"/>
        <w:rPr>
          <w:rFonts w:ascii="Arial" w:eastAsia="Arial" w:hAnsi="Arial" w:cs="Arial"/>
          <w:sz w:val="20"/>
          <w:szCs w:val="20"/>
        </w:rPr>
      </w:pPr>
      <w:proofErr w:type="spellStart"/>
      <w:r w:rsidRPr="00D242EF">
        <w:rPr>
          <w:rFonts w:ascii="Arial" w:hAnsi="Arial"/>
          <w:sz w:val="20"/>
          <w:szCs w:val="20"/>
        </w:rPr>
        <w:t>Arvix</w:t>
      </w:r>
      <w:proofErr w:type="spellEnd"/>
      <w:r w:rsidRPr="00D242EF">
        <w:rPr>
          <w:rFonts w:ascii="Arial" w:hAnsi="Arial"/>
          <w:sz w:val="20"/>
          <w:szCs w:val="20"/>
        </w:rPr>
        <w:t xml:space="preserve">: </w:t>
      </w:r>
      <w:proofErr w:type="spellStart"/>
      <w:r w:rsidRPr="00D242EF">
        <w:rPr>
          <w:rFonts w:ascii="Arial" w:hAnsi="Arial"/>
          <w:sz w:val="20"/>
          <w:szCs w:val="20"/>
        </w:rPr>
        <w:t>Gu</w:t>
      </w:r>
      <w:proofErr w:type="spellEnd"/>
      <w:r w:rsidRPr="00D242EF">
        <w:rPr>
          <w:rFonts w:ascii="Arial" w:hAnsi="Arial"/>
          <w:sz w:val="20"/>
          <w:szCs w:val="20"/>
        </w:rPr>
        <w:t xml:space="preserve">, </w:t>
      </w:r>
      <w:proofErr w:type="spellStart"/>
      <w:r w:rsidRPr="00D242EF">
        <w:rPr>
          <w:rFonts w:ascii="Arial" w:hAnsi="Arial"/>
          <w:sz w:val="20"/>
          <w:szCs w:val="20"/>
        </w:rPr>
        <w:t>Jiuxiang</w:t>
      </w:r>
      <w:proofErr w:type="spellEnd"/>
      <w:r w:rsidRPr="00D242EF">
        <w:rPr>
          <w:rFonts w:ascii="Arial" w:hAnsi="Arial"/>
          <w:sz w:val="20"/>
          <w:szCs w:val="20"/>
        </w:rPr>
        <w:t xml:space="preserve"> [u.a.]:  </w:t>
      </w:r>
      <w:proofErr w:type="spellStart"/>
      <w:r w:rsidRPr="00D242EF">
        <w:rPr>
          <w:rFonts w:ascii="Arial" w:hAnsi="Arial"/>
          <w:sz w:val="20"/>
          <w:szCs w:val="20"/>
        </w:rPr>
        <w:t>Recent</w:t>
      </w:r>
      <w:proofErr w:type="spellEnd"/>
      <w:r w:rsidRPr="00D242EF">
        <w:rPr>
          <w:rFonts w:ascii="Arial" w:hAnsi="Arial"/>
          <w:sz w:val="20"/>
          <w:szCs w:val="20"/>
        </w:rPr>
        <w:t xml:space="preserve"> </w:t>
      </w:r>
      <w:proofErr w:type="spellStart"/>
      <w:r w:rsidRPr="00D242EF">
        <w:rPr>
          <w:rFonts w:ascii="Arial" w:hAnsi="Arial"/>
          <w:sz w:val="20"/>
          <w:szCs w:val="20"/>
        </w:rPr>
        <w:t>Advances</w:t>
      </w:r>
      <w:proofErr w:type="spellEnd"/>
      <w:r w:rsidRPr="00D242EF">
        <w:rPr>
          <w:rFonts w:ascii="Arial" w:hAnsi="Arial"/>
          <w:sz w:val="20"/>
          <w:szCs w:val="20"/>
        </w:rPr>
        <w:t xml:space="preserve"> in </w:t>
      </w:r>
      <w:proofErr w:type="spellStart"/>
      <w:r w:rsidRPr="00D242EF">
        <w:rPr>
          <w:rFonts w:ascii="Arial" w:hAnsi="Arial"/>
          <w:sz w:val="20"/>
          <w:szCs w:val="20"/>
        </w:rPr>
        <w:t>Convolutional</w:t>
      </w:r>
      <w:proofErr w:type="spellEnd"/>
      <w:r w:rsidRPr="00D242EF">
        <w:rPr>
          <w:rFonts w:ascii="Arial" w:hAnsi="Arial"/>
          <w:sz w:val="20"/>
          <w:szCs w:val="20"/>
        </w:rPr>
        <w:t xml:space="preserve"> </w:t>
      </w:r>
      <w:proofErr w:type="spellStart"/>
      <w:r w:rsidRPr="00D242EF">
        <w:rPr>
          <w:rFonts w:ascii="Arial" w:hAnsi="Arial"/>
          <w:sz w:val="20"/>
          <w:szCs w:val="20"/>
        </w:rPr>
        <w:t>Neural</w:t>
      </w:r>
      <w:proofErr w:type="spellEnd"/>
      <w:r w:rsidRPr="00D242EF">
        <w:rPr>
          <w:rFonts w:ascii="Arial" w:hAnsi="Arial"/>
          <w:sz w:val="20"/>
          <w:szCs w:val="20"/>
        </w:rPr>
        <w:t>. Networkshttps://arxiv.org/pdf/</w:t>
      </w:r>
      <w:r w:rsidRPr="00D242EF">
        <w:rPr>
          <w:rFonts w:ascii="Arial" w:hAnsi="Arial"/>
          <w:sz w:val="20"/>
          <w:szCs w:val="20"/>
        </w:rPr>
        <w:tab/>
        <w:t>1512.07108.pdf%C3%A3%E2%82%AC%E2%80%9A (Abruf: 25.08.2021).</w:t>
      </w:r>
    </w:p>
    <w:p w14:paraId="35EFBC8A" w14:textId="77777777" w:rsidR="00245FCF" w:rsidRPr="00D242EF" w:rsidRDefault="006D2662" w:rsidP="00662A77">
      <w:pPr>
        <w:spacing w:after="0" w:line="360" w:lineRule="auto"/>
        <w:jc w:val="both"/>
        <w:rPr>
          <w:rFonts w:ascii="Arial" w:eastAsia="Arial" w:hAnsi="Arial" w:cs="Arial"/>
          <w:sz w:val="20"/>
          <w:szCs w:val="20"/>
        </w:rPr>
      </w:pPr>
      <w:proofErr w:type="spellStart"/>
      <w:r w:rsidRPr="00D242EF">
        <w:rPr>
          <w:rFonts w:ascii="Arial" w:hAnsi="Arial"/>
          <w:sz w:val="20"/>
          <w:szCs w:val="20"/>
        </w:rPr>
        <w:t>Arvix</w:t>
      </w:r>
      <w:proofErr w:type="spellEnd"/>
      <w:r w:rsidRPr="00D242EF">
        <w:rPr>
          <w:rFonts w:ascii="Arial" w:hAnsi="Arial"/>
          <w:sz w:val="20"/>
          <w:szCs w:val="20"/>
        </w:rPr>
        <w:t xml:space="preserve">: </w:t>
      </w:r>
      <w:proofErr w:type="spellStart"/>
      <w:r w:rsidRPr="00D242EF">
        <w:rPr>
          <w:rFonts w:ascii="Arial" w:hAnsi="Arial"/>
          <w:sz w:val="20"/>
          <w:szCs w:val="20"/>
        </w:rPr>
        <w:t>Kingma</w:t>
      </w:r>
      <w:proofErr w:type="spellEnd"/>
      <w:r w:rsidRPr="00D242EF">
        <w:rPr>
          <w:rFonts w:ascii="Arial" w:hAnsi="Arial"/>
          <w:sz w:val="20"/>
          <w:szCs w:val="20"/>
        </w:rPr>
        <w:t xml:space="preserve">, </w:t>
      </w:r>
      <w:proofErr w:type="spellStart"/>
      <w:r w:rsidRPr="00D242EF">
        <w:rPr>
          <w:rFonts w:ascii="Arial" w:hAnsi="Arial"/>
          <w:sz w:val="20"/>
          <w:szCs w:val="20"/>
        </w:rPr>
        <w:t>Diederik</w:t>
      </w:r>
      <w:proofErr w:type="spellEnd"/>
      <w:r w:rsidRPr="00D242EF">
        <w:rPr>
          <w:rFonts w:ascii="Arial" w:hAnsi="Arial"/>
          <w:sz w:val="20"/>
          <w:szCs w:val="20"/>
        </w:rPr>
        <w:t xml:space="preserve"> P. und Lei Ba, Jimmy: Adam. A Method </w:t>
      </w:r>
      <w:proofErr w:type="spellStart"/>
      <w:r w:rsidRPr="00D242EF">
        <w:rPr>
          <w:rFonts w:ascii="Arial" w:hAnsi="Arial"/>
          <w:sz w:val="20"/>
          <w:szCs w:val="20"/>
        </w:rPr>
        <w:t>for</w:t>
      </w:r>
      <w:proofErr w:type="spellEnd"/>
      <w:r w:rsidRPr="00D242EF">
        <w:rPr>
          <w:rFonts w:ascii="Arial" w:hAnsi="Arial"/>
          <w:sz w:val="20"/>
          <w:szCs w:val="20"/>
        </w:rPr>
        <w:t xml:space="preserve"> </w:t>
      </w:r>
      <w:proofErr w:type="spellStart"/>
      <w:r w:rsidRPr="00D242EF">
        <w:rPr>
          <w:rFonts w:ascii="Arial" w:hAnsi="Arial"/>
          <w:sz w:val="20"/>
          <w:szCs w:val="20"/>
        </w:rPr>
        <w:t>stochastic</w:t>
      </w:r>
      <w:proofErr w:type="spellEnd"/>
      <w:r w:rsidRPr="00D242EF">
        <w:rPr>
          <w:rFonts w:ascii="Arial" w:hAnsi="Arial"/>
          <w:sz w:val="20"/>
          <w:szCs w:val="20"/>
        </w:rPr>
        <w:t xml:space="preserve"> </w:t>
      </w:r>
      <w:proofErr w:type="spellStart"/>
      <w:r w:rsidRPr="00D242EF">
        <w:rPr>
          <w:rFonts w:ascii="Arial" w:hAnsi="Arial"/>
          <w:sz w:val="20"/>
          <w:szCs w:val="20"/>
        </w:rPr>
        <w:t>optimization</w:t>
      </w:r>
      <w:proofErr w:type="spellEnd"/>
      <w:r w:rsidRPr="00D242EF">
        <w:rPr>
          <w:rFonts w:ascii="Arial" w:hAnsi="Arial"/>
          <w:sz w:val="20"/>
          <w:szCs w:val="20"/>
        </w:rPr>
        <w:t>.</w:t>
      </w:r>
      <w:r w:rsidRPr="00D242EF">
        <w:rPr>
          <w:rFonts w:ascii="Arial" w:hAnsi="Arial"/>
          <w:sz w:val="20"/>
          <w:szCs w:val="20"/>
        </w:rPr>
        <w:tab/>
        <w:t>https://arxiv.org/pdf/1412.6980.pdf (Abruf: 25.08.2021).</w:t>
      </w:r>
    </w:p>
    <w:p w14:paraId="4CB464C3" w14:textId="680FF574" w:rsidR="00D242EF" w:rsidRPr="00D242EF" w:rsidRDefault="006D2662" w:rsidP="00662A77">
      <w:pPr>
        <w:spacing w:after="0" w:line="360" w:lineRule="auto"/>
        <w:jc w:val="both"/>
        <w:rPr>
          <w:rFonts w:ascii="Arial" w:hAnsi="Arial"/>
          <w:sz w:val="20"/>
          <w:szCs w:val="20"/>
        </w:rPr>
      </w:pPr>
      <w:proofErr w:type="spellStart"/>
      <w:r w:rsidRPr="00D242EF">
        <w:rPr>
          <w:rFonts w:ascii="Arial" w:hAnsi="Arial"/>
          <w:sz w:val="20"/>
          <w:szCs w:val="20"/>
        </w:rPr>
        <w:t>Daymet</w:t>
      </w:r>
      <w:proofErr w:type="spellEnd"/>
      <w:r w:rsidRPr="00D242EF">
        <w:rPr>
          <w:rFonts w:ascii="Arial" w:hAnsi="Arial"/>
          <w:sz w:val="20"/>
          <w:szCs w:val="20"/>
        </w:rPr>
        <w:t xml:space="preserve">: </w:t>
      </w:r>
      <w:proofErr w:type="spellStart"/>
      <w:r w:rsidRPr="00D242EF">
        <w:rPr>
          <w:rFonts w:ascii="Arial" w:hAnsi="Arial"/>
          <w:sz w:val="20"/>
          <w:szCs w:val="20"/>
        </w:rPr>
        <w:t>Daymet</w:t>
      </w:r>
      <w:proofErr w:type="spellEnd"/>
      <w:r w:rsidRPr="00D242EF">
        <w:rPr>
          <w:rFonts w:ascii="Arial" w:hAnsi="Arial"/>
          <w:sz w:val="20"/>
          <w:szCs w:val="20"/>
        </w:rPr>
        <w:t xml:space="preserve"> Science and </w:t>
      </w:r>
      <w:proofErr w:type="spellStart"/>
      <w:r w:rsidRPr="00D242EF">
        <w:rPr>
          <w:rFonts w:ascii="Arial" w:hAnsi="Arial"/>
          <w:sz w:val="20"/>
          <w:szCs w:val="20"/>
        </w:rPr>
        <w:t>Introduction</w:t>
      </w:r>
      <w:proofErr w:type="spellEnd"/>
      <w:r w:rsidRPr="00D242EF">
        <w:rPr>
          <w:rFonts w:ascii="Arial" w:hAnsi="Arial"/>
          <w:sz w:val="20"/>
          <w:szCs w:val="20"/>
        </w:rPr>
        <w:t>. https://daymet.ornl.gov/overview (Abruf:</w:t>
      </w:r>
      <w:r w:rsidR="00D242EF" w:rsidRPr="00D242EF">
        <w:rPr>
          <w:rFonts w:ascii="Arial" w:hAnsi="Arial"/>
          <w:sz w:val="20"/>
          <w:szCs w:val="20"/>
        </w:rPr>
        <w:tab/>
      </w:r>
      <w:r w:rsidRPr="00D242EF">
        <w:rPr>
          <w:rFonts w:ascii="Arial" w:hAnsi="Arial"/>
          <w:sz w:val="20"/>
          <w:szCs w:val="20"/>
        </w:rPr>
        <w:t>25.08.2021).</w:t>
      </w:r>
    </w:p>
    <w:p w14:paraId="1343129F" w14:textId="0F2E1F1A" w:rsidR="00D242EF" w:rsidRPr="00D242EF" w:rsidRDefault="006D2662" w:rsidP="00662A77">
      <w:pPr>
        <w:spacing w:after="0" w:line="360" w:lineRule="auto"/>
        <w:jc w:val="both"/>
        <w:rPr>
          <w:rFonts w:ascii="Arial" w:hAnsi="Arial"/>
          <w:sz w:val="20"/>
          <w:szCs w:val="20"/>
        </w:rPr>
      </w:pPr>
      <w:proofErr w:type="spellStart"/>
      <w:r w:rsidRPr="00D242EF">
        <w:rPr>
          <w:rFonts w:ascii="Arial" w:hAnsi="Arial"/>
          <w:sz w:val="20"/>
          <w:szCs w:val="20"/>
        </w:rPr>
        <w:t>Htwsaar</w:t>
      </w:r>
      <w:proofErr w:type="spellEnd"/>
      <w:r w:rsidRPr="00D242EF">
        <w:rPr>
          <w:rFonts w:ascii="Arial" w:hAnsi="Arial"/>
          <w:sz w:val="20"/>
          <w:szCs w:val="20"/>
        </w:rPr>
        <w:t>: Selle, Stefan:  Künstliche Neuronale Netzwerke und Deep Learning.</w:t>
      </w:r>
      <w:r w:rsidRPr="00D242EF">
        <w:rPr>
          <w:rFonts w:ascii="Arial" w:hAnsi="Arial"/>
          <w:sz w:val="20"/>
          <w:szCs w:val="20"/>
        </w:rPr>
        <w:tab/>
      </w:r>
      <w:r w:rsidR="00D242EF" w:rsidRPr="00D242EF">
        <w:rPr>
          <w:rFonts w:ascii="Arial" w:hAnsi="Arial"/>
          <w:sz w:val="20"/>
          <w:szCs w:val="20"/>
        </w:rPr>
        <w:t>https://www.htwsaar.de/htw/wiwi/fakultaet/personen/profile/selle-stefan/Selle2018e_</w:t>
      </w:r>
      <w:r w:rsidR="00D242EF" w:rsidRPr="00D242EF">
        <w:rPr>
          <w:rFonts w:ascii="Arial" w:hAnsi="Arial"/>
          <w:sz w:val="20"/>
          <w:szCs w:val="20"/>
        </w:rPr>
        <w:tab/>
      </w:r>
      <w:r w:rsidRPr="00D242EF">
        <w:rPr>
          <w:rFonts w:ascii="Arial" w:hAnsi="Arial"/>
          <w:sz w:val="20"/>
          <w:szCs w:val="20"/>
        </w:rPr>
        <w:t>Kuenstliche_Neuronale_Netzwerke.pdf (Abruf: 24.08.2021)</w:t>
      </w:r>
      <w:r w:rsidR="00D242EF">
        <w:rPr>
          <w:rFonts w:ascii="Arial" w:hAnsi="Arial"/>
          <w:sz w:val="20"/>
          <w:szCs w:val="20"/>
        </w:rPr>
        <w:t>.</w:t>
      </w:r>
    </w:p>
    <w:p w14:paraId="4F1E7054" w14:textId="77777777" w:rsidR="00245FCF" w:rsidRDefault="006D2662" w:rsidP="00662A77">
      <w:pPr>
        <w:pStyle w:val="Funotentext"/>
        <w:spacing w:line="360" w:lineRule="auto"/>
        <w:jc w:val="both"/>
        <w:rPr>
          <w:rFonts w:ascii="Arial" w:eastAsia="Arial" w:hAnsi="Arial" w:cs="Arial"/>
        </w:rPr>
      </w:pPr>
      <w:proofErr w:type="spellStart"/>
      <w:r>
        <w:rPr>
          <w:rFonts w:ascii="Arial" w:hAnsi="Arial"/>
        </w:rPr>
        <w:t>Hydrology</w:t>
      </w:r>
      <w:proofErr w:type="spellEnd"/>
      <w:r>
        <w:rPr>
          <w:rFonts w:ascii="Arial" w:hAnsi="Arial"/>
        </w:rPr>
        <w:t xml:space="preserve"> and Earth System Sciences: </w:t>
      </w:r>
      <w:proofErr w:type="spellStart"/>
      <w:r>
        <w:rPr>
          <w:rFonts w:ascii="Arial" w:hAnsi="Arial"/>
        </w:rPr>
        <w:t>Addor</w:t>
      </w:r>
      <w:proofErr w:type="spellEnd"/>
      <w:r>
        <w:rPr>
          <w:rFonts w:ascii="Arial" w:hAnsi="Arial"/>
        </w:rPr>
        <w:t xml:space="preserve">, Nans, Newman, Andrew J., </w:t>
      </w:r>
      <w:proofErr w:type="spellStart"/>
      <w:r>
        <w:rPr>
          <w:rFonts w:ascii="Arial" w:hAnsi="Arial"/>
        </w:rPr>
        <w:t>Mizukami</w:t>
      </w:r>
      <w:proofErr w:type="spellEnd"/>
      <w:r>
        <w:rPr>
          <w:rFonts w:ascii="Arial" w:hAnsi="Arial"/>
        </w:rPr>
        <w:t xml:space="preserve"> Naoki und Clark,</w:t>
      </w:r>
      <w:r>
        <w:rPr>
          <w:rFonts w:ascii="Arial" w:hAnsi="Arial"/>
        </w:rPr>
        <w:tab/>
        <w:t xml:space="preserve">Martyn P.:  The CAMELS </w:t>
      </w:r>
      <w:proofErr w:type="spellStart"/>
      <w:r>
        <w:rPr>
          <w:rFonts w:ascii="Arial" w:hAnsi="Arial"/>
        </w:rPr>
        <w:t>data</w:t>
      </w:r>
      <w:proofErr w:type="spellEnd"/>
      <w:r>
        <w:rPr>
          <w:rFonts w:ascii="Arial" w:hAnsi="Arial"/>
        </w:rPr>
        <w:t xml:space="preserve"> </w:t>
      </w:r>
      <w:proofErr w:type="spellStart"/>
      <w:r>
        <w:rPr>
          <w:rFonts w:ascii="Arial" w:hAnsi="Arial"/>
        </w:rPr>
        <w:t>set</w:t>
      </w:r>
      <w:proofErr w:type="spellEnd"/>
      <w:r>
        <w:rPr>
          <w:rFonts w:ascii="Arial" w:hAnsi="Arial"/>
        </w:rPr>
        <w:t xml:space="preserve">. </w:t>
      </w:r>
      <w:proofErr w:type="spellStart"/>
      <w:r>
        <w:rPr>
          <w:rFonts w:ascii="Arial" w:hAnsi="Arial"/>
        </w:rPr>
        <w:t>Catchment</w:t>
      </w:r>
      <w:proofErr w:type="spellEnd"/>
      <w:r>
        <w:rPr>
          <w:rFonts w:ascii="Arial" w:hAnsi="Arial"/>
        </w:rPr>
        <w:t xml:space="preserve"> </w:t>
      </w:r>
      <w:proofErr w:type="spellStart"/>
      <w:r>
        <w:rPr>
          <w:rFonts w:ascii="Arial" w:hAnsi="Arial"/>
        </w:rPr>
        <w:t>attributes</w:t>
      </w:r>
      <w:proofErr w:type="spellEnd"/>
      <w:r>
        <w:rPr>
          <w:rFonts w:ascii="Arial" w:hAnsi="Arial"/>
        </w:rPr>
        <w:t xml:space="preserve"> and </w:t>
      </w:r>
      <w:proofErr w:type="spellStart"/>
      <w:r>
        <w:rPr>
          <w:rFonts w:ascii="Arial" w:hAnsi="Arial"/>
        </w:rPr>
        <w:t>meteorology</w:t>
      </w:r>
      <w:proofErr w:type="spellEnd"/>
      <w:r>
        <w:rPr>
          <w:rFonts w:ascii="Arial" w:hAnsi="Arial"/>
        </w:rPr>
        <w:t xml:space="preserve"> </w:t>
      </w:r>
      <w:proofErr w:type="spellStart"/>
      <w:r>
        <w:rPr>
          <w:rFonts w:ascii="Arial" w:hAnsi="Arial"/>
        </w:rPr>
        <w:t>for</w:t>
      </w:r>
      <w:proofErr w:type="spellEnd"/>
      <w:r>
        <w:rPr>
          <w:rFonts w:ascii="Arial" w:hAnsi="Arial"/>
        </w:rPr>
        <w:tab/>
      </w:r>
      <w:r>
        <w:rPr>
          <w:rFonts w:ascii="Arial" w:hAnsi="Arial"/>
        </w:rPr>
        <w:tab/>
      </w:r>
      <w:r>
        <w:rPr>
          <w:rFonts w:ascii="Arial" w:hAnsi="Arial"/>
        </w:rPr>
        <w:tab/>
        <w:t xml:space="preserve">large-sample </w:t>
      </w:r>
      <w:proofErr w:type="spellStart"/>
      <w:r>
        <w:rPr>
          <w:rFonts w:ascii="Arial" w:hAnsi="Arial"/>
        </w:rPr>
        <w:t>studies</w:t>
      </w:r>
      <w:proofErr w:type="spellEnd"/>
      <w:r>
        <w:rPr>
          <w:rFonts w:ascii="Arial" w:hAnsi="Arial"/>
        </w:rPr>
        <w:t>. https://hess.copernicus.org/articles/21/5293/2017/hess-21-5293-</w:t>
      </w:r>
      <w:r>
        <w:rPr>
          <w:rFonts w:ascii="Arial" w:hAnsi="Arial"/>
        </w:rPr>
        <w:tab/>
        <w:t>2017.pdf (Abruf: 25.08.2021).</w:t>
      </w:r>
    </w:p>
    <w:p w14:paraId="5DC82DC4" w14:textId="77777777" w:rsidR="00245FCF" w:rsidRDefault="006D2662" w:rsidP="00D242EF">
      <w:pPr>
        <w:pStyle w:val="Funotentext"/>
        <w:spacing w:line="360" w:lineRule="auto"/>
        <w:jc w:val="both"/>
        <w:rPr>
          <w:rFonts w:ascii="Arial" w:eastAsia="Arial" w:hAnsi="Arial" w:cs="Arial"/>
        </w:rPr>
      </w:pPr>
      <w:proofErr w:type="spellStart"/>
      <w:r>
        <w:rPr>
          <w:rFonts w:ascii="Arial" w:hAnsi="Arial"/>
        </w:rPr>
        <w:t>Hydrology</w:t>
      </w:r>
      <w:proofErr w:type="spellEnd"/>
      <w:r>
        <w:rPr>
          <w:rFonts w:ascii="Arial" w:hAnsi="Arial"/>
        </w:rPr>
        <w:t xml:space="preserve"> and Earth System Sciences: Knoben, Wouter J., </w:t>
      </w:r>
      <w:proofErr w:type="spellStart"/>
      <w:r>
        <w:rPr>
          <w:rFonts w:ascii="Arial" w:hAnsi="Arial"/>
        </w:rPr>
        <w:t>Freer</w:t>
      </w:r>
      <w:proofErr w:type="spellEnd"/>
      <w:r>
        <w:rPr>
          <w:rFonts w:ascii="Arial" w:hAnsi="Arial"/>
        </w:rPr>
        <w:t xml:space="preserve"> ,Jim E. und Woods, Ross A.:</w:t>
      </w:r>
      <w:r>
        <w:rPr>
          <w:rFonts w:ascii="Arial" w:hAnsi="Arial"/>
        </w:rPr>
        <w:tab/>
        <w:t xml:space="preserve">Technical </w:t>
      </w:r>
      <w:proofErr w:type="spellStart"/>
      <w:r>
        <w:rPr>
          <w:rFonts w:ascii="Arial" w:hAnsi="Arial"/>
        </w:rPr>
        <w:t>note</w:t>
      </w:r>
      <w:proofErr w:type="spellEnd"/>
      <w:r>
        <w:rPr>
          <w:rFonts w:ascii="Arial" w:hAnsi="Arial"/>
        </w:rPr>
        <w:t xml:space="preserve">: </w:t>
      </w:r>
      <w:proofErr w:type="spellStart"/>
      <w:r>
        <w:rPr>
          <w:rFonts w:ascii="Arial" w:hAnsi="Arial"/>
        </w:rPr>
        <w:t>Inherent</w:t>
      </w:r>
      <w:proofErr w:type="spellEnd"/>
      <w:r>
        <w:rPr>
          <w:rFonts w:ascii="Arial" w:hAnsi="Arial"/>
        </w:rPr>
        <w:t xml:space="preserve"> benchmark </w:t>
      </w:r>
      <w:proofErr w:type="spellStart"/>
      <w:r>
        <w:rPr>
          <w:rFonts w:ascii="Arial" w:hAnsi="Arial"/>
        </w:rPr>
        <w:t>or</w:t>
      </w:r>
      <w:proofErr w:type="spellEnd"/>
      <w:r>
        <w:rPr>
          <w:rFonts w:ascii="Arial" w:hAnsi="Arial"/>
        </w:rPr>
        <w:t xml:space="preserve"> not? </w:t>
      </w:r>
      <w:proofErr w:type="spellStart"/>
      <w:r>
        <w:rPr>
          <w:rFonts w:ascii="Arial" w:hAnsi="Arial"/>
        </w:rPr>
        <w:t>Comparing</w:t>
      </w:r>
      <w:proofErr w:type="spellEnd"/>
      <w:r>
        <w:rPr>
          <w:rFonts w:ascii="Arial" w:hAnsi="Arial"/>
        </w:rPr>
        <w:t xml:space="preserve"> Nash–</w:t>
      </w:r>
      <w:proofErr w:type="spellStart"/>
      <w:r>
        <w:rPr>
          <w:rFonts w:ascii="Arial" w:hAnsi="Arial"/>
        </w:rPr>
        <w:t>Sutcliffe</w:t>
      </w:r>
      <w:proofErr w:type="spellEnd"/>
      <w:r>
        <w:rPr>
          <w:rFonts w:ascii="Arial" w:hAnsi="Arial"/>
        </w:rPr>
        <w:t xml:space="preserve"> and Kling–Gupta</w:t>
      </w:r>
      <w:r>
        <w:rPr>
          <w:rFonts w:ascii="Arial" w:hAnsi="Arial"/>
        </w:rPr>
        <w:tab/>
      </w:r>
      <w:proofErr w:type="spellStart"/>
      <w:r>
        <w:rPr>
          <w:rFonts w:ascii="Arial" w:hAnsi="Arial"/>
        </w:rPr>
        <w:t>efficiency</w:t>
      </w:r>
      <w:proofErr w:type="spellEnd"/>
      <w:r>
        <w:rPr>
          <w:rFonts w:ascii="Arial" w:hAnsi="Arial"/>
        </w:rPr>
        <w:t xml:space="preserve"> </w:t>
      </w:r>
      <w:proofErr w:type="spellStart"/>
      <w:r>
        <w:rPr>
          <w:rFonts w:ascii="Arial" w:hAnsi="Arial"/>
        </w:rPr>
        <w:t>scores</w:t>
      </w:r>
      <w:proofErr w:type="spellEnd"/>
      <w:r>
        <w:rPr>
          <w:rFonts w:ascii="Arial" w:hAnsi="Arial"/>
        </w:rPr>
        <w:t>. https://hess.copernicus.org/articles/23/4323/2019/ (Abruf: 25.08.2021).</w:t>
      </w:r>
    </w:p>
    <w:p w14:paraId="63909D94" w14:textId="77777777" w:rsidR="00245FCF" w:rsidRDefault="006D2662">
      <w:pPr>
        <w:pStyle w:val="Funotentext"/>
        <w:spacing w:line="360" w:lineRule="auto"/>
        <w:jc w:val="both"/>
        <w:rPr>
          <w:rFonts w:ascii="Arial" w:eastAsia="Arial" w:hAnsi="Arial" w:cs="Arial"/>
        </w:rPr>
      </w:pPr>
      <w:proofErr w:type="spellStart"/>
      <w:r>
        <w:rPr>
          <w:rFonts w:ascii="Arial" w:hAnsi="Arial"/>
        </w:rPr>
        <w:t>Hydrology</w:t>
      </w:r>
      <w:proofErr w:type="spellEnd"/>
      <w:r>
        <w:rPr>
          <w:rFonts w:ascii="Arial" w:hAnsi="Arial"/>
        </w:rPr>
        <w:t xml:space="preserve"> and Earth System Sciences: Newman, A.J. [</w:t>
      </w:r>
      <w:proofErr w:type="spellStart"/>
      <w:r>
        <w:rPr>
          <w:rFonts w:ascii="Arial" w:hAnsi="Arial"/>
        </w:rPr>
        <w:t>u.a</w:t>
      </w:r>
      <w:proofErr w:type="spellEnd"/>
      <w:r>
        <w:rPr>
          <w:rFonts w:ascii="Arial" w:hAnsi="Arial"/>
        </w:rPr>
        <w:t xml:space="preserve">]:  Development </w:t>
      </w:r>
      <w:proofErr w:type="spellStart"/>
      <w:r>
        <w:rPr>
          <w:rFonts w:ascii="Arial" w:hAnsi="Arial"/>
        </w:rPr>
        <w:t>of</w:t>
      </w:r>
      <w:proofErr w:type="spellEnd"/>
      <w:r>
        <w:rPr>
          <w:rFonts w:ascii="Arial" w:hAnsi="Arial"/>
        </w:rPr>
        <w:t xml:space="preserve"> a large-sample </w:t>
      </w:r>
      <w:proofErr w:type="spellStart"/>
      <w:r>
        <w:rPr>
          <w:rFonts w:ascii="Arial" w:hAnsi="Arial"/>
        </w:rPr>
        <w:t>watershed</w:t>
      </w:r>
      <w:proofErr w:type="spellEnd"/>
      <w:r>
        <w:rPr>
          <w:rFonts w:ascii="Arial" w:hAnsi="Arial"/>
        </w:rPr>
        <w:t>-</w:t>
      </w:r>
      <w:r>
        <w:rPr>
          <w:rFonts w:ascii="Arial" w:hAnsi="Arial"/>
        </w:rPr>
        <w:tab/>
      </w:r>
      <w:proofErr w:type="spellStart"/>
      <w:r>
        <w:rPr>
          <w:rFonts w:ascii="Arial" w:hAnsi="Arial"/>
        </w:rPr>
        <w:t>scale</w:t>
      </w:r>
      <w:proofErr w:type="spellEnd"/>
      <w:r>
        <w:rPr>
          <w:rFonts w:ascii="Arial" w:hAnsi="Arial"/>
        </w:rPr>
        <w:t xml:space="preserve"> </w:t>
      </w:r>
      <w:proofErr w:type="spellStart"/>
      <w:r>
        <w:rPr>
          <w:rFonts w:ascii="Arial" w:hAnsi="Arial"/>
        </w:rPr>
        <w:t>hydrometeorological</w:t>
      </w:r>
      <w:proofErr w:type="spellEnd"/>
      <w:r>
        <w:rPr>
          <w:rFonts w:ascii="Arial" w:hAnsi="Arial"/>
        </w:rPr>
        <w:t xml:space="preserve"> </w:t>
      </w:r>
      <w:proofErr w:type="spellStart"/>
      <w:r>
        <w:rPr>
          <w:rFonts w:ascii="Arial" w:hAnsi="Arial"/>
        </w:rPr>
        <w:t>data</w:t>
      </w:r>
      <w:proofErr w:type="spellEnd"/>
      <w:r>
        <w:rPr>
          <w:rFonts w:ascii="Arial" w:hAnsi="Arial"/>
        </w:rPr>
        <w:t xml:space="preserve"> </w:t>
      </w:r>
      <w:proofErr w:type="spellStart"/>
      <w:r>
        <w:rPr>
          <w:rFonts w:ascii="Arial" w:hAnsi="Arial"/>
        </w:rPr>
        <w:t>set</w:t>
      </w:r>
      <w:proofErr w:type="spellEnd"/>
      <w:r>
        <w:rPr>
          <w:rFonts w:ascii="Arial" w:hAnsi="Arial"/>
        </w:rPr>
        <w:t xml:space="preserve"> </w:t>
      </w:r>
      <w:proofErr w:type="spellStart"/>
      <w:r>
        <w:rPr>
          <w:rFonts w:ascii="Arial" w:hAnsi="Arial"/>
        </w:rPr>
        <w:t>for</w:t>
      </w:r>
      <w:proofErr w:type="spellEnd"/>
      <w:r>
        <w:rPr>
          <w:rFonts w:ascii="Arial" w:hAnsi="Arial"/>
        </w:rPr>
        <w:t xml:space="preserve"> </w:t>
      </w:r>
      <w:proofErr w:type="spellStart"/>
      <w:r>
        <w:rPr>
          <w:rFonts w:ascii="Arial" w:hAnsi="Arial"/>
        </w:rPr>
        <w:t>the</w:t>
      </w:r>
      <w:proofErr w:type="spellEnd"/>
      <w:r>
        <w:rPr>
          <w:rFonts w:ascii="Arial" w:hAnsi="Arial"/>
        </w:rPr>
        <w:t xml:space="preserve"> </w:t>
      </w:r>
      <w:proofErr w:type="spellStart"/>
      <w:r>
        <w:rPr>
          <w:rFonts w:ascii="Arial" w:hAnsi="Arial"/>
        </w:rPr>
        <w:t>contiguous</w:t>
      </w:r>
      <w:proofErr w:type="spellEnd"/>
      <w:r>
        <w:rPr>
          <w:rFonts w:ascii="Arial" w:hAnsi="Arial"/>
        </w:rPr>
        <w:t xml:space="preserve"> USA: </w:t>
      </w:r>
      <w:proofErr w:type="spellStart"/>
      <w:r>
        <w:rPr>
          <w:rFonts w:ascii="Arial" w:hAnsi="Arial"/>
        </w:rPr>
        <w:t>data</w:t>
      </w:r>
      <w:proofErr w:type="spellEnd"/>
      <w:r>
        <w:rPr>
          <w:rFonts w:ascii="Arial" w:hAnsi="Arial"/>
        </w:rPr>
        <w:t xml:space="preserve"> </w:t>
      </w:r>
      <w:proofErr w:type="spellStart"/>
      <w:r>
        <w:rPr>
          <w:rFonts w:ascii="Arial" w:hAnsi="Arial"/>
        </w:rPr>
        <w:t>set</w:t>
      </w:r>
      <w:proofErr w:type="spellEnd"/>
      <w:r>
        <w:rPr>
          <w:rFonts w:ascii="Arial" w:hAnsi="Arial"/>
        </w:rPr>
        <w:t xml:space="preserve"> </w:t>
      </w:r>
      <w:proofErr w:type="spellStart"/>
      <w:r>
        <w:rPr>
          <w:rFonts w:ascii="Arial" w:hAnsi="Arial"/>
        </w:rPr>
        <w:t>characteristics</w:t>
      </w:r>
      <w:proofErr w:type="spellEnd"/>
      <w:r>
        <w:rPr>
          <w:rFonts w:ascii="Arial" w:hAnsi="Arial"/>
        </w:rPr>
        <w:t xml:space="preserve"> and</w:t>
      </w:r>
      <w:r>
        <w:rPr>
          <w:rFonts w:ascii="Arial" w:hAnsi="Arial"/>
        </w:rPr>
        <w:tab/>
      </w:r>
      <w:proofErr w:type="spellStart"/>
      <w:r>
        <w:rPr>
          <w:rFonts w:ascii="Arial" w:hAnsi="Arial"/>
        </w:rPr>
        <w:t>assessment</w:t>
      </w:r>
      <w:proofErr w:type="spellEnd"/>
      <w:r>
        <w:rPr>
          <w:rFonts w:ascii="Arial" w:hAnsi="Arial"/>
        </w:rPr>
        <w:t xml:space="preserve"> </w:t>
      </w:r>
      <w:proofErr w:type="spellStart"/>
      <w:r>
        <w:rPr>
          <w:rFonts w:ascii="Arial" w:hAnsi="Arial"/>
        </w:rPr>
        <w:t>of</w:t>
      </w:r>
      <w:proofErr w:type="spellEnd"/>
      <w:r>
        <w:rPr>
          <w:rFonts w:ascii="Arial" w:hAnsi="Arial"/>
        </w:rPr>
        <w:t xml:space="preserve"> regional </w:t>
      </w:r>
      <w:proofErr w:type="spellStart"/>
      <w:r>
        <w:rPr>
          <w:rFonts w:ascii="Arial" w:hAnsi="Arial"/>
        </w:rPr>
        <w:t>variability</w:t>
      </w:r>
      <w:proofErr w:type="spellEnd"/>
      <w:r>
        <w:rPr>
          <w:rFonts w:ascii="Arial" w:hAnsi="Arial"/>
        </w:rPr>
        <w:t xml:space="preserve"> in </w:t>
      </w:r>
      <w:proofErr w:type="spellStart"/>
      <w:r>
        <w:rPr>
          <w:rFonts w:ascii="Arial" w:hAnsi="Arial"/>
        </w:rPr>
        <w:t>hydrologic</w:t>
      </w:r>
      <w:proofErr w:type="spellEnd"/>
      <w:r>
        <w:rPr>
          <w:rFonts w:ascii="Arial" w:hAnsi="Arial"/>
        </w:rPr>
        <w:t xml:space="preserve"> </w:t>
      </w:r>
      <w:proofErr w:type="spellStart"/>
      <w:r>
        <w:rPr>
          <w:rFonts w:ascii="Arial" w:hAnsi="Arial"/>
        </w:rPr>
        <w:t>model</w:t>
      </w:r>
      <w:proofErr w:type="spellEnd"/>
      <w:r>
        <w:rPr>
          <w:rFonts w:ascii="Arial" w:hAnsi="Arial"/>
        </w:rPr>
        <w:t xml:space="preserve"> </w:t>
      </w:r>
      <w:proofErr w:type="spellStart"/>
      <w:r>
        <w:rPr>
          <w:rFonts w:ascii="Arial" w:hAnsi="Arial"/>
        </w:rPr>
        <w:t>performance</w:t>
      </w:r>
      <w:proofErr w:type="spellEnd"/>
      <w:r>
        <w:rPr>
          <w:rFonts w:ascii="Arial" w:hAnsi="Arial"/>
        </w:rPr>
        <w:t>.</w:t>
      </w:r>
      <w:r>
        <w:rPr>
          <w:rFonts w:ascii="Arial" w:hAnsi="Arial"/>
        </w:rPr>
        <w:tab/>
        <w:t>https://hess.copernicus.org/articles/19/209/2015/ (Abruf: 25.08.2021).</w:t>
      </w:r>
    </w:p>
    <w:p w14:paraId="3DFA2DC1" w14:textId="77777777" w:rsidR="00245FCF" w:rsidRDefault="006D2662">
      <w:pPr>
        <w:pStyle w:val="Funotentext"/>
        <w:spacing w:line="360" w:lineRule="auto"/>
        <w:jc w:val="both"/>
        <w:rPr>
          <w:rFonts w:ascii="Arial" w:eastAsia="Arial" w:hAnsi="Arial" w:cs="Arial"/>
        </w:rPr>
      </w:pPr>
      <w:r>
        <w:rPr>
          <w:rFonts w:ascii="Arial" w:hAnsi="Arial"/>
        </w:rPr>
        <w:t>Keras: Adam. https://keras.io/api/optimizers/adam/ (Abruf: 25.08.2021).</w:t>
      </w:r>
    </w:p>
    <w:p w14:paraId="41BA09AC" w14:textId="77777777" w:rsidR="00245FCF" w:rsidRDefault="006D2662">
      <w:pPr>
        <w:pStyle w:val="Funotentext"/>
        <w:spacing w:line="360" w:lineRule="auto"/>
        <w:jc w:val="both"/>
        <w:rPr>
          <w:rFonts w:ascii="Arial" w:eastAsia="Arial" w:hAnsi="Arial" w:cs="Arial"/>
        </w:rPr>
      </w:pPr>
      <w:r>
        <w:rPr>
          <w:rFonts w:ascii="Arial" w:hAnsi="Arial"/>
        </w:rPr>
        <w:t xml:space="preserve">Koeppen-Geiger: US </w:t>
      </w:r>
      <w:proofErr w:type="spellStart"/>
      <w:r>
        <w:rPr>
          <w:rFonts w:ascii="Arial" w:hAnsi="Arial"/>
        </w:rPr>
        <w:t>Map</w:t>
      </w:r>
      <w:proofErr w:type="spellEnd"/>
      <w:r>
        <w:rPr>
          <w:rFonts w:ascii="Arial" w:hAnsi="Arial"/>
        </w:rPr>
        <w:t xml:space="preserve"> </w:t>
      </w:r>
      <w:proofErr w:type="spellStart"/>
      <w:r>
        <w:rPr>
          <w:rFonts w:ascii="Arial" w:hAnsi="Arial"/>
        </w:rPr>
        <w:t>of</w:t>
      </w:r>
      <w:proofErr w:type="spellEnd"/>
      <w:r>
        <w:rPr>
          <w:rFonts w:ascii="Arial" w:hAnsi="Arial"/>
        </w:rPr>
        <w:t xml:space="preserve"> Köppen-Geiger Climate Classification. http://koeppen-geiger.vu</w:t>
      </w:r>
      <w:r>
        <w:rPr>
          <w:rFonts w:ascii="Arial" w:hAnsi="Arial"/>
        </w:rPr>
        <w:tab/>
        <w:t>wien.ac.at/</w:t>
      </w:r>
      <w:proofErr w:type="spellStart"/>
      <w:r>
        <w:rPr>
          <w:rFonts w:ascii="Arial" w:hAnsi="Arial"/>
        </w:rPr>
        <w:t>pics</w:t>
      </w:r>
      <w:proofErr w:type="spellEnd"/>
      <w:r>
        <w:rPr>
          <w:rFonts w:ascii="Arial" w:hAnsi="Arial"/>
        </w:rPr>
        <w:t>/KG_USA_5min.pdf (Abruf: 25.08.2021).</w:t>
      </w:r>
    </w:p>
    <w:p w14:paraId="1911ED0B" w14:textId="77777777" w:rsidR="00245FCF" w:rsidRDefault="006D2662">
      <w:pPr>
        <w:pStyle w:val="Funotentext"/>
        <w:spacing w:line="360" w:lineRule="auto"/>
        <w:jc w:val="both"/>
        <w:rPr>
          <w:rFonts w:ascii="Arial" w:eastAsia="Arial" w:hAnsi="Arial" w:cs="Arial"/>
        </w:rPr>
      </w:pPr>
      <w:r>
        <w:rPr>
          <w:rFonts w:ascii="Arial" w:hAnsi="Arial"/>
        </w:rPr>
        <w:t xml:space="preserve">MDPI: Song, Wie, Gao, </w:t>
      </w:r>
      <w:proofErr w:type="spellStart"/>
      <w:r>
        <w:rPr>
          <w:rFonts w:ascii="Arial" w:hAnsi="Arial"/>
        </w:rPr>
        <w:t>Ghao</w:t>
      </w:r>
      <w:proofErr w:type="spellEnd"/>
      <w:r>
        <w:rPr>
          <w:rFonts w:ascii="Arial" w:hAnsi="Arial"/>
        </w:rPr>
        <w:t xml:space="preserve">, Zhao, Yue und Zhao, </w:t>
      </w:r>
      <w:proofErr w:type="spellStart"/>
      <w:r>
        <w:rPr>
          <w:rFonts w:ascii="Arial" w:hAnsi="Arial"/>
        </w:rPr>
        <w:t>Yandong</w:t>
      </w:r>
      <w:proofErr w:type="spellEnd"/>
      <w:r>
        <w:rPr>
          <w:rFonts w:ascii="Arial" w:hAnsi="Arial"/>
        </w:rPr>
        <w:t xml:space="preserve">: A Time Series Data </w:t>
      </w:r>
      <w:proofErr w:type="spellStart"/>
      <w:r>
        <w:rPr>
          <w:rFonts w:ascii="Arial" w:hAnsi="Arial"/>
        </w:rPr>
        <w:t>Filling</w:t>
      </w:r>
      <w:proofErr w:type="spellEnd"/>
      <w:r>
        <w:rPr>
          <w:rFonts w:ascii="Arial" w:hAnsi="Arial"/>
        </w:rPr>
        <w:t xml:space="preserve"> Method  </w:t>
      </w:r>
      <w:proofErr w:type="spellStart"/>
      <w:r>
        <w:rPr>
          <w:rFonts w:ascii="Arial" w:hAnsi="Arial"/>
        </w:rPr>
        <w:t>Based</w:t>
      </w:r>
      <w:proofErr w:type="spellEnd"/>
      <w:r>
        <w:rPr>
          <w:rFonts w:ascii="Arial" w:hAnsi="Arial"/>
        </w:rPr>
        <w:t xml:space="preserve"> </w:t>
      </w:r>
    </w:p>
    <w:p w14:paraId="5FBF8581" w14:textId="77777777" w:rsidR="00245FCF" w:rsidRDefault="006D2662">
      <w:pPr>
        <w:pStyle w:val="Funotentext"/>
        <w:spacing w:line="360" w:lineRule="auto"/>
        <w:ind w:left="708"/>
        <w:jc w:val="both"/>
        <w:rPr>
          <w:rFonts w:ascii="Arial" w:eastAsia="Arial" w:hAnsi="Arial" w:cs="Arial"/>
        </w:rPr>
      </w:pPr>
      <w:r>
        <w:rPr>
          <w:rFonts w:ascii="Arial" w:hAnsi="Arial"/>
        </w:rPr>
        <w:t xml:space="preserve">on LSTM. </w:t>
      </w:r>
      <w:proofErr w:type="spellStart"/>
      <w:r>
        <w:rPr>
          <w:rFonts w:ascii="Arial" w:hAnsi="Arial"/>
        </w:rPr>
        <w:t>Taking</w:t>
      </w:r>
      <w:proofErr w:type="spellEnd"/>
      <w:r>
        <w:rPr>
          <w:rFonts w:ascii="Arial" w:hAnsi="Arial"/>
        </w:rPr>
        <w:t xml:space="preserve"> </w:t>
      </w:r>
      <w:proofErr w:type="spellStart"/>
      <w:r>
        <w:rPr>
          <w:rFonts w:ascii="Arial" w:hAnsi="Arial"/>
        </w:rPr>
        <w:t>the</w:t>
      </w:r>
      <w:proofErr w:type="spellEnd"/>
      <w:r>
        <w:rPr>
          <w:rFonts w:ascii="Arial" w:hAnsi="Arial"/>
        </w:rPr>
        <w:t xml:space="preserve"> </w:t>
      </w:r>
      <w:proofErr w:type="spellStart"/>
      <w:r>
        <w:rPr>
          <w:rFonts w:ascii="Arial" w:hAnsi="Arial"/>
        </w:rPr>
        <w:t>Stem</w:t>
      </w:r>
      <w:proofErr w:type="spellEnd"/>
      <w:r>
        <w:rPr>
          <w:rFonts w:ascii="Arial" w:hAnsi="Arial"/>
        </w:rPr>
        <w:t xml:space="preserve"> </w:t>
      </w:r>
      <w:proofErr w:type="spellStart"/>
      <w:r>
        <w:rPr>
          <w:rFonts w:ascii="Arial" w:hAnsi="Arial"/>
        </w:rPr>
        <w:t>Moisture</w:t>
      </w:r>
      <w:proofErr w:type="spellEnd"/>
      <w:r>
        <w:rPr>
          <w:rFonts w:ascii="Arial" w:hAnsi="Arial"/>
        </w:rPr>
        <w:t xml:space="preserve"> </w:t>
      </w:r>
      <w:proofErr w:type="spellStart"/>
      <w:r>
        <w:rPr>
          <w:rFonts w:ascii="Arial" w:hAnsi="Arial"/>
        </w:rPr>
        <w:t>as</w:t>
      </w:r>
      <w:proofErr w:type="spellEnd"/>
      <w:r>
        <w:rPr>
          <w:rFonts w:ascii="Arial" w:hAnsi="Arial"/>
        </w:rPr>
        <w:t xml:space="preserve"> an </w:t>
      </w:r>
      <w:proofErr w:type="spellStart"/>
      <w:r>
        <w:rPr>
          <w:rFonts w:ascii="Arial" w:hAnsi="Arial"/>
        </w:rPr>
        <w:t>Example</w:t>
      </w:r>
      <w:proofErr w:type="spellEnd"/>
      <w:r>
        <w:rPr>
          <w:rFonts w:ascii="Arial" w:hAnsi="Arial"/>
        </w:rPr>
        <w:t xml:space="preserve">. https://doi.org/10.3390/s20185045. (Abruf: 24.08.2021). </w:t>
      </w:r>
    </w:p>
    <w:p w14:paraId="51717CC8" w14:textId="77777777" w:rsidR="00245FCF" w:rsidRDefault="006D2662">
      <w:pPr>
        <w:pStyle w:val="Funotentext"/>
        <w:spacing w:line="360" w:lineRule="auto"/>
        <w:jc w:val="both"/>
        <w:rPr>
          <w:rFonts w:ascii="Arial" w:eastAsia="Arial" w:hAnsi="Arial" w:cs="Arial"/>
        </w:rPr>
      </w:pPr>
      <w:r>
        <w:rPr>
          <w:rFonts w:ascii="Arial" w:hAnsi="Arial"/>
        </w:rPr>
        <w:lastRenderedPageBreak/>
        <w:t xml:space="preserve">Medium: T.J.J., Ryan: LSTMs </w:t>
      </w:r>
      <w:proofErr w:type="spellStart"/>
      <w:r>
        <w:rPr>
          <w:rFonts w:ascii="Arial" w:hAnsi="Arial"/>
        </w:rPr>
        <w:t>Explained</w:t>
      </w:r>
      <w:proofErr w:type="spellEnd"/>
      <w:r>
        <w:rPr>
          <w:rFonts w:ascii="Arial" w:hAnsi="Arial"/>
        </w:rPr>
        <w:t xml:space="preserve">: A </w:t>
      </w:r>
      <w:proofErr w:type="spellStart"/>
      <w:r>
        <w:rPr>
          <w:rFonts w:ascii="Arial" w:hAnsi="Arial"/>
        </w:rPr>
        <w:t>Complete</w:t>
      </w:r>
      <w:proofErr w:type="spellEnd"/>
      <w:r>
        <w:rPr>
          <w:rFonts w:ascii="Arial" w:hAnsi="Arial"/>
        </w:rPr>
        <w:t xml:space="preserve">, </w:t>
      </w:r>
      <w:proofErr w:type="spellStart"/>
      <w:r>
        <w:rPr>
          <w:rFonts w:ascii="Arial" w:hAnsi="Arial"/>
        </w:rPr>
        <w:t>Technically</w:t>
      </w:r>
      <w:proofErr w:type="spellEnd"/>
      <w:r>
        <w:rPr>
          <w:rFonts w:ascii="Arial" w:hAnsi="Arial"/>
        </w:rPr>
        <w:t xml:space="preserve"> </w:t>
      </w:r>
      <w:proofErr w:type="spellStart"/>
      <w:r>
        <w:rPr>
          <w:rFonts w:ascii="Arial" w:hAnsi="Arial"/>
        </w:rPr>
        <w:t>Accurate</w:t>
      </w:r>
      <w:proofErr w:type="spellEnd"/>
      <w:r>
        <w:rPr>
          <w:rFonts w:ascii="Arial" w:hAnsi="Arial"/>
        </w:rPr>
        <w:t xml:space="preserve">, </w:t>
      </w:r>
      <w:proofErr w:type="spellStart"/>
      <w:r>
        <w:rPr>
          <w:rFonts w:ascii="Arial" w:hAnsi="Arial"/>
        </w:rPr>
        <w:t>Conceptual</w:t>
      </w:r>
      <w:proofErr w:type="spellEnd"/>
      <w:r>
        <w:rPr>
          <w:rFonts w:ascii="Arial" w:hAnsi="Arial"/>
        </w:rPr>
        <w:t xml:space="preserve"> Guide </w:t>
      </w:r>
      <w:proofErr w:type="spellStart"/>
      <w:r>
        <w:rPr>
          <w:rFonts w:ascii="Arial" w:hAnsi="Arial"/>
        </w:rPr>
        <w:t>with</w:t>
      </w:r>
      <w:proofErr w:type="spellEnd"/>
      <w:r>
        <w:rPr>
          <w:rFonts w:ascii="Arial" w:hAnsi="Arial"/>
        </w:rPr>
        <w:tab/>
        <w:t>Keras. https://medium.com/analytics-vidhya/lstms-explained-a-complete-technically-accurate-</w:t>
      </w:r>
      <w:r>
        <w:rPr>
          <w:rFonts w:ascii="Arial" w:hAnsi="Arial"/>
        </w:rPr>
        <w:tab/>
        <w:t>conceptual-guide-with-keras-2a650327e8f2 (Abruf: 25.08.2021).</w:t>
      </w:r>
    </w:p>
    <w:p w14:paraId="09CCD31C" w14:textId="77777777" w:rsidR="00245FCF" w:rsidRDefault="006D2662">
      <w:pPr>
        <w:pStyle w:val="Funotentext"/>
        <w:spacing w:line="360" w:lineRule="auto"/>
        <w:jc w:val="both"/>
        <w:rPr>
          <w:rFonts w:ascii="Arial" w:eastAsia="Arial" w:hAnsi="Arial" w:cs="Arial"/>
        </w:rPr>
      </w:pPr>
      <w:r>
        <w:rPr>
          <w:rFonts w:ascii="Arial" w:hAnsi="Arial"/>
        </w:rPr>
        <w:t xml:space="preserve">NCAR: CAMELS: Large-Sample </w:t>
      </w:r>
      <w:proofErr w:type="spellStart"/>
      <w:r>
        <w:rPr>
          <w:rFonts w:ascii="Arial" w:hAnsi="Arial"/>
        </w:rPr>
        <w:t>Hydrometeorological</w:t>
      </w:r>
      <w:proofErr w:type="spellEnd"/>
      <w:r>
        <w:rPr>
          <w:rFonts w:ascii="Arial" w:hAnsi="Arial"/>
        </w:rPr>
        <w:t xml:space="preserve"> Dataset. https://ncar.github.io/hydrology/</w:t>
      </w:r>
      <w:r>
        <w:rPr>
          <w:rFonts w:ascii="Arial" w:hAnsi="Arial"/>
        </w:rPr>
        <w:tab/>
      </w:r>
      <w:proofErr w:type="spellStart"/>
      <w:r>
        <w:rPr>
          <w:rFonts w:ascii="Arial" w:hAnsi="Arial"/>
        </w:rPr>
        <w:t>datasets</w:t>
      </w:r>
      <w:proofErr w:type="spellEnd"/>
      <w:r>
        <w:rPr>
          <w:rFonts w:ascii="Arial" w:hAnsi="Arial"/>
        </w:rPr>
        <w:t>/</w:t>
      </w:r>
      <w:proofErr w:type="spellStart"/>
      <w:r>
        <w:rPr>
          <w:rFonts w:ascii="Arial" w:hAnsi="Arial"/>
        </w:rPr>
        <w:t>CAMELS_timeseries</w:t>
      </w:r>
      <w:proofErr w:type="spellEnd"/>
      <w:r>
        <w:rPr>
          <w:rFonts w:ascii="Arial" w:hAnsi="Arial"/>
        </w:rPr>
        <w:t xml:space="preserve"> (Abruf: 25.08.2021).</w:t>
      </w:r>
    </w:p>
    <w:p w14:paraId="11CB9378" w14:textId="77777777" w:rsidR="00245FCF" w:rsidRDefault="006D2662">
      <w:pPr>
        <w:pStyle w:val="Funotentext"/>
        <w:spacing w:line="360" w:lineRule="auto"/>
        <w:jc w:val="both"/>
        <w:rPr>
          <w:rFonts w:ascii="Arial" w:eastAsia="Arial" w:hAnsi="Arial" w:cs="Arial"/>
        </w:rPr>
      </w:pPr>
      <w:proofErr w:type="spellStart"/>
      <w:r>
        <w:rPr>
          <w:rFonts w:ascii="Arial" w:hAnsi="Arial"/>
        </w:rPr>
        <w:t>ResearchGate</w:t>
      </w:r>
      <w:proofErr w:type="spellEnd"/>
      <w:r>
        <w:rPr>
          <w:rFonts w:ascii="Arial" w:hAnsi="Arial"/>
        </w:rPr>
        <w:t xml:space="preserve">: Phung, Van </w:t>
      </w:r>
      <w:proofErr w:type="spellStart"/>
      <w:r>
        <w:rPr>
          <w:rFonts w:ascii="Arial" w:hAnsi="Arial"/>
        </w:rPr>
        <w:t>Hiep</w:t>
      </w:r>
      <w:proofErr w:type="spellEnd"/>
      <w:r>
        <w:rPr>
          <w:rFonts w:ascii="Arial" w:hAnsi="Arial"/>
        </w:rPr>
        <w:t xml:space="preserve"> und Rhee, </w:t>
      </w:r>
      <w:proofErr w:type="spellStart"/>
      <w:r>
        <w:rPr>
          <w:rFonts w:ascii="Arial" w:hAnsi="Arial"/>
        </w:rPr>
        <w:t>Eun</w:t>
      </w:r>
      <w:proofErr w:type="spellEnd"/>
      <w:r>
        <w:rPr>
          <w:rFonts w:ascii="Arial" w:hAnsi="Arial"/>
        </w:rPr>
        <w:t xml:space="preserve"> Joo:</w:t>
      </w:r>
      <w:r>
        <w:rPr>
          <w:rFonts w:ascii="Arial" w:hAnsi="Arial"/>
          <w:sz w:val="102"/>
          <w:szCs w:val="102"/>
        </w:rPr>
        <w:t xml:space="preserve"> </w:t>
      </w:r>
      <w:r>
        <w:rPr>
          <w:rFonts w:ascii="Arial" w:hAnsi="Arial"/>
        </w:rPr>
        <w:t>A High</w:t>
      </w:r>
      <w:r>
        <w:rPr>
          <w:rFonts w:ascii="Cambria Math" w:eastAsia="Cambria Math" w:hAnsi="Cambria Math" w:cs="Cambria Math"/>
        </w:rPr>
        <w:t>‐</w:t>
      </w:r>
      <w:proofErr w:type="spellStart"/>
      <w:r>
        <w:rPr>
          <w:rFonts w:ascii="Arial" w:hAnsi="Arial"/>
        </w:rPr>
        <w:t>Accuracy</w:t>
      </w:r>
      <w:proofErr w:type="spellEnd"/>
      <w:r>
        <w:rPr>
          <w:rFonts w:ascii="Arial" w:hAnsi="Arial"/>
        </w:rPr>
        <w:t xml:space="preserve"> Model Average Ensemble </w:t>
      </w:r>
      <w:proofErr w:type="spellStart"/>
      <w:r>
        <w:rPr>
          <w:rFonts w:ascii="Arial" w:hAnsi="Arial"/>
        </w:rPr>
        <w:t>of</w:t>
      </w:r>
      <w:proofErr w:type="spellEnd"/>
      <w:r>
        <w:rPr>
          <w:rFonts w:ascii="Arial" w:hAnsi="Arial"/>
        </w:rPr>
        <w:t xml:space="preserve"> </w:t>
      </w:r>
      <w:proofErr w:type="spellStart"/>
      <w:r>
        <w:rPr>
          <w:rFonts w:ascii="Arial" w:hAnsi="Arial"/>
        </w:rPr>
        <w:t>Convolutional</w:t>
      </w:r>
      <w:proofErr w:type="spellEnd"/>
      <w:r>
        <w:rPr>
          <w:rFonts w:ascii="Arial" w:hAnsi="Arial"/>
        </w:rPr>
        <w:t xml:space="preserve"> </w:t>
      </w:r>
      <w:proofErr w:type="spellStart"/>
      <w:r>
        <w:rPr>
          <w:rFonts w:ascii="Arial" w:hAnsi="Arial"/>
        </w:rPr>
        <w:t>Neural</w:t>
      </w:r>
      <w:proofErr w:type="spellEnd"/>
      <w:r>
        <w:rPr>
          <w:rFonts w:ascii="Arial" w:hAnsi="Arial"/>
        </w:rPr>
        <w:t xml:space="preserve"> Networks </w:t>
      </w:r>
      <w:proofErr w:type="spellStart"/>
      <w:r>
        <w:rPr>
          <w:rFonts w:ascii="Arial" w:hAnsi="Arial"/>
        </w:rPr>
        <w:t>for</w:t>
      </w:r>
      <w:proofErr w:type="spellEnd"/>
      <w:r>
        <w:rPr>
          <w:rFonts w:ascii="Arial" w:hAnsi="Arial"/>
        </w:rPr>
        <w:t xml:space="preserve"> Classification </w:t>
      </w:r>
      <w:proofErr w:type="spellStart"/>
      <w:r>
        <w:rPr>
          <w:rFonts w:ascii="Arial" w:hAnsi="Arial"/>
        </w:rPr>
        <w:t>of</w:t>
      </w:r>
      <w:proofErr w:type="spellEnd"/>
      <w:r>
        <w:rPr>
          <w:rFonts w:ascii="Arial" w:hAnsi="Arial"/>
        </w:rPr>
        <w:t xml:space="preserve"> Cloud Image Patches on Small Datasets.</w:t>
      </w:r>
      <w:r>
        <w:rPr>
          <w:rFonts w:ascii="Arial" w:hAnsi="Arial"/>
        </w:rPr>
        <w:tab/>
        <w:t>https://www.researchgate.net/figure/Schematic-diagram-of-a-basic-convolutional-neural-</w:t>
      </w:r>
      <w:r>
        <w:rPr>
          <w:rFonts w:ascii="Arial" w:hAnsi="Arial"/>
        </w:rPr>
        <w:tab/>
        <w:t>network-CNN-architecture-26_fig1_336805909 (Abruf: 25.08.2021).</w:t>
      </w:r>
    </w:p>
    <w:p w14:paraId="49E52235" w14:textId="77777777" w:rsidR="00245FCF" w:rsidRDefault="006D2662">
      <w:pPr>
        <w:pStyle w:val="Funotentext"/>
        <w:spacing w:line="360" w:lineRule="auto"/>
        <w:jc w:val="both"/>
        <w:rPr>
          <w:rFonts w:ascii="Arial" w:eastAsia="Arial" w:hAnsi="Arial" w:cs="Arial"/>
        </w:rPr>
      </w:pPr>
      <w:proofErr w:type="spellStart"/>
      <w:r>
        <w:rPr>
          <w:rFonts w:ascii="Arial" w:hAnsi="Arial"/>
        </w:rPr>
        <w:t>ResearchGate</w:t>
      </w:r>
      <w:proofErr w:type="spellEnd"/>
      <w:r>
        <w:rPr>
          <w:rFonts w:ascii="Arial" w:hAnsi="Arial"/>
        </w:rPr>
        <w:t xml:space="preserve">: Sepp Hochreiter, Jürgen Schmidhuber: Long </w:t>
      </w:r>
      <w:proofErr w:type="spellStart"/>
      <w:r>
        <w:rPr>
          <w:rFonts w:ascii="Arial" w:hAnsi="Arial"/>
        </w:rPr>
        <w:t>short</w:t>
      </w:r>
      <w:proofErr w:type="spellEnd"/>
      <w:r>
        <w:rPr>
          <w:rFonts w:ascii="Arial" w:hAnsi="Arial"/>
        </w:rPr>
        <w:t xml:space="preserve">-term </w:t>
      </w:r>
      <w:proofErr w:type="spellStart"/>
      <w:r>
        <w:rPr>
          <w:rFonts w:ascii="Arial" w:hAnsi="Arial"/>
        </w:rPr>
        <w:t>memory</w:t>
      </w:r>
      <w:proofErr w:type="spellEnd"/>
      <w:r>
        <w:rPr>
          <w:rFonts w:ascii="Arial" w:hAnsi="Arial"/>
        </w:rPr>
        <w:t xml:space="preserve"> In: </w:t>
      </w:r>
      <w:proofErr w:type="spellStart"/>
      <w:r>
        <w:rPr>
          <w:rFonts w:ascii="Arial" w:hAnsi="Arial"/>
        </w:rPr>
        <w:t>Neural</w:t>
      </w:r>
      <w:proofErr w:type="spellEnd"/>
      <w:r>
        <w:rPr>
          <w:rFonts w:ascii="Arial" w:hAnsi="Arial"/>
        </w:rPr>
        <w:tab/>
      </w:r>
      <w:proofErr w:type="spellStart"/>
      <w:r>
        <w:rPr>
          <w:rFonts w:ascii="Arial" w:hAnsi="Arial"/>
        </w:rPr>
        <w:t>Computation</w:t>
      </w:r>
      <w:proofErr w:type="spellEnd"/>
      <w:r>
        <w:rPr>
          <w:rFonts w:ascii="Arial" w:hAnsi="Arial"/>
        </w:rPr>
        <w:t xml:space="preserve"> (</w:t>
      </w:r>
      <w:proofErr w:type="spellStart"/>
      <w:r>
        <w:rPr>
          <w:rFonts w:ascii="Arial" w:hAnsi="Arial"/>
        </w:rPr>
        <w:t>journal</w:t>
      </w:r>
      <w:proofErr w:type="spellEnd"/>
      <w:r>
        <w:rPr>
          <w:rFonts w:ascii="Arial" w:hAnsi="Arial"/>
        </w:rPr>
        <w:t xml:space="preserve">), vol. 9, </w:t>
      </w:r>
      <w:proofErr w:type="spellStart"/>
      <w:r>
        <w:rPr>
          <w:rFonts w:ascii="Arial" w:hAnsi="Arial"/>
        </w:rPr>
        <w:t>issue</w:t>
      </w:r>
      <w:proofErr w:type="spellEnd"/>
      <w:r>
        <w:rPr>
          <w:rFonts w:ascii="Arial" w:hAnsi="Arial"/>
        </w:rPr>
        <w:t xml:space="preserve"> 8, S. 1735–1780, 1997.</w:t>
      </w:r>
      <w:r>
        <w:tab/>
      </w:r>
      <w:r>
        <w:rPr>
          <w:rFonts w:ascii="Arial" w:hAnsi="Arial"/>
        </w:rPr>
        <w:t>https://www.researchgate.net/publication/13853244_Long_Short-term_Memory (Abruf:</w:t>
      </w:r>
      <w:r>
        <w:rPr>
          <w:rFonts w:ascii="Arial" w:hAnsi="Arial"/>
        </w:rPr>
        <w:tab/>
        <w:t xml:space="preserve">25.08.2021). </w:t>
      </w:r>
    </w:p>
    <w:p w14:paraId="765E2D42" w14:textId="77777777" w:rsidR="00245FCF" w:rsidRDefault="006D2662">
      <w:pPr>
        <w:pStyle w:val="Funotentext"/>
        <w:spacing w:line="360" w:lineRule="auto"/>
        <w:jc w:val="both"/>
        <w:rPr>
          <w:rFonts w:ascii="Arial" w:eastAsia="Arial" w:hAnsi="Arial" w:cs="Arial"/>
        </w:rPr>
      </w:pPr>
      <w:proofErr w:type="spellStart"/>
      <w:r>
        <w:rPr>
          <w:rFonts w:ascii="Arial" w:hAnsi="Arial"/>
        </w:rPr>
        <w:t>ScienceDirect</w:t>
      </w:r>
      <w:proofErr w:type="spellEnd"/>
      <w:r>
        <w:rPr>
          <w:rFonts w:ascii="Arial" w:hAnsi="Arial"/>
        </w:rPr>
        <w:t xml:space="preserve">: </w:t>
      </w:r>
      <w:proofErr w:type="spellStart"/>
      <w:r>
        <w:rPr>
          <w:rFonts w:ascii="Arial" w:hAnsi="Arial"/>
        </w:rPr>
        <w:t>Indolia</w:t>
      </w:r>
      <w:proofErr w:type="spellEnd"/>
      <w:r>
        <w:rPr>
          <w:rFonts w:ascii="Arial" w:hAnsi="Arial"/>
        </w:rPr>
        <w:t xml:space="preserve">, </w:t>
      </w:r>
      <w:proofErr w:type="spellStart"/>
      <w:r>
        <w:rPr>
          <w:rFonts w:ascii="Arial" w:hAnsi="Arial"/>
        </w:rPr>
        <w:t>Sakshi</w:t>
      </w:r>
      <w:proofErr w:type="spellEnd"/>
      <w:r>
        <w:rPr>
          <w:rFonts w:ascii="Arial" w:hAnsi="Arial"/>
        </w:rPr>
        <w:t xml:space="preserve">, </w:t>
      </w:r>
      <w:proofErr w:type="spellStart"/>
      <w:r>
        <w:rPr>
          <w:rFonts w:ascii="Arial" w:hAnsi="Arial"/>
        </w:rPr>
        <w:t>Goswarmi</w:t>
      </w:r>
      <w:proofErr w:type="spellEnd"/>
      <w:r>
        <w:rPr>
          <w:rFonts w:ascii="Arial" w:hAnsi="Arial"/>
        </w:rPr>
        <w:t xml:space="preserve">, Anil Kumar, Mishra, S.P., </w:t>
      </w:r>
      <w:proofErr w:type="spellStart"/>
      <w:r>
        <w:rPr>
          <w:rFonts w:ascii="Arial" w:hAnsi="Arial"/>
        </w:rPr>
        <w:t>Asopa</w:t>
      </w:r>
      <w:proofErr w:type="spellEnd"/>
      <w:r>
        <w:rPr>
          <w:rFonts w:ascii="Arial" w:hAnsi="Arial"/>
        </w:rPr>
        <w:t xml:space="preserve">, </w:t>
      </w:r>
      <w:proofErr w:type="spellStart"/>
      <w:r>
        <w:rPr>
          <w:rFonts w:ascii="Arial" w:hAnsi="Arial"/>
        </w:rPr>
        <w:t>Pooja</w:t>
      </w:r>
      <w:proofErr w:type="spellEnd"/>
      <w:r>
        <w:rPr>
          <w:rFonts w:ascii="Arial" w:hAnsi="Arial"/>
        </w:rPr>
        <w:t xml:space="preserve">:  </w:t>
      </w:r>
      <w:proofErr w:type="spellStart"/>
      <w:r>
        <w:rPr>
          <w:rFonts w:ascii="Arial" w:hAnsi="Arial"/>
        </w:rPr>
        <w:t>Conceptual</w:t>
      </w:r>
      <w:proofErr w:type="spellEnd"/>
      <w:r>
        <w:rPr>
          <w:rFonts w:ascii="Arial" w:hAnsi="Arial"/>
        </w:rPr>
        <w:tab/>
        <w:t xml:space="preserve">Understanding </w:t>
      </w:r>
      <w:proofErr w:type="spellStart"/>
      <w:r>
        <w:rPr>
          <w:rFonts w:ascii="Arial" w:hAnsi="Arial"/>
        </w:rPr>
        <w:t>of</w:t>
      </w:r>
      <w:proofErr w:type="spellEnd"/>
      <w:r>
        <w:rPr>
          <w:rFonts w:ascii="Arial" w:hAnsi="Arial"/>
        </w:rPr>
        <w:t xml:space="preserve"> </w:t>
      </w:r>
      <w:proofErr w:type="spellStart"/>
      <w:r>
        <w:rPr>
          <w:rFonts w:ascii="Arial" w:hAnsi="Arial"/>
        </w:rPr>
        <w:t>Convolutional</w:t>
      </w:r>
      <w:proofErr w:type="spellEnd"/>
      <w:r>
        <w:rPr>
          <w:rFonts w:ascii="Arial" w:hAnsi="Arial"/>
        </w:rPr>
        <w:t xml:space="preserve"> </w:t>
      </w:r>
      <w:proofErr w:type="spellStart"/>
      <w:r>
        <w:rPr>
          <w:rFonts w:ascii="Arial" w:hAnsi="Arial"/>
        </w:rPr>
        <w:t>Neural</w:t>
      </w:r>
      <w:proofErr w:type="spellEnd"/>
      <w:r>
        <w:rPr>
          <w:rFonts w:ascii="Arial" w:hAnsi="Arial"/>
        </w:rPr>
        <w:t xml:space="preserve"> Network- A Deep Learning Approach.</w:t>
      </w:r>
      <w:r>
        <w:rPr>
          <w:rFonts w:ascii="Arial" w:hAnsi="Arial"/>
        </w:rPr>
        <w:tab/>
        <w:t>https://www.sciencedirect.com/science/article/pii/S1877050918308019 (Abruf: 25.08.2021).</w:t>
      </w:r>
    </w:p>
    <w:p w14:paraId="15FB2D4C" w14:textId="77777777" w:rsidR="00245FCF" w:rsidRDefault="006D2662">
      <w:pPr>
        <w:pStyle w:val="Funotentext"/>
        <w:spacing w:line="360" w:lineRule="auto"/>
        <w:jc w:val="both"/>
        <w:rPr>
          <w:rFonts w:ascii="Arial" w:eastAsia="Arial" w:hAnsi="Arial" w:cs="Arial"/>
        </w:rPr>
      </w:pPr>
      <w:proofErr w:type="spellStart"/>
      <w:r>
        <w:rPr>
          <w:rFonts w:ascii="Arial" w:hAnsi="Arial"/>
        </w:rPr>
        <w:t>SpringerLink</w:t>
      </w:r>
      <w:proofErr w:type="spellEnd"/>
      <w:r>
        <w:rPr>
          <w:rFonts w:ascii="Arial" w:hAnsi="Arial"/>
        </w:rPr>
        <w:t xml:space="preserve">: </w:t>
      </w:r>
      <w:proofErr w:type="spellStart"/>
      <w:r>
        <w:rPr>
          <w:rFonts w:ascii="Arial" w:hAnsi="Arial"/>
        </w:rPr>
        <w:t>Barzegar</w:t>
      </w:r>
      <w:proofErr w:type="spellEnd"/>
      <w:r>
        <w:rPr>
          <w:rFonts w:ascii="Arial" w:hAnsi="Arial"/>
        </w:rPr>
        <w:t xml:space="preserve">, Rahim, </w:t>
      </w:r>
      <w:proofErr w:type="spellStart"/>
      <w:r>
        <w:rPr>
          <w:rFonts w:ascii="Arial" w:hAnsi="Arial"/>
        </w:rPr>
        <w:t>Aalami</w:t>
      </w:r>
      <w:proofErr w:type="spellEnd"/>
      <w:r>
        <w:rPr>
          <w:rFonts w:ascii="Arial" w:hAnsi="Arial"/>
        </w:rPr>
        <w:t xml:space="preserve">, Mohammed Taghi und </w:t>
      </w:r>
      <w:proofErr w:type="spellStart"/>
      <w:r>
        <w:rPr>
          <w:rFonts w:ascii="Arial" w:hAnsi="Arial"/>
        </w:rPr>
        <w:t>Adamowski</w:t>
      </w:r>
      <w:proofErr w:type="spellEnd"/>
      <w:r>
        <w:rPr>
          <w:rFonts w:ascii="Arial" w:hAnsi="Arial"/>
        </w:rPr>
        <w:t xml:space="preserve">, Jan:  Short-term </w:t>
      </w:r>
      <w:proofErr w:type="spellStart"/>
      <w:r>
        <w:rPr>
          <w:rFonts w:ascii="Arial" w:hAnsi="Arial"/>
        </w:rPr>
        <w:t>water</w:t>
      </w:r>
      <w:proofErr w:type="spellEnd"/>
      <w:r>
        <w:rPr>
          <w:rFonts w:ascii="Arial" w:hAnsi="Arial"/>
        </w:rPr>
        <w:tab/>
      </w:r>
      <w:proofErr w:type="spellStart"/>
      <w:r>
        <w:rPr>
          <w:rFonts w:ascii="Arial" w:hAnsi="Arial"/>
        </w:rPr>
        <w:t>quality</w:t>
      </w:r>
      <w:proofErr w:type="spellEnd"/>
      <w:r>
        <w:rPr>
          <w:rFonts w:ascii="Arial" w:hAnsi="Arial"/>
        </w:rPr>
        <w:t xml:space="preserve"> variable </w:t>
      </w:r>
      <w:proofErr w:type="spellStart"/>
      <w:r>
        <w:rPr>
          <w:rFonts w:ascii="Arial" w:hAnsi="Arial"/>
        </w:rPr>
        <w:t>prediction</w:t>
      </w:r>
      <w:proofErr w:type="spellEnd"/>
      <w:r>
        <w:rPr>
          <w:rFonts w:ascii="Arial" w:hAnsi="Arial"/>
        </w:rPr>
        <w:t xml:space="preserve"> </w:t>
      </w:r>
      <w:proofErr w:type="spellStart"/>
      <w:r>
        <w:rPr>
          <w:rFonts w:ascii="Arial" w:hAnsi="Arial"/>
        </w:rPr>
        <w:t>using</w:t>
      </w:r>
      <w:proofErr w:type="spellEnd"/>
      <w:r>
        <w:rPr>
          <w:rFonts w:ascii="Arial" w:hAnsi="Arial"/>
        </w:rPr>
        <w:t xml:space="preserve"> a hybrid CNN–LSTM </w:t>
      </w:r>
      <w:proofErr w:type="spellStart"/>
      <w:r>
        <w:rPr>
          <w:rFonts w:ascii="Arial" w:hAnsi="Arial"/>
        </w:rPr>
        <w:t>deep</w:t>
      </w:r>
      <w:proofErr w:type="spellEnd"/>
      <w:r>
        <w:rPr>
          <w:rFonts w:ascii="Arial" w:hAnsi="Arial"/>
        </w:rPr>
        <w:t xml:space="preserve"> </w:t>
      </w:r>
      <w:proofErr w:type="spellStart"/>
      <w:r>
        <w:rPr>
          <w:rFonts w:ascii="Arial" w:hAnsi="Arial"/>
        </w:rPr>
        <w:t>learning</w:t>
      </w:r>
      <w:proofErr w:type="spellEnd"/>
      <w:r>
        <w:rPr>
          <w:rFonts w:ascii="Arial" w:hAnsi="Arial"/>
        </w:rPr>
        <w:t xml:space="preserve"> </w:t>
      </w:r>
      <w:proofErr w:type="spellStart"/>
      <w:r>
        <w:rPr>
          <w:rFonts w:ascii="Arial" w:hAnsi="Arial"/>
        </w:rPr>
        <w:t>model</w:t>
      </w:r>
      <w:proofErr w:type="spellEnd"/>
      <w:r>
        <w:rPr>
          <w:rFonts w:ascii="Arial" w:hAnsi="Arial"/>
        </w:rPr>
        <w:t>.</w:t>
      </w:r>
      <w:r>
        <w:rPr>
          <w:rFonts w:ascii="Arial" w:hAnsi="Arial"/>
        </w:rPr>
        <w:tab/>
        <w:t>https://doi.org/10.1007/s00477-020-01776-2 (Abruf: 25.08.2021).</w:t>
      </w:r>
    </w:p>
    <w:p w14:paraId="60057AE0" w14:textId="77777777" w:rsidR="00245FCF" w:rsidRDefault="006D2662">
      <w:pPr>
        <w:pStyle w:val="Funotentext"/>
        <w:spacing w:line="360" w:lineRule="auto"/>
        <w:jc w:val="both"/>
        <w:rPr>
          <w:rFonts w:ascii="Arial" w:eastAsia="Arial" w:hAnsi="Arial" w:cs="Arial"/>
        </w:rPr>
      </w:pPr>
      <w:proofErr w:type="spellStart"/>
      <w:r>
        <w:rPr>
          <w:rFonts w:ascii="Arial" w:hAnsi="Arial"/>
        </w:rPr>
        <w:t>SpringerLink</w:t>
      </w:r>
      <w:proofErr w:type="spellEnd"/>
      <w:r>
        <w:rPr>
          <w:rFonts w:ascii="Arial" w:hAnsi="Arial"/>
        </w:rPr>
        <w:t xml:space="preserve">: </w:t>
      </w:r>
      <w:proofErr w:type="spellStart"/>
      <w:r>
        <w:rPr>
          <w:rFonts w:ascii="Arial" w:hAnsi="Arial"/>
        </w:rPr>
        <w:t>Kratzert</w:t>
      </w:r>
      <w:proofErr w:type="spellEnd"/>
      <w:r>
        <w:rPr>
          <w:rFonts w:ascii="Arial" w:hAnsi="Arial"/>
        </w:rPr>
        <w:t xml:space="preserve">, Frederik, Gauch, Martin, </w:t>
      </w:r>
      <w:proofErr w:type="spellStart"/>
      <w:r>
        <w:rPr>
          <w:rFonts w:ascii="Arial" w:hAnsi="Arial"/>
        </w:rPr>
        <w:t>Nearing</w:t>
      </w:r>
      <w:proofErr w:type="spellEnd"/>
      <w:r>
        <w:rPr>
          <w:rFonts w:ascii="Arial" w:hAnsi="Arial"/>
        </w:rPr>
        <w:t>, Grey, Hochreiter, Sepp und Klotz, Daniel:</w:t>
      </w:r>
      <w:r>
        <w:rPr>
          <w:rFonts w:ascii="Arial" w:hAnsi="Arial"/>
        </w:rPr>
        <w:tab/>
        <w:t>Niederschlags-Abfluss-Modellierung mit Long Short-Term Memory (LSTM).</w:t>
      </w:r>
      <w:r>
        <w:rPr>
          <w:rFonts w:ascii="Arial" w:hAnsi="Arial"/>
        </w:rPr>
        <w:tab/>
        <w:t>https://link.springer.com/content/pdf/10.1007/s00506-021-00767-z.pdf (Abruf: 25.08.2021).</w:t>
      </w:r>
    </w:p>
    <w:p w14:paraId="4D47BB0A" w14:textId="77777777" w:rsidR="00245FCF" w:rsidRDefault="006D2662">
      <w:pPr>
        <w:pStyle w:val="Funotentext"/>
        <w:spacing w:line="360" w:lineRule="auto"/>
        <w:jc w:val="both"/>
      </w:pPr>
      <w:proofErr w:type="spellStart"/>
      <w:r>
        <w:rPr>
          <w:rFonts w:ascii="Arial" w:hAnsi="Arial"/>
        </w:rPr>
        <w:t>SpringerLink</w:t>
      </w:r>
      <w:proofErr w:type="spellEnd"/>
      <w:r>
        <w:rPr>
          <w:rFonts w:ascii="Arial" w:hAnsi="Arial"/>
        </w:rPr>
        <w:t xml:space="preserve">: </w:t>
      </w:r>
      <w:proofErr w:type="spellStart"/>
      <w:r>
        <w:rPr>
          <w:rFonts w:ascii="Arial" w:hAnsi="Arial"/>
        </w:rPr>
        <w:t>Sammut</w:t>
      </w:r>
      <w:proofErr w:type="spellEnd"/>
      <w:r>
        <w:rPr>
          <w:rFonts w:ascii="Arial" w:hAnsi="Arial"/>
        </w:rPr>
        <w:t xml:space="preserve"> C. und Webb G.I.: Encyclopedia </w:t>
      </w:r>
      <w:proofErr w:type="spellStart"/>
      <w:r>
        <w:rPr>
          <w:rFonts w:ascii="Arial" w:hAnsi="Arial"/>
        </w:rPr>
        <w:t>of</w:t>
      </w:r>
      <w:proofErr w:type="spellEnd"/>
      <w:r>
        <w:rPr>
          <w:rFonts w:ascii="Arial" w:hAnsi="Arial"/>
        </w:rPr>
        <w:t xml:space="preserve"> </w:t>
      </w:r>
      <w:proofErr w:type="spellStart"/>
      <w:r>
        <w:rPr>
          <w:rFonts w:ascii="Arial" w:hAnsi="Arial"/>
        </w:rPr>
        <w:t>Machine</w:t>
      </w:r>
      <w:proofErr w:type="spellEnd"/>
      <w:r>
        <w:rPr>
          <w:rFonts w:ascii="Arial" w:hAnsi="Arial"/>
        </w:rPr>
        <w:t xml:space="preserve"> Learning. Mean </w:t>
      </w:r>
      <w:proofErr w:type="spellStart"/>
      <w:r>
        <w:rPr>
          <w:rFonts w:ascii="Arial" w:hAnsi="Arial"/>
        </w:rPr>
        <w:t>Squared</w:t>
      </w:r>
      <w:proofErr w:type="spellEnd"/>
      <w:r>
        <w:rPr>
          <w:rFonts w:ascii="Arial" w:hAnsi="Arial"/>
        </w:rPr>
        <w:t xml:space="preserve"> Error.</w:t>
      </w:r>
      <w:r>
        <w:rPr>
          <w:rFonts w:ascii="Arial" w:hAnsi="Arial"/>
        </w:rPr>
        <w:tab/>
        <w:t>https://link.springer.com/referenceworkentry/10.1007%2F978-0-387-30164-8_528 (Abruf:</w:t>
      </w:r>
      <w:r>
        <w:rPr>
          <w:rFonts w:ascii="Arial" w:hAnsi="Arial"/>
        </w:rPr>
        <w:tab/>
        <w:t>25.08.2021).</w:t>
      </w:r>
    </w:p>
    <w:sectPr w:rsidR="00245FCF">
      <w:headerReference w:type="default" r:id="rId22"/>
      <w:footerReference w:type="default" r:id="rId23"/>
      <w:pgSz w:w="11900" w:h="16840"/>
      <w:pgMar w:top="1417" w:right="1417" w:bottom="1134"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0B55B6" w14:textId="77777777" w:rsidR="00EA6CB4" w:rsidRDefault="00EA6CB4">
      <w:pPr>
        <w:spacing w:after="0" w:line="240" w:lineRule="auto"/>
      </w:pPr>
      <w:r>
        <w:separator/>
      </w:r>
    </w:p>
  </w:endnote>
  <w:endnote w:type="continuationSeparator" w:id="0">
    <w:p w14:paraId="56C0E2CC" w14:textId="77777777" w:rsidR="00EA6CB4" w:rsidRDefault="00EA6C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Unicode MS">
    <w:altName w:val="Arial"/>
    <w:panose1 w:val="020B0604020202020204"/>
    <w:charset w:val="00"/>
    <w:family w:val="roman"/>
    <w:pitch w:val="default"/>
  </w:font>
  <w:font w:name="Calibri">
    <w:panose1 w:val="020F0502020204030204"/>
    <w:charset w:val="00"/>
    <w:family w:val="swiss"/>
    <w:pitch w:val="variable"/>
    <w:sig w:usb0="E00002FF" w:usb1="4000ACFF" w:usb2="00000001" w:usb3="00000000" w:csb0="0000019F" w:csb1="00000000"/>
  </w:font>
  <w:font w:name="Helvetica Neue">
    <w:altName w:val="Arial"/>
    <w:charset w:val="00"/>
    <w:family w:val="roman"/>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C80F38" w14:textId="77777777" w:rsidR="00245FCF" w:rsidRDefault="00245FCF">
    <w:pPr>
      <w:pStyle w:val="Kopf-undFuzeilen"/>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2DE706" w14:textId="77777777" w:rsidR="00EA6CB4" w:rsidRDefault="00EA6CB4">
      <w:r>
        <w:separator/>
      </w:r>
    </w:p>
  </w:footnote>
  <w:footnote w:type="continuationSeparator" w:id="0">
    <w:p w14:paraId="5E520BD5" w14:textId="77777777" w:rsidR="00EA6CB4" w:rsidRDefault="00EA6CB4">
      <w:r>
        <w:continuationSeparator/>
      </w:r>
    </w:p>
  </w:footnote>
  <w:footnote w:type="continuationNotice" w:id="1">
    <w:p w14:paraId="78F1BE0B" w14:textId="77777777" w:rsidR="00EA6CB4" w:rsidRDefault="00EA6CB4"/>
  </w:footnote>
  <w:footnote w:id="2">
    <w:p w14:paraId="04C9F2D4" w14:textId="6EF7BDC4" w:rsidR="00245FCF" w:rsidRDefault="006D2662">
      <w:pPr>
        <w:pStyle w:val="Funotentext"/>
        <w:jc w:val="both"/>
      </w:pPr>
      <w:r>
        <w:rPr>
          <w:vertAlign w:val="superscript"/>
        </w:rPr>
        <w:footnoteRef/>
      </w:r>
      <w:r>
        <w:rPr>
          <w:rFonts w:ascii="Arial" w:hAnsi="Arial"/>
        </w:rPr>
        <w:t xml:space="preserve"> Vgl. MDPI: Song, Wie, Gao, </w:t>
      </w:r>
      <w:proofErr w:type="spellStart"/>
      <w:r>
        <w:rPr>
          <w:rFonts w:ascii="Arial" w:hAnsi="Arial"/>
        </w:rPr>
        <w:t>Ghao</w:t>
      </w:r>
      <w:proofErr w:type="spellEnd"/>
      <w:r>
        <w:rPr>
          <w:rFonts w:ascii="Arial" w:hAnsi="Arial"/>
        </w:rPr>
        <w:t xml:space="preserve">, Zhao, Yue und Zhao, </w:t>
      </w:r>
      <w:proofErr w:type="spellStart"/>
      <w:r>
        <w:rPr>
          <w:rFonts w:ascii="Arial" w:hAnsi="Arial"/>
        </w:rPr>
        <w:t>Yandong</w:t>
      </w:r>
      <w:proofErr w:type="spellEnd"/>
      <w:r>
        <w:rPr>
          <w:rFonts w:ascii="Arial" w:hAnsi="Arial"/>
        </w:rPr>
        <w:t xml:space="preserve">: A Time Series Data </w:t>
      </w:r>
      <w:proofErr w:type="spellStart"/>
      <w:r>
        <w:rPr>
          <w:rFonts w:ascii="Arial" w:hAnsi="Arial"/>
        </w:rPr>
        <w:t>Filling</w:t>
      </w:r>
      <w:proofErr w:type="spellEnd"/>
      <w:r>
        <w:rPr>
          <w:rFonts w:ascii="Arial" w:hAnsi="Arial"/>
        </w:rPr>
        <w:t xml:space="preserve"> Method </w:t>
      </w:r>
      <w:proofErr w:type="spellStart"/>
      <w:r>
        <w:rPr>
          <w:rFonts w:ascii="Arial" w:hAnsi="Arial"/>
        </w:rPr>
        <w:t>Based</w:t>
      </w:r>
      <w:proofErr w:type="spellEnd"/>
      <w:r>
        <w:rPr>
          <w:rFonts w:ascii="Arial" w:hAnsi="Arial"/>
        </w:rPr>
        <w:t xml:space="preserve"> on LSTM. </w:t>
      </w:r>
      <w:proofErr w:type="spellStart"/>
      <w:r>
        <w:rPr>
          <w:rFonts w:ascii="Arial" w:hAnsi="Arial"/>
        </w:rPr>
        <w:t>Taking</w:t>
      </w:r>
      <w:proofErr w:type="spellEnd"/>
      <w:r>
        <w:rPr>
          <w:rFonts w:ascii="Arial" w:hAnsi="Arial"/>
        </w:rPr>
        <w:t xml:space="preserve"> </w:t>
      </w:r>
      <w:proofErr w:type="spellStart"/>
      <w:r>
        <w:rPr>
          <w:rFonts w:ascii="Arial" w:hAnsi="Arial"/>
        </w:rPr>
        <w:t>the</w:t>
      </w:r>
      <w:proofErr w:type="spellEnd"/>
      <w:r>
        <w:rPr>
          <w:rFonts w:ascii="Arial" w:hAnsi="Arial"/>
        </w:rPr>
        <w:t xml:space="preserve"> </w:t>
      </w:r>
      <w:proofErr w:type="spellStart"/>
      <w:r>
        <w:rPr>
          <w:rFonts w:ascii="Arial" w:hAnsi="Arial"/>
        </w:rPr>
        <w:t>Stem</w:t>
      </w:r>
      <w:proofErr w:type="spellEnd"/>
      <w:r>
        <w:rPr>
          <w:rFonts w:ascii="Arial" w:hAnsi="Arial"/>
        </w:rPr>
        <w:t xml:space="preserve"> </w:t>
      </w:r>
      <w:proofErr w:type="spellStart"/>
      <w:r>
        <w:rPr>
          <w:rFonts w:ascii="Arial" w:hAnsi="Arial"/>
        </w:rPr>
        <w:t>Moisture</w:t>
      </w:r>
      <w:proofErr w:type="spellEnd"/>
      <w:r>
        <w:rPr>
          <w:rFonts w:ascii="Arial" w:hAnsi="Arial"/>
        </w:rPr>
        <w:t xml:space="preserve"> </w:t>
      </w:r>
      <w:proofErr w:type="spellStart"/>
      <w:r>
        <w:rPr>
          <w:rFonts w:ascii="Arial" w:hAnsi="Arial"/>
        </w:rPr>
        <w:t>as</w:t>
      </w:r>
      <w:proofErr w:type="spellEnd"/>
      <w:r>
        <w:rPr>
          <w:rFonts w:ascii="Arial" w:hAnsi="Arial"/>
        </w:rPr>
        <w:t xml:space="preserve"> an </w:t>
      </w:r>
      <w:proofErr w:type="spellStart"/>
      <w:r>
        <w:rPr>
          <w:rFonts w:ascii="Arial" w:hAnsi="Arial"/>
        </w:rPr>
        <w:t>Example</w:t>
      </w:r>
      <w:proofErr w:type="spellEnd"/>
      <w:r>
        <w:rPr>
          <w:rFonts w:ascii="Arial" w:hAnsi="Arial"/>
        </w:rPr>
        <w:t xml:space="preserve">. https://doi.org/10.3390/s20185045. </w:t>
      </w:r>
      <w:r w:rsidR="00486BBE">
        <w:rPr>
          <w:rFonts w:ascii="Arial" w:hAnsi="Arial"/>
        </w:rPr>
        <w:t>S. 3</w:t>
      </w:r>
      <w:r w:rsidR="002520A7">
        <w:rPr>
          <w:rFonts w:ascii="Arial" w:hAnsi="Arial"/>
        </w:rPr>
        <w:t xml:space="preserve"> </w:t>
      </w:r>
      <w:r>
        <w:rPr>
          <w:rFonts w:ascii="Arial" w:hAnsi="Arial"/>
        </w:rPr>
        <w:t xml:space="preserve">(Abruf: 24.08.2021). </w:t>
      </w:r>
    </w:p>
  </w:footnote>
  <w:footnote w:id="3">
    <w:p w14:paraId="527555FA" w14:textId="39C5419C" w:rsidR="00245FCF" w:rsidRDefault="006D2662">
      <w:pPr>
        <w:pStyle w:val="Funotentext"/>
        <w:jc w:val="both"/>
        <w:rPr>
          <w:rFonts w:ascii="Arial" w:eastAsia="Arial" w:hAnsi="Arial" w:cs="Arial"/>
        </w:rPr>
      </w:pPr>
      <w:r>
        <w:rPr>
          <w:vertAlign w:val="superscript"/>
        </w:rPr>
        <w:footnoteRef/>
      </w:r>
      <w:r w:rsidR="002520A7">
        <w:rPr>
          <w:rFonts w:ascii="Arial" w:hAnsi="Arial"/>
        </w:rPr>
        <w:t xml:space="preserve"> </w:t>
      </w:r>
      <w:r>
        <w:rPr>
          <w:rFonts w:ascii="Arial" w:hAnsi="Arial"/>
        </w:rPr>
        <w:t xml:space="preserve">Vgl. </w:t>
      </w:r>
      <w:proofErr w:type="spellStart"/>
      <w:r>
        <w:rPr>
          <w:rFonts w:ascii="Arial" w:hAnsi="Arial"/>
        </w:rPr>
        <w:t>Htwsaar</w:t>
      </w:r>
      <w:proofErr w:type="spellEnd"/>
      <w:r>
        <w:rPr>
          <w:rFonts w:ascii="Arial" w:hAnsi="Arial"/>
        </w:rPr>
        <w:t>: Selle, Stefan:  Künstliche Neuronale Netzwerke und Deep Learning. https://www.htwsaar.de/htw/wiwi/fakultaet/personen/profile/selle-stefan/Selle2018e_Kuenstliche_</w:t>
      </w:r>
    </w:p>
    <w:p w14:paraId="7A70430A" w14:textId="3137ECAF" w:rsidR="00245FCF" w:rsidRDefault="006D2662">
      <w:pPr>
        <w:pStyle w:val="Funotentext"/>
        <w:jc w:val="both"/>
      </w:pPr>
      <w:r>
        <w:rPr>
          <w:rFonts w:ascii="Arial" w:hAnsi="Arial"/>
        </w:rPr>
        <w:t>Neuronale_Netzwerke.pdf</w:t>
      </w:r>
      <w:r w:rsidR="002520A7">
        <w:rPr>
          <w:rFonts w:ascii="Arial" w:hAnsi="Arial"/>
        </w:rPr>
        <w:t>.</w:t>
      </w:r>
      <w:r>
        <w:rPr>
          <w:rFonts w:ascii="Arial" w:hAnsi="Arial"/>
        </w:rPr>
        <w:t xml:space="preserve"> </w:t>
      </w:r>
      <w:r w:rsidR="00486BBE">
        <w:rPr>
          <w:rFonts w:ascii="Arial" w:hAnsi="Arial"/>
        </w:rPr>
        <w:t xml:space="preserve">S. 62 </w:t>
      </w:r>
      <w:r>
        <w:rPr>
          <w:rFonts w:ascii="Arial" w:hAnsi="Arial"/>
        </w:rPr>
        <w:t xml:space="preserve">(Abruf: 25.08.2021). </w:t>
      </w:r>
    </w:p>
  </w:footnote>
  <w:footnote w:id="4">
    <w:p w14:paraId="3FC8D410" w14:textId="77777777" w:rsidR="00245FCF" w:rsidRDefault="006D2662">
      <w:pPr>
        <w:pStyle w:val="Funotentext"/>
        <w:jc w:val="both"/>
      </w:pPr>
      <w:r>
        <w:rPr>
          <w:vertAlign w:val="superscript"/>
        </w:rPr>
        <w:footnoteRef/>
      </w:r>
      <w:r>
        <w:rPr>
          <w:rFonts w:ascii="Arial" w:hAnsi="Arial"/>
        </w:rPr>
        <w:t xml:space="preserve"> Vgl. Ebd. S. 62.</w:t>
      </w:r>
    </w:p>
  </w:footnote>
  <w:footnote w:id="5">
    <w:p w14:paraId="167C465A" w14:textId="77777777" w:rsidR="00245FCF" w:rsidRDefault="006D2662">
      <w:pPr>
        <w:pStyle w:val="Funotentext"/>
        <w:jc w:val="both"/>
      </w:pPr>
      <w:r>
        <w:rPr>
          <w:vertAlign w:val="superscript"/>
        </w:rPr>
        <w:footnoteRef/>
      </w:r>
      <w:r>
        <w:t xml:space="preserve"> </w:t>
      </w:r>
      <w:r>
        <w:rPr>
          <w:rFonts w:ascii="Arial" w:hAnsi="Arial"/>
        </w:rPr>
        <w:t>Vgl. Ebd. S. 62.</w:t>
      </w:r>
    </w:p>
  </w:footnote>
  <w:footnote w:id="6">
    <w:p w14:paraId="3CFBBC5E" w14:textId="0154299E" w:rsidR="002C248C" w:rsidRDefault="002C248C" w:rsidP="002C248C">
      <w:pPr>
        <w:pStyle w:val="Funotentext"/>
        <w:jc w:val="both"/>
      </w:pPr>
      <w:r>
        <w:rPr>
          <w:rStyle w:val="Funotenzeichen"/>
        </w:rPr>
        <w:footnoteRef/>
      </w:r>
      <w:r w:rsidRPr="002C248C">
        <w:rPr>
          <w:rFonts w:ascii="Arial" w:hAnsi="Arial" w:cs="Arial"/>
        </w:rPr>
        <w:t xml:space="preserve">Vgl. </w:t>
      </w:r>
      <w:proofErr w:type="spellStart"/>
      <w:r w:rsidRPr="002C248C">
        <w:rPr>
          <w:rFonts w:ascii="Arial" w:hAnsi="Arial" w:cs="Arial"/>
        </w:rPr>
        <w:t>SpringerLink</w:t>
      </w:r>
      <w:proofErr w:type="spellEnd"/>
      <w:r w:rsidRPr="002C248C">
        <w:rPr>
          <w:rFonts w:ascii="Arial" w:hAnsi="Arial" w:cs="Arial"/>
        </w:rPr>
        <w:t xml:space="preserve">: </w:t>
      </w:r>
      <w:proofErr w:type="spellStart"/>
      <w:r w:rsidRPr="002C248C">
        <w:rPr>
          <w:rFonts w:ascii="Arial" w:hAnsi="Arial" w:cs="Arial"/>
        </w:rPr>
        <w:t>Kratzert</w:t>
      </w:r>
      <w:proofErr w:type="spellEnd"/>
      <w:r w:rsidRPr="002C248C">
        <w:rPr>
          <w:rFonts w:ascii="Arial" w:hAnsi="Arial" w:cs="Arial"/>
        </w:rPr>
        <w:t xml:space="preserve">, Frederik, Gauch, Martin, </w:t>
      </w:r>
      <w:proofErr w:type="spellStart"/>
      <w:r w:rsidRPr="002C248C">
        <w:rPr>
          <w:rFonts w:ascii="Arial" w:hAnsi="Arial" w:cs="Arial"/>
        </w:rPr>
        <w:t>Nearing</w:t>
      </w:r>
      <w:proofErr w:type="spellEnd"/>
      <w:r w:rsidRPr="002C248C">
        <w:rPr>
          <w:rFonts w:ascii="Arial" w:hAnsi="Arial" w:cs="Arial"/>
        </w:rPr>
        <w:t>, Grey, Hochreiter, Sepp und Klotz, Daniel:</w:t>
      </w:r>
      <w:r w:rsidRPr="002C248C">
        <w:rPr>
          <w:rFonts w:ascii="Arial" w:hAnsi="Arial" w:cs="Arial"/>
        </w:rPr>
        <w:t xml:space="preserve"> </w:t>
      </w:r>
      <w:r w:rsidRPr="002C248C">
        <w:rPr>
          <w:rFonts w:ascii="Arial" w:hAnsi="Arial" w:cs="Arial"/>
        </w:rPr>
        <w:t>Niederschlags-Abfluss-Modellierung mit Long Short-Term Memory (LSTM).</w:t>
      </w:r>
      <w:r w:rsidRPr="002C248C">
        <w:rPr>
          <w:rFonts w:ascii="Arial" w:hAnsi="Arial" w:cs="Arial"/>
        </w:rPr>
        <w:t xml:space="preserve"> </w:t>
      </w:r>
      <w:r w:rsidRPr="002C248C">
        <w:rPr>
          <w:rFonts w:ascii="Arial" w:hAnsi="Arial" w:cs="Arial"/>
        </w:rPr>
        <w:t>https://link.springer.com/content/pdf/10.1007/s00506-021-00767-z.pdf (Abruf: 25.08.2021).</w:t>
      </w:r>
    </w:p>
  </w:footnote>
  <w:footnote w:id="7">
    <w:p w14:paraId="6FB12A1C" w14:textId="28AC5D13" w:rsidR="002C248C" w:rsidRDefault="002C248C" w:rsidP="002C248C">
      <w:pPr>
        <w:pStyle w:val="Funotentext"/>
        <w:jc w:val="both"/>
      </w:pPr>
      <w:r>
        <w:rPr>
          <w:rStyle w:val="Funotenzeichen"/>
        </w:rPr>
        <w:footnoteRef/>
      </w:r>
      <w:r>
        <w:t xml:space="preserve"> </w:t>
      </w:r>
      <w:r w:rsidRPr="002C248C">
        <w:rPr>
          <w:rFonts w:ascii="Arial" w:hAnsi="Arial" w:cs="Arial"/>
        </w:rPr>
        <w:t xml:space="preserve">Vgl. </w:t>
      </w:r>
      <w:proofErr w:type="spellStart"/>
      <w:r w:rsidRPr="002C248C">
        <w:rPr>
          <w:rFonts w:ascii="Arial" w:hAnsi="Arial" w:cs="Arial"/>
        </w:rPr>
        <w:t>ResearchGate</w:t>
      </w:r>
      <w:proofErr w:type="spellEnd"/>
      <w:r w:rsidRPr="002C248C">
        <w:rPr>
          <w:rFonts w:ascii="Arial" w:hAnsi="Arial" w:cs="Arial"/>
        </w:rPr>
        <w:t xml:space="preserve">: Sepp Hochreiter, Jürgen Schmidhuber: Long </w:t>
      </w:r>
      <w:proofErr w:type="spellStart"/>
      <w:r w:rsidRPr="002C248C">
        <w:rPr>
          <w:rFonts w:ascii="Arial" w:hAnsi="Arial" w:cs="Arial"/>
        </w:rPr>
        <w:t>short</w:t>
      </w:r>
      <w:proofErr w:type="spellEnd"/>
      <w:r w:rsidRPr="002C248C">
        <w:rPr>
          <w:rFonts w:ascii="Arial" w:hAnsi="Arial" w:cs="Arial"/>
        </w:rPr>
        <w:t xml:space="preserve">-term </w:t>
      </w:r>
      <w:proofErr w:type="spellStart"/>
      <w:r w:rsidRPr="002C248C">
        <w:rPr>
          <w:rFonts w:ascii="Arial" w:hAnsi="Arial" w:cs="Arial"/>
        </w:rPr>
        <w:t>memory</w:t>
      </w:r>
      <w:proofErr w:type="spellEnd"/>
      <w:r w:rsidRPr="002C248C">
        <w:rPr>
          <w:rFonts w:ascii="Arial" w:hAnsi="Arial" w:cs="Arial"/>
        </w:rPr>
        <w:t xml:space="preserve"> In: </w:t>
      </w:r>
      <w:proofErr w:type="spellStart"/>
      <w:r w:rsidRPr="002C248C">
        <w:rPr>
          <w:rFonts w:ascii="Arial" w:hAnsi="Arial" w:cs="Arial"/>
        </w:rPr>
        <w:t>Neural</w:t>
      </w:r>
      <w:proofErr w:type="spellEnd"/>
      <w:r>
        <w:rPr>
          <w:rFonts w:ascii="Arial" w:hAnsi="Arial" w:cs="Arial"/>
        </w:rPr>
        <w:t xml:space="preserve"> </w:t>
      </w:r>
      <w:proofErr w:type="spellStart"/>
      <w:r w:rsidRPr="002C248C">
        <w:rPr>
          <w:rFonts w:ascii="Arial" w:hAnsi="Arial" w:cs="Arial"/>
        </w:rPr>
        <w:t>Computation</w:t>
      </w:r>
      <w:proofErr w:type="spellEnd"/>
      <w:r w:rsidRPr="002C248C">
        <w:rPr>
          <w:rFonts w:ascii="Arial" w:hAnsi="Arial" w:cs="Arial"/>
        </w:rPr>
        <w:t xml:space="preserve"> (</w:t>
      </w:r>
      <w:proofErr w:type="spellStart"/>
      <w:r w:rsidRPr="002C248C">
        <w:rPr>
          <w:rFonts w:ascii="Arial" w:hAnsi="Arial" w:cs="Arial"/>
        </w:rPr>
        <w:t>journal</w:t>
      </w:r>
      <w:proofErr w:type="spellEnd"/>
      <w:r w:rsidRPr="002C248C">
        <w:rPr>
          <w:rFonts w:ascii="Arial" w:hAnsi="Arial" w:cs="Arial"/>
        </w:rPr>
        <w:t xml:space="preserve">), vol. 9, </w:t>
      </w:r>
      <w:proofErr w:type="spellStart"/>
      <w:r w:rsidRPr="002C248C">
        <w:rPr>
          <w:rFonts w:ascii="Arial" w:hAnsi="Arial" w:cs="Arial"/>
        </w:rPr>
        <w:t>issue</w:t>
      </w:r>
      <w:proofErr w:type="spellEnd"/>
      <w:r w:rsidRPr="002C248C">
        <w:rPr>
          <w:rFonts w:ascii="Arial" w:hAnsi="Arial" w:cs="Arial"/>
        </w:rPr>
        <w:t xml:space="preserve"> 8, S. 1735–1780, 1997.</w:t>
      </w:r>
      <w:r>
        <w:rPr>
          <w:rFonts w:ascii="Arial" w:hAnsi="Arial" w:cs="Arial"/>
        </w:rPr>
        <w:t xml:space="preserve"> </w:t>
      </w:r>
      <w:r w:rsidRPr="002C248C">
        <w:rPr>
          <w:rFonts w:ascii="Arial" w:hAnsi="Arial" w:cs="Arial"/>
        </w:rPr>
        <w:t>https://www.researchgate.net/publication/13853244_Long_Short-term_Memory (Abruf:</w:t>
      </w:r>
      <w:r w:rsidRPr="002C248C">
        <w:rPr>
          <w:rFonts w:ascii="Arial" w:hAnsi="Arial" w:cs="Arial"/>
        </w:rPr>
        <w:t xml:space="preserve"> </w:t>
      </w:r>
      <w:r w:rsidRPr="002C248C">
        <w:rPr>
          <w:rFonts w:ascii="Arial" w:hAnsi="Arial" w:cs="Arial"/>
        </w:rPr>
        <w:t>25.08.2021).</w:t>
      </w:r>
    </w:p>
  </w:footnote>
  <w:footnote w:id="8">
    <w:p w14:paraId="68D54D29" w14:textId="77777777" w:rsidR="00245FCF" w:rsidRDefault="006D2662">
      <w:pPr>
        <w:pStyle w:val="Funotentext"/>
        <w:jc w:val="both"/>
      </w:pPr>
      <w:r>
        <w:rPr>
          <w:vertAlign w:val="superscript"/>
        </w:rPr>
        <w:footnoteRef/>
      </w:r>
      <w:r>
        <w:t xml:space="preserve"> </w:t>
      </w:r>
      <w:r>
        <w:rPr>
          <w:rFonts w:ascii="Arial" w:hAnsi="Arial"/>
        </w:rPr>
        <w:t xml:space="preserve">Vgl. Selle:  Künstliche Neuronale Netzwerke und Deep Learning. S. 62. </w:t>
      </w:r>
    </w:p>
  </w:footnote>
  <w:footnote w:id="9">
    <w:p w14:paraId="59FE0452" w14:textId="77777777" w:rsidR="00245FCF" w:rsidRDefault="006D2662">
      <w:pPr>
        <w:pStyle w:val="Funotentext"/>
        <w:jc w:val="both"/>
      </w:pPr>
      <w:r>
        <w:rPr>
          <w:vertAlign w:val="superscript"/>
        </w:rPr>
        <w:footnoteRef/>
      </w:r>
      <w:r>
        <w:t xml:space="preserve"> </w:t>
      </w:r>
      <w:r>
        <w:rPr>
          <w:rFonts w:ascii="Arial" w:hAnsi="Arial"/>
        </w:rPr>
        <w:t>Vgl. Ebd. S. 62.</w:t>
      </w:r>
    </w:p>
  </w:footnote>
  <w:footnote w:id="10">
    <w:p w14:paraId="00F8A33F" w14:textId="77777777" w:rsidR="00245FCF" w:rsidRDefault="006D2662">
      <w:pPr>
        <w:pStyle w:val="Funotentext"/>
        <w:jc w:val="both"/>
      </w:pPr>
      <w:r>
        <w:rPr>
          <w:vertAlign w:val="superscript"/>
        </w:rPr>
        <w:footnoteRef/>
      </w:r>
      <w:r>
        <w:t xml:space="preserve"> </w:t>
      </w:r>
      <w:r>
        <w:rPr>
          <w:rFonts w:ascii="Arial" w:hAnsi="Arial"/>
        </w:rPr>
        <w:t xml:space="preserve">Medium: T.J.J., Ryan: LSTMs </w:t>
      </w:r>
      <w:proofErr w:type="spellStart"/>
      <w:r>
        <w:rPr>
          <w:rFonts w:ascii="Arial" w:hAnsi="Arial"/>
        </w:rPr>
        <w:t>Explained</w:t>
      </w:r>
      <w:proofErr w:type="spellEnd"/>
      <w:r>
        <w:rPr>
          <w:rFonts w:ascii="Arial" w:hAnsi="Arial"/>
        </w:rPr>
        <w:t xml:space="preserve">: A </w:t>
      </w:r>
      <w:proofErr w:type="spellStart"/>
      <w:r>
        <w:rPr>
          <w:rFonts w:ascii="Arial" w:hAnsi="Arial"/>
        </w:rPr>
        <w:t>Complete</w:t>
      </w:r>
      <w:proofErr w:type="spellEnd"/>
      <w:r>
        <w:rPr>
          <w:rFonts w:ascii="Arial" w:hAnsi="Arial"/>
        </w:rPr>
        <w:t xml:space="preserve">, </w:t>
      </w:r>
      <w:proofErr w:type="spellStart"/>
      <w:r>
        <w:rPr>
          <w:rFonts w:ascii="Arial" w:hAnsi="Arial"/>
        </w:rPr>
        <w:t>Technically</w:t>
      </w:r>
      <w:proofErr w:type="spellEnd"/>
      <w:r>
        <w:rPr>
          <w:rFonts w:ascii="Arial" w:hAnsi="Arial"/>
        </w:rPr>
        <w:t xml:space="preserve"> </w:t>
      </w:r>
      <w:proofErr w:type="spellStart"/>
      <w:r>
        <w:rPr>
          <w:rFonts w:ascii="Arial" w:hAnsi="Arial"/>
        </w:rPr>
        <w:t>Accurate</w:t>
      </w:r>
      <w:proofErr w:type="spellEnd"/>
      <w:r>
        <w:rPr>
          <w:rFonts w:ascii="Arial" w:hAnsi="Arial"/>
        </w:rPr>
        <w:t xml:space="preserve">, </w:t>
      </w:r>
      <w:proofErr w:type="spellStart"/>
      <w:r>
        <w:rPr>
          <w:rFonts w:ascii="Arial" w:hAnsi="Arial"/>
        </w:rPr>
        <w:t>Conceptual</w:t>
      </w:r>
      <w:proofErr w:type="spellEnd"/>
      <w:r>
        <w:rPr>
          <w:rFonts w:ascii="Arial" w:hAnsi="Arial"/>
        </w:rPr>
        <w:t xml:space="preserve"> Guide </w:t>
      </w:r>
      <w:proofErr w:type="spellStart"/>
      <w:r>
        <w:rPr>
          <w:rFonts w:ascii="Arial" w:hAnsi="Arial"/>
        </w:rPr>
        <w:t>with</w:t>
      </w:r>
      <w:proofErr w:type="spellEnd"/>
      <w:r>
        <w:rPr>
          <w:rFonts w:ascii="Arial" w:hAnsi="Arial"/>
        </w:rPr>
        <w:t xml:space="preserve"> Keras. https://medium.com/analytics-vidhya/lstms-explained-a-complete-technically-accurate-conceptual-guide-with-keras-2a650327e8f2 (Abruf: 25.08.2021).</w:t>
      </w:r>
    </w:p>
  </w:footnote>
  <w:footnote w:id="11">
    <w:p w14:paraId="5D9B591D" w14:textId="66483FD4" w:rsidR="00245FCF" w:rsidRDefault="006D2662">
      <w:pPr>
        <w:pStyle w:val="Funotentext"/>
        <w:jc w:val="both"/>
      </w:pPr>
      <w:r>
        <w:rPr>
          <w:rFonts w:ascii="Arial" w:eastAsia="Arial" w:hAnsi="Arial" w:cs="Arial"/>
          <w:vertAlign w:val="superscript"/>
        </w:rPr>
        <w:footnoteRef/>
      </w:r>
      <w:r>
        <w:t xml:space="preserve"> </w:t>
      </w:r>
      <w:r w:rsidR="00486BBE" w:rsidRPr="00486BBE">
        <w:rPr>
          <w:rFonts w:ascii="Arial" w:hAnsi="Arial" w:cs="Arial"/>
        </w:rPr>
        <w:t>Vgl.</w:t>
      </w:r>
      <w:r w:rsidR="00486BBE">
        <w:t xml:space="preserve"> </w:t>
      </w:r>
      <w:proofErr w:type="spellStart"/>
      <w:r>
        <w:rPr>
          <w:rFonts w:ascii="Arial" w:hAnsi="Arial"/>
        </w:rPr>
        <w:t>ScienceDirect</w:t>
      </w:r>
      <w:proofErr w:type="spellEnd"/>
      <w:r>
        <w:rPr>
          <w:rFonts w:ascii="Arial" w:hAnsi="Arial"/>
        </w:rPr>
        <w:t xml:space="preserve">: </w:t>
      </w:r>
      <w:proofErr w:type="spellStart"/>
      <w:r>
        <w:rPr>
          <w:rFonts w:ascii="Arial" w:hAnsi="Arial"/>
        </w:rPr>
        <w:t>Indolia</w:t>
      </w:r>
      <w:proofErr w:type="spellEnd"/>
      <w:r>
        <w:rPr>
          <w:rFonts w:ascii="Arial" w:hAnsi="Arial"/>
        </w:rPr>
        <w:t xml:space="preserve">, </w:t>
      </w:r>
      <w:proofErr w:type="spellStart"/>
      <w:r>
        <w:rPr>
          <w:rFonts w:ascii="Arial" w:hAnsi="Arial"/>
        </w:rPr>
        <w:t>Sakshi</w:t>
      </w:r>
      <w:proofErr w:type="spellEnd"/>
      <w:r>
        <w:rPr>
          <w:rFonts w:ascii="Arial" w:hAnsi="Arial"/>
        </w:rPr>
        <w:t xml:space="preserve">, </w:t>
      </w:r>
      <w:proofErr w:type="spellStart"/>
      <w:r>
        <w:rPr>
          <w:rFonts w:ascii="Arial" w:hAnsi="Arial"/>
        </w:rPr>
        <w:t>Goswarmi</w:t>
      </w:r>
      <w:proofErr w:type="spellEnd"/>
      <w:r>
        <w:rPr>
          <w:rFonts w:ascii="Arial" w:hAnsi="Arial"/>
        </w:rPr>
        <w:t xml:space="preserve">, Anil Kumar, Mishra, S.P. und  </w:t>
      </w:r>
      <w:proofErr w:type="spellStart"/>
      <w:r>
        <w:rPr>
          <w:rFonts w:ascii="Arial" w:hAnsi="Arial"/>
        </w:rPr>
        <w:t>Asopa</w:t>
      </w:r>
      <w:proofErr w:type="spellEnd"/>
      <w:r>
        <w:rPr>
          <w:rFonts w:ascii="Arial" w:hAnsi="Arial"/>
        </w:rPr>
        <w:t xml:space="preserve">, </w:t>
      </w:r>
      <w:proofErr w:type="spellStart"/>
      <w:r>
        <w:rPr>
          <w:rFonts w:ascii="Arial" w:hAnsi="Arial"/>
        </w:rPr>
        <w:t>Pooja</w:t>
      </w:r>
      <w:proofErr w:type="spellEnd"/>
      <w:r>
        <w:rPr>
          <w:rFonts w:ascii="Arial" w:hAnsi="Arial"/>
        </w:rPr>
        <w:t xml:space="preserve">:  </w:t>
      </w:r>
      <w:proofErr w:type="spellStart"/>
      <w:r>
        <w:rPr>
          <w:rFonts w:ascii="Arial" w:hAnsi="Arial"/>
        </w:rPr>
        <w:t>Conceptual</w:t>
      </w:r>
      <w:proofErr w:type="spellEnd"/>
      <w:r>
        <w:rPr>
          <w:rFonts w:ascii="Arial" w:hAnsi="Arial"/>
        </w:rPr>
        <w:t xml:space="preserve"> Understanding </w:t>
      </w:r>
      <w:proofErr w:type="spellStart"/>
      <w:r>
        <w:rPr>
          <w:rFonts w:ascii="Arial" w:hAnsi="Arial"/>
        </w:rPr>
        <w:t>of</w:t>
      </w:r>
      <w:proofErr w:type="spellEnd"/>
      <w:r>
        <w:rPr>
          <w:rFonts w:ascii="Arial" w:hAnsi="Arial"/>
        </w:rPr>
        <w:t xml:space="preserve"> </w:t>
      </w:r>
      <w:proofErr w:type="spellStart"/>
      <w:r>
        <w:rPr>
          <w:rFonts w:ascii="Arial" w:hAnsi="Arial"/>
        </w:rPr>
        <w:t>Convolutional</w:t>
      </w:r>
      <w:proofErr w:type="spellEnd"/>
      <w:r>
        <w:rPr>
          <w:rFonts w:ascii="Arial" w:hAnsi="Arial"/>
        </w:rPr>
        <w:t xml:space="preserve"> </w:t>
      </w:r>
      <w:proofErr w:type="spellStart"/>
      <w:r>
        <w:rPr>
          <w:rFonts w:ascii="Arial" w:hAnsi="Arial"/>
        </w:rPr>
        <w:t>Neural</w:t>
      </w:r>
      <w:proofErr w:type="spellEnd"/>
      <w:r>
        <w:rPr>
          <w:rFonts w:ascii="Arial" w:hAnsi="Arial"/>
        </w:rPr>
        <w:t xml:space="preserve"> Network- A Deep Learning Approach.  https://www.sciencedirect.com/science/article/pii/S1877050918308019 (Abruf: 25.08.2021).</w:t>
      </w:r>
    </w:p>
  </w:footnote>
  <w:footnote w:id="12">
    <w:p w14:paraId="2BB69457" w14:textId="77777777" w:rsidR="00245FCF" w:rsidRDefault="006D2662">
      <w:pPr>
        <w:pStyle w:val="Funotentext"/>
        <w:jc w:val="both"/>
      </w:pPr>
      <w:r>
        <w:rPr>
          <w:rFonts w:ascii="Arial" w:eastAsia="Arial" w:hAnsi="Arial" w:cs="Arial"/>
          <w:vertAlign w:val="superscript"/>
        </w:rPr>
        <w:footnoteRef/>
      </w:r>
      <w:r>
        <w:rPr>
          <w:rFonts w:ascii="Arial" w:hAnsi="Arial"/>
        </w:rPr>
        <w:t xml:space="preserve"> Vgl. </w:t>
      </w:r>
      <w:proofErr w:type="spellStart"/>
      <w:r>
        <w:rPr>
          <w:rFonts w:ascii="Arial" w:hAnsi="Arial"/>
        </w:rPr>
        <w:t>Arvix</w:t>
      </w:r>
      <w:proofErr w:type="spellEnd"/>
      <w:r>
        <w:rPr>
          <w:rFonts w:ascii="Arial" w:hAnsi="Arial"/>
        </w:rPr>
        <w:t xml:space="preserve">: </w:t>
      </w:r>
      <w:proofErr w:type="spellStart"/>
      <w:r>
        <w:rPr>
          <w:rFonts w:ascii="Arial" w:hAnsi="Arial"/>
        </w:rPr>
        <w:t>Gu</w:t>
      </w:r>
      <w:proofErr w:type="spellEnd"/>
      <w:r>
        <w:rPr>
          <w:rFonts w:ascii="Arial" w:hAnsi="Arial"/>
        </w:rPr>
        <w:t xml:space="preserve">, </w:t>
      </w:r>
      <w:proofErr w:type="spellStart"/>
      <w:r>
        <w:rPr>
          <w:rFonts w:ascii="Arial" w:hAnsi="Arial"/>
        </w:rPr>
        <w:t>Jiuxiang</w:t>
      </w:r>
      <w:proofErr w:type="spellEnd"/>
      <w:r>
        <w:rPr>
          <w:rFonts w:ascii="Arial" w:hAnsi="Arial"/>
        </w:rPr>
        <w:t xml:space="preserve"> </w:t>
      </w:r>
      <w:r w:rsidRPr="00486BBE">
        <w:rPr>
          <w:rFonts w:ascii="Arial" w:hAnsi="Arial" w:cs="Arial"/>
        </w:rPr>
        <w:t>[u.a.]:</w:t>
      </w:r>
      <w:r>
        <w:t xml:space="preserve"> </w:t>
      </w:r>
      <w:r>
        <w:rPr>
          <w:rFonts w:ascii="Arial" w:hAnsi="Arial"/>
        </w:rPr>
        <w:t xml:space="preserve"> </w:t>
      </w:r>
      <w:proofErr w:type="spellStart"/>
      <w:r>
        <w:rPr>
          <w:rFonts w:ascii="Arial" w:hAnsi="Arial"/>
        </w:rPr>
        <w:t>Recent</w:t>
      </w:r>
      <w:proofErr w:type="spellEnd"/>
      <w:r>
        <w:rPr>
          <w:rFonts w:ascii="Arial" w:hAnsi="Arial"/>
        </w:rPr>
        <w:t xml:space="preserve"> </w:t>
      </w:r>
      <w:proofErr w:type="spellStart"/>
      <w:r>
        <w:rPr>
          <w:rFonts w:ascii="Arial" w:hAnsi="Arial"/>
        </w:rPr>
        <w:t>Advances</w:t>
      </w:r>
      <w:proofErr w:type="spellEnd"/>
      <w:r>
        <w:rPr>
          <w:rFonts w:ascii="Arial" w:hAnsi="Arial"/>
        </w:rPr>
        <w:t xml:space="preserve"> in </w:t>
      </w:r>
      <w:proofErr w:type="spellStart"/>
      <w:r>
        <w:rPr>
          <w:rFonts w:ascii="Arial" w:hAnsi="Arial"/>
        </w:rPr>
        <w:t>Convolutional</w:t>
      </w:r>
      <w:proofErr w:type="spellEnd"/>
      <w:r>
        <w:rPr>
          <w:rFonts w:ascii="Arial" w:hAnsi="Arial"/>
        </w:rPr>
        <w:t xml:space="preserve"> </w:t>
      </w:r>
      <w:proofErr w:type="spellStart"/>
      <w:r>
        <w:rPr>
          <w:rFonts w:ascii="Arial" w:hAnsi="Arial"/>
        </w:rPr>
        <w:t>Neural</w:t>
      </w:r>
      <w:proofErr w:type="spellEnd"/>
      <w:r>
        <w:rPr>
          <w:rFonts w:ascii="Arial" w:hAnsi="Arial"/>
        </w:rPr>
        <w:t>.  Networkshttps://arxiv.org/pdf/ 1512.07108.pdf%C3%A3%E2%82%AC%E2%80%9A (Abruf: 25.08.2021).</w:t>
      </w:r>
    </w:p>
  </w:footnote>
  <w:footnote w:id="13">
    <w:p w14:paraId="166594A4" w14:textId="77777777" w:rsidR="00245FCF" w:rsidRDefault="006D2662">
      <w:pPr>
        <w:pStyle w:val="Funotentext"/>
        <w:jc w:val="both"/>
      </w:pPr>
      <w:r>
        <w:rPr>
          <w:rFonts w:ascii="Arial" w:eastAsia="Arial" w:hAnsi="Arial" w:cs="Arial"/>
          <w:vertAlign w:val="superscript"/>
        </w:rPr>
        <w:footnoteRef/>
      </w:r>
      <w:r>
        <w:t xml:space="preserve"> </w:t>
      </w:r>
      <w:r>
        <w:rPr>
          <w:rFonts w:ascii="Arial" w:hAnsi="Arial"/>
        </w:rPr>
        <w:t xml:space="preserve">Vgl. </w:t>
      </w:r>
      <w:proofErr w:type="spellStart"/>
      <w:r>
        <w:rPr>
          <w:rFonts w:ascii="Arial" w:hAnsi="Arial"/>
        </w:rPr>
        <w:t>Arvix</w:t>
      </w:r>
      <w:proofErr w:type="spellEnd"/>
      <w:r>
        <w:rPr>
          <w:rFonts w:ascii="Arial" w:hAnsi="Arial"/>
        </w:rPr>
        <w:t xml:space="preserve">: </w:t>
      </w:r>
      <w:proofErr w:type="spellStart"/>
      <w:r>
        <w:rPr>
          <w:rFonts w:ascii="Arial" w:hAnsi="Arial"/>
        </w:rPr>
        <w:t>Gu</w:t>
      </w:r>
      <w:proofErr w:type="spellEnd"/>
      <w:r>
        <w:rPr>
          <w:rFonts w:ascii="Arial" w:hAnsi="Arial"/>
        </w:rPr>
        <w:t xml:space="preserve"> [u.a.]:  </w:t>
      </w:r>
      <w:proofErr w:type="spellStart"/>
      <w:r>
        <w:rPr>
          <w:rFonts w:ascii="Arial" w:hAnsi="Arial"/>
        </w:rPr>
        <w:t>Recent</w:t>
      </w:r>
      <w:proofErr w:type="spellEnd"/>
      <w:r>
        <w:rPr>
          <w:rFonts w:ascii="Arial" w:hAnsi="Arial"/>
        </w:rPr>
        <w:t xml:space="preserve"> </w:t>
      </w:r>
      <w:proofErr w:type="spellStart"/>
      <w:r>
        <w:rPr>
          <w:rFonts w:ascii="Arial" w:hAnsi="Arial"/>
        </w:rPr>
        <w:t>Advances</w:t>
      </w:r>
      <w:proofErr w:type="spellEnd"/>
      <w:r>
        <w:rPr>
          <w:rFonts w:ascii="Arial" w:hAnsi="Arial"/>
        </w:rPr>
        <w:t xml:space="preserve"> in </w:t>
      </w:r>
      <w:proofErr w:type="spellStart"/>
      <w:r>
        <w:rPr>
          <w:rFonts w:ascii="Arial" w:hAnsi="Arial"/>
        </w:rPr>
        <w:t>Convolutional</w:t>
      </w:r>
      <w:proofErr w:type="spellEnd"/>
      <w:r>
        <w:rPr>
          <w:rFonts w:ascii="Arial" w:hAnsi="Arial"/>
        </w:rPr>
        <w:t xml:space="preserve"> </w:t>
      </w:r>
      <w:proofErr w:type="spellStart"/>
      <w:r>
        <w:rPr>
          <w:rFonts w:ascii="Arial" w:hAnsi="Arial"/>
        </w:rPr>
        <w:t>Neural</w:t>
      </w:r>
      <w:proofErr w:type="spellEnd"/>
      <w:r>
        <w:rPr>
          <w:rFonts w:ascii="Arial" w:hAnsi="Arial"/>
        </w:rPr>
        <w:t>.  Networkshttps://arxiv.org/pdf/ 1512.07108.pdf%C3%A3%E2%82%AC%E2%80%9A (Abruf: 25.08.2021).</w:t>
      </w:r>
    </w:p>
  </w:footnote>
  <w:footnote w:id="14">
    <w:p w14:paraId="5204128C" w14:textId="77777777" w:rsidR="00245FCF" w:rsidRDefault="006D2662">
      <w:pPr>
        <w:pStyle w:val="Funotentext"/>
        <w:jc w:val="both"/>
      </w:pPr>
      <w:r>
        <w:rPr>
          <w:rFonts w:ascii="Arial" w:eastAsia="Arial" w:hAnsi="Arial" w:cs="Arial"/>
          <w:vertAlign w:val="superscript"/>
        </w:rPr>
        <w:footnoteRef/>
      </w:r>
      <w:r>
        <w:rPr>
          <w:rFonts w:ascii="Arial" w:hAnsi="Arial"/>
        </w:rPr>
        <w:t xml:space="preserve">Vgl. </w:t>
      </w:r>
      <w:proofErr w:type="spellStart"/>
      <w:r>
        <w:rPr>
          <w:rFonts w:ascii="Arial" w:hAnsi="Arial"/>
        </w:rPr>
        <w:t>ScienceDirect</w:t>
      </w:r>
      <w:proofErr w:type="spellEnd"/>
      <w:r>
        <w:rPr>
          <w:rFonts w:ascii="Arial" w:hAnsi="Arial"/>
        </w:rPr>
        <w:t xml:space="preserve">: </w:t>
      </w:r>
      <w:proofErr w:type="spellStart"/>
      <w:r>
        <w:rPr>
          <w:rFonts w:ascii="Arial" w:hAnsi="Arial"/>
        </w:rPr>
        <w:t>Indolia</w:t>
      </w:r>
      <w:proofErr w:type="spellEnd"/>
      <w:r>
        <w:rPr>
          <w:rFonts w:ascii="Arial" w:hAnsi="Arial"/>
        </w:rPr>
        <w:t xml:space="preserve">, </w:t>
      </w:r>
      <w:proofErr w:type="spellStart"/>
      <w:r>
        <w:rPr>
          <w:rFonts w:ascii="Arial" w:hAnsi="Arial"/>
        </w:rPr>
        <w:t>Goswarmi</w:t>
      </w:r>
      <w:proofErr w:type="spellEnd"/>
      <w:r>
        <w:rPr>
          <w:rFonts w:ascii="Arial" w:hAnsi="Arial"/>
        </w:rPr>
        <w:t xml:space="preserve">, Mishra und  </w:t>
      </w:r>
      <w:proofErr w:type="spellStart"/>
      <w:r>
        <w:rPr>
          <w:rFonts w:ascii="Arial" w:hAnsi="Arial"/>
        </w:rPr>
        <w:t>Asopa</w:t>
      </w:r>
      <w:proofErr w:type="spellEnd"/>
      <w:r>
        <w:rPr>
          <w:rFonts w:ascii="Arial" w:hAnsi="Arial"/>
        </w:rPr>
        <w:t xml:space="preserve">:  </w:t>
      </w:r>
      <w:proofErr w:type="spellStart"/>
      <w:r>
        <w:rPr>
          <w:rFonts w:ascii="Arial" w:hAnsi="Arial"/>
        </w:rPr>
        <w:t>Conceptual</w:t>
      </w:r>
      <w:proofErr w:type="spellEnd"/>
      <w:r>
        <w:rPr>
          <w:rFonts w:ascii="Arial" w:hAnsi="Arial"/>
        </w:rPr>
        <w:t xml:space="preserve"> Understanding </w:t>
      </w:r>
      <w:proofErr w:type="spellStart"/>
      <w:r>
        <w:rPr>
          <w:rFonts w:ascii="Arial" w:hAnsi="Arial"/>
        </w:rPr>
        <w:t>of</w:t>
      </w:r>
      <w:proofErr w:type="spellEnd"/>
      <w:r>
        <w:rPr>
          <w:rFonts w:ascii="Arial" w:hAnsi="Arial"/>
        </w:rPr>
        <w:t xml:space="preserve"> </w:t>
      </w:r>
      <w:proofErr w:type="spellStart"/>
      <w:r>
        <w:rPr>
          <w:rFonts w:ascii="Arial" w:hAnsi="Arial"/>
        </w:rPr>
        <w:t>Convolutional</w:t>
      </w:r>
      <w:proofErr w:type="spellEnd"/>
      <w:r>
        <w:rPr>
          <w:rFonts w:ascii="Arial" w:hAnsi="Arial"/>
        </w:rPr>
        <w:t xml:space="preserve"> </w:t>
      </w:r>
      <w:proofErr w:type="spellStart"/>
      <w:r>
        <w:rPr>
          <w:rFonts w:ascii="Arial" w:hAnsi="Arial"/>
        </w:rPr>
        <w:t>Neural</w:t>
      </w:r>
      <w:proofErr w:type="spellEnd"/>
      <w:r>
        <w:rPr>
          <w:rFonts w:ascii="Arial" w:hAnsi="Arial"/>
        </w:rPr>
        <w:t xml:space="preserve"> Network- A Deep Learning Approach.  https://www.sciencedirect.com/science/article/pii/S1877050918308019 (Abruf: 25.08.2021).</w:t>
      </w:r>
    </w:p>
  </w:footnote>
  <w:footnote w:id="15">
    <w:p w14:paraId="01485CD4" w14:textId="77777777" w:rsidR="00245FCF" w:rsidRDefault="006D2662">
      <w:pPr>
        <w:pStyle w:val="Funotentext"/>
        <w:jc w:val="both"/>
        <w:rPr>
          <w:rFonts w:ascii="Arial" w:eastAsia="Arial" w:hAnsi="Arial" w:cs="Arial"/>
        </w:rPr>
      </w:pPr>
      <w:r>
        <w:rPr>
          <w:vertAlign w:val="superscript"/>
        </w:rPr>
        <w:footnoteRef/>
      </w:r>
      <w:r>
        <w:t xml:space="preserve"> </w:t>
      </w:r>
      <w:proofErr w:type="spellStart"/>
      <w:r>
        <w:rPr>
          <w:rFonts w:ascii="Arial" w:hAnsi="Arial"/>
        </w:rPr>
        <w:t>ResearchGate</w:t>
      </w:r>
      <w:proofErr w:type="spellEnd"/>
      <w:r>
        <w:rPr>
          <w:rFonts w:ascii="Arial" w:hAnsi="Arial"/>
        </w:rPr>
        <w:t xml:space="preserve">: Phung, Van </w:t>
      </w:r>
      <w:proofErr w:type="spellStart"/>
      <w:r>
        <w:rPr>
          <w:rFonts w:ascii="Arial" w:hAnsi="Arial"/>
        </w:rPr>
        <w:t>Hiep</w:t>
      </w:r>
      <w:proofErr w:type="spellEnd"/>
      <w:r>
        <w:rPr>
          <w:rFonts w:ascii="Arial" w:hAnsi="Arial"/>
        </w:rPr>
        <w:t xml:space="preserve"> und Rhee, </w:t>
      </w:r>
      <w:proofErr w:type="spellStart"/>
      <w:r>
        <w:rPr>
          <w:rFonts w:ascii="Arial" w:hAnsi="Arial"/>
        </w:rPr>
        <w:t>Eun</w:t>
      </w:r>
      <w:proofErr w:type="spellEnd"/>
      <w:r>
        <w:rPr>
          <w:rFonts w:ascii="Arial" w:hAnsi="Arial"/>
        </w:rPr>
        <w:t xml:space="preserve"> Joo:</w:t>
      </w:r>
      <w:r>
        <w:rPr>
          <w:rFonts w:ascii="Arial" w:hAnsi="Arial"/>
          <w:sz w:val="102"/>
          <w:szCs w:val="102"/>
        </w:rPr>
        <w:t xml:space="preserve"> </w:t>
      </w:r>
      <w:r>
        <w:rPr>
          <w:rFonts w:ascii="Arial" w:hAnsi="Arial"/>
        </w:rPr>
        <w:t>A High</w:t>
      </w:r>
      <w:r>
        <w:rPr>
          <w:rFonts w:ascii="Cambria Math" w:eastAsia="Cambria Math" w:hAnsi="Cambria Math" w:cs="Cambria Math"/>
        </w:rPr>
        <w:t>‐</w:t>
      </w:r>
      <w:proofErr w:type="spellStart"/>
      <w:r>
        <w:rPr>
          <w:rFonts w:ascii="Arial" w:hAnsi="Arial"/>
        </w:rPr>
        <w:t>Accuracy</w:t>
      </w:r>
      <w:proofErr w:type="spellEnd"/>
      <w:r>
        <w:rPr>
          <w:rFonts w:ascii="Arial" w:hAnsi="Arial"/>
        </w:rPr>
        <w:t xml:space="preserve"> Model Average Ensemble </w:t>
      </w:r>
      <w:proofErr w:type="spellStart"/>
      <w:r>
        <w:rPr>
          <w:rFonts w:ascii="Arial" w:hAnsi="Arial"/>
        </w:rPr>
        <w:t>of</w:t>
      </w:r>
      <w:proofErr w:type="spellEnd"/>
      <w:r>
        <w:rPr>
          <w:rFonts w:ascii="Arial" w:hAnsi="Arial"/>
        </w:rPr>
        <w:t xml:space="preserve"> </w:t>
      </w:r>
      <w:proofErr w:type="spellStart"/>
      <w:r>
        <w:rPr>
          <w:rFonts w:ascii="Arial" w:hAnsi="Arial"/>
        </w:rPr>
        <w:t>Convolutional</w:t>
      </w:r>
      <w:proofErr w:type="spellEnd"/>
      <w:r>
        <w:rPr>
          <w:rFonts w:ascii="Arial" w:hAnsi="Arial"/>
        </w:rPr>
        <w:t xml:space="preserve"> </w:t>
      </w:r>
      <w:proofErr w:type="spellStart"/>
      <w:r>
        <w:rPr>
          <w:rFonts w:ascii="Arial" w:hAnsi="Arial"/>
        </w:rPr>
        <w:t>Neural</w:t>
      </w:r>
      <w:proofErr w:type="spellEnd"/>
      <w:r>
        <w:rPr>
          <w:rFonts w:ascii="Arial" w:hAnsi="Arial"/>
        </w:rPr>
        <w:t xml:space="preserve"> Networks </w:t>
      </w:r>
      <w:proofErr w:type="spellStart"/>
      <w:r>
        <w:rPr>
          <w:rFonts w:ascii="Arial" w:hAnsi="Arial"/>
        </w:rPr>
        <w:t>for</w:t>
      </w:r>
      <w:proofErr w:type="spellEnd"/>
      <w:r>
        <w:rPr>
          <w:rFonts w:ascii="Arial" w:hAnsi="Arial"/>
        </w:rPr>
        <w:t xml:space="preserve"> Classification </w:t>
      </w:r>
      <w:proofErr w:type="spellStart"/>
      <w:r>
        <w:rPr>
          <w:rFonts w:ascii="Arial" w:hAnsi="Arial"/>
        </w:rPr>
        <w:t>of</w:t>
      </w:r>
      <w:proofErr w:type="spellEnd"/>
      <w:r>
        <w:rPr>
          <w:rFonts w:ascii="Arial" w:hAnsi="Arial"/>
        </w:rPr>
        <w:t xml:space="preserve"> Cloud Image Patches on Small Datasets.</w:t>
      </w:r>
    </w:p>
    <w:p w14:paraId="501DEDEF" w14:textId="77777777" w:rsidR="00245FCF" w:rsidRDefault="006D2662">
      <w:pPr>
        <w:pStyle w:val="Funotentext"/>
        <w:jc w:val="both"/>
      </w:pPr>
      <w:r>
        <w:rPr>
          <w:rFonts w:ascii="Arial" w:hAnsi="Arial"/>
        </w:rPr>
        <w:t xml:space="preserve"> https://www.researchgate.net/figure/Schematic-diagram-of-a-basic-convolutional-neural-network-CNN-architecture-26_fig1_336805909 (Abruf: 25.08.2021).</w:t>
      </w:r>
    </w:p>
  </w:footnote>
  <w:footnote w:id="16">
    <w:p w14:paraId="273DB727" w14:textId="77777777" w:rsidR="00245FCF" w:rsidRDefault="006D2662">
      <w:pPr>
        <w:pStyle w:val="Funotentext"/>
        <w:jc w:val="both"/>
      </w:pPr>
      <w:r>
        <w:rPr>
          <w:rFonts w:ascii="Arial" w:eastAsia="Arial" w:hAnsi="Arial" w:cs="Arial"/>
          <w:vertAlign w:val="superscript"/>
        </w:rPr>
        <w:footnoteRef/>
      </w:r>
      <w:r>
        <w:rPr>
          <w:rFonts w:ascii="Arial" w:hAnsi="Arial"/>
        </w:rPr>
        <w:t xml:space="preserve">Vgl. </w:t>
      </w:r>
      <w:r>
        <w:t xml:space="preserve"> </w:t>
      </w:r>
      <w:proofErr w:type="spellStart"/>
      <w:r>
        <w:rPr>
          <w:rFonts w:ascii="Arial" w:hAnsi="Arial"/>
        </w:rPr>
        <w:t>SpringerLink</w:t>
      </w:r>
      <w:proofErr w:type="spellEnd"/>
      <w:r>
        <w:rPr>
          <w:rFonts w:ascii="Arial" w:hAnsi="Arial"/>
        </w:rPr>
        <w:t xml:space="preserve">: </w:t>
      </w:r>
      <w:proofErr w:type="spellStart"/>
      <w:r>
        <w:rPr>
          <w:rFonts w:ascii="Arial" w:hAnsi="Arial"/>
        </w:rPr>
        <w:t>Barzegar</w:t>
      </w:r>
      <w:proofErr w:type="spellEnd"/>
      <w:r>
        <w:rPr>
          <w:rFonts w:ascii="Arial" w:hAnsi="Arial"/>
        </w:rPr>
        <w:t xml:space="preserve">, Rahim, </w:t>
      </w:r>
      <w:proofErr w:type="spellStart"/>
      <w:r>
        <w:rPr>
          <w:rFonts w:ascii="Arial" w:hAnsi="Arial"/>
        </w:rPr>
        <w:t>Aalami</w:t>
      </w:r>
      <w:proofErr w:type="spellEnd"/>
      <w:r>
        <w:rPr>
          <w:rFonts w:ascii="Arial" w:hAnsi="Arial"/>
        </w:rPr>
        <w:t xml:space="preserve">, Mohammed Taghi und </w:t>
      </w:r>
      <w:proofErr w:type="spellStart"/>
      <w:r>
        <w:rPr>
          <w:rFonts w:ascii="Arial" w:hAnsi="Arial"/>
        </w:rPr>
        <w:t>Adamowski</w:t>
      </w:r>
      <w:proofErr w:type="spellEnd"/>
      <w:r>
        <w:rPr>
          <w:rFonts w:ascii="Arial" w:hAnsi="Arial"/>
        </w:rPr>
        <w:t xml:space="preserve">, Jan:  Short-term </w:t>
      </w:r>
      <w:proofErr w:type="spellStart"/>
      <w:r>
        <w:rPr>
          <w:rFonts w:ascii="Arial" w:hAnsi="Arial"/>
        </w:rPr>
        <w:t>water</w:t>
      </w:r>
      <w:proofErr w:type="spellEnd"/>
      <w:r>
        <w:rPr>
          <w:rFonts w:ascii="Arial" w:hAnsi="Arial"/>
        </w:rPr>
        <w:t xml:space="preserve"> </w:t>
      </w:r>
      <w:proofErr w:type="spellStart"/>
      <w:r>
        <w:rPr>
          <w:rFonts w:ascii="Arial" w:hAnsi="Arial"/>
        </w:rPr>
        <w:t>quality</w:t>
      </w:r>
      <w:proofErr w:type="spellEnd"/>
      <w:r>
        <w:rPr>
          <w:rFonts w:ascii="Arial" w:hAnsi="Arial"/>
        </w:rPr>
        <w:t xml:space="preserve"> variable </w:t>
      </w:r>
      <w:proofErr w:type="spellStart"/>
      <w:r>
        <w:rPr>
          <w:rFonts w:ascii="Arial" w:hAnsi="Arial"/>
        </w:rPr>
        <w:t>prediction</w:t>
      </w:r>
      <w:proofErr w:type="spellEnd"/>
      <w:r>
        <w:rPr>
          <w:rFonts w:ascii="Arial" w:hAnsi="Arial"/>
        </w:rPr>
        <w:t xml:space="preserve"> </w:t>
      </w:r>
      <w:proofErr w:type="spellStart"/>
      <w:r>
        <w:rPr>
          <w:rFonts w:ascii="Arial" w:hAnsi="Arial"/>
        </w:rPr>
        <w:t>using</w:t>
      </w:r>
      <w:proofErr w:type="spellEnd"/>
      <w:r>
        <w:rPr>
          <w:rFonts w:ascii="Arial" w:hAnsi="Arial"/>
        </w:rPr>
        <w:t xml:space="preserve"> a hybrid CNN–LSTM </w:t>
      </w:r>
      <w:proofErr w:type="spellStart"/>
      <w:r>
        <w:rPr>
          <w:rFonts w:ascii="Arial" w:hAnsi="Arial"/>
        </w:rPr>
        <w:t>deep</w:t>
      </w:r>
      <w:proofErr w:type="spellEnd"/>
      <w:r>
        <w:rPr>
          <w:rFonts w:ascii="Arial" w:hAnsi="Arial"/>
        </w:rPr>
        <w:t xml:space="preserve"> </w:t>
      </w:r>
      <w:proofErr w:type="spellStart"/>
      <w:r>
        <w:rPr>
          <w:rFonts w:ascii="Arial" w:hAnsi="Arial"/>
        </w:rPr>
        <w:t>learning</w:t>
      </w:r>
      <w:proofErr w:type="spellEnd"/>
      <w:r>
        <w:rPr>
          <w:rFonts w:ascii="Arial" w:hAnsi="Arial"/>
        </w:rPr>
        <w:t xml:space="preserve"> </w:t>
      </w:r>
      <w:proofErr w:type="spellStart"/>
      <w:r>
        <w:rPr>
          <w:rFonts w:ascii="Arial" w:hAnsi="Arial"/>
        </w:rPr>
        <w:t>model</w:t>
      </w:r>
      <w:proofErr w:type="spellEnd"/>
      <w:r>
        <w:rPr>
          <w:rFonts w:ascii="Arial" w:hAnsi="Arial"/>
        </w:rPr>
        <w:t>. https://doi.org/10.1007/s00477-020-01776-2 (Abruf: 25.08.2021).</w:t>
      </w:r>
    </w:p>
  </w:footnote>
  <w:footnote w:id="17">
    <w:p w14:paraId="05A8237F" w14:textId="77777777" w:rsidR="00245FCF" w:rsidRDefault="006D2662">
      <w:pPr>
        <w:pStyle w:val="Funotentext"/>
        <w:jc w:val="both"/>
      </w:pPr>
      <w:r>
        <w:rPr>
          <w:rFonts w:ascii="Arial" w:eastAsia="Arial" w:hAnsi="Arial" w:cs="Arial"/>
          <w:vertAlign w:val="superscript"/>
        </w:rPr>
        <w:footnoteRef/>
      </w:r>
      <w:r>
        <w:t xml:space="preserve"> </w:t>
      </w:r>
      <w:r>
        <w:rPr>
          <w:rFonts w:ascii="Arial" w:hAnsi="Arial"/>
        </w:rPr>
        <w:t xml:space="preserve">Vgl. </w:t>
      </w:r>
      <w:proofErr w:type="spellStart"/>
      <w:r>
        <w:rPr>
          <w:rFonts w:ascii="Arial" w:hAnsi="Arial"/>
        </w:rPr>
        <w:t>SpringerLink</w:t>
      </w:r>
      <w:proofErr w:type="spellEnd"/>
      <w:r>
        <w:rPr>
          <w:rFonts w:ascii="Arial" w:hAnsi="Arial"/>
        </w:rPr>
        <w:t xml:space="preserve">: </w:t>
      </w:r>
      <w:proofErr w:type="spellStart"/>
      <w:r>
        <w:rPr>
          <w:rFonts w:ascii="Arial" w:hAnsi="Arial"/>
        </w:rPr>
        <w:t>Sammut</w:t>
      </w:r>
      <w:proofErr w:type="spellEnd"/>
      <w:r>
        <w:rPr>
          <w:rFonts w:ascii="Arial" w:hAnsi="Arial"/>
        </w:rPr>
        <w:t xml:space="preserve"> C. und Webb G.I.: </w:t>
      </w:r>
      <w:r>
        <w:rPr>
          <w:rFonts w:ascii="Arial" w:hAnsi="Arial"/>
          <w:color w:val="333333"/>
          <w:spacing w:val="-1"/>
          <w:u w:color="333333"/>
          <w:shd w:val="clear" w:color="auto" w:fill="FCFCFC"/>
        </w:rPr>
        <w:t xml:space="preserve">Encyclopedia </w:t>
      </w:r>
      <w:proofErr w:type="spellStart"/>
      <w:r>
        <w:rPr>
          <w:rFonts w:ascii="Arial" w:hAnsi="Arial"/>
          <w:color w:val="333333"/>
          <w:spacing w:val="-1"/>
          <w:u w:color="333333"/>
          <w:shd w:val="clear" w:color="auto" w:fill="FCFCFC"/>
        </w:rPr>
        <w:t>of</w:t>
      </w:r>
      <w:proofErr w:type="spellEnd"/>
      <w:r>
        <w:rPr>
          <w:rFonts w:ascii="Arial" w:hAnsi="Arial"/>
          <w:color w:val="333333"/>
          <w:spacing w:val="-1"/>
          <w:u w:color="333333"/>
          <w:shd w:val="clear" w:color="auto" w:fill="FCFCFC"/>
        </w:rPr>
        <w:t xml:space="preserve"> </w:t>
      </w:r>
      <w:proofErr w:type="spellStart"/>
      <w:r>
        <w:rPr>
          <w:rFonts w:ascii="Arial" w:hAnsi="Arial"/>
          <w:color w:val="333333"/>
          <w:spacing w:val="-1"/>
          <w:u w:color="333333"/>
          <w:shd w:val="clear" w:color="auto" w:fill="FCFCFC"/>
        </w:rPr>
        <w:t>Machine</w:t>
      </w:r>
      <w:proofErr w:type="spellEnd"/>
      <w:r>
        <w:rPr>
          <w:rFonts w:ascii="Arial" w:hAnsi="Arial"/>
          <w:color w:val="333333"/>
          <w:spacing w:val="-1"/>
          <w:u w:color="333333"/>
          <w:shd w:val="clear" w:color="auto" w:fill="FCFCFC"/>
        </w:rPr>
        <w:t xml:space="preserve"> Learning. Mean </w:t>
      </w:r>
      <w:proofErr w:type="spellStart"/>
      <w:r>
        <w:rPr>
          <w:rFonts w:ascii="Arial" w:hAnsi="Arial"/>
          <w:color w:val="333333"/>
          <w:spacing w:val="-1"/>
          <w:u w:color="333333"/>
          <w:shd w:val="clear" w:color="auto" w:fill="FCFCFC"/>
        </w:rPr>
        <w:t>Squared</w:t>
      </w:r>
      <w:proofErr w:type="spellEnd"/>
      <w:r>
        <w:rPr>
          <w:rFonts w:ascii="Arial" w:hAnsi="Arial"/>
          <w:color w:val="333333"/>
          <w:spacing w:val="-1"/>
          <w:u w:color="333333"/>
          <w:shd w:val="clear" w:color="auto" w:fill="FCFCFC"/>
        </w:rPr>
        <w:t xml:space="preserve"> Error.</w:t>
      </w:r>
      <w:r>
        <w:rPr>
          <w:rFonts w:ascii="Arial" w:hAnsi="Arial"/>
        </w:rPr>
        <w:t xml:space="preserve"> https://link.springer.com/referenceworkentry/10.1007%2F978-0-387-30164-8_528 (Abruf: 25.08.2021).</w:t>
      </w:r>
    </w:p>
  </w:footnote>
  <w:footnote w:id="18">
    <w:p w14:paraId="1E6667D3" w14:textId="77777777" w:rsidR="00245FCF" w:rsidRDefault="006D2662">
      <w:pPr>
        <w:pStyle w:val="Funotentext"/>
        <w:jc w:val="both"/>
      </w:pPr>
      <w:r>
        <w:rPr>
          <w:vertAlign w:val="superscript"/>
        </w:rPr>
        <w:footnoteRef/>
      </w:r>
      <w:r>
        <w:t xml:space="preserve"> </w:t>
      </w:r>
      <w:r>
        <w:rPr>
          <w:rFonts w:ascii="Arial" w:hAnsi="Arial"/>
        </w:rPr>
        <w:t>Vgl. Ebd.</w:t>
      </w:r>
    </w:p>
  </w:footnote>
  <w:footnote w:id="19">
    <w:p w14:paraId="59A9D554" w14:textId="77777777" w:rsidR="00245FCF" w:rsidRDefault="006D2662">
      <w:pPr>
        <w:pStyle w:val="Funotentext"/>
        <w:jc w:val="both"/>
      </w:pPr>
      <w:r>
        <w:rPr>
          <w:rFonts w:ascii="Arial" w:eastAsia="Arial" w:hAnsi="Arial" w:cs="Arial"/>
          <w:vertAlign w:val="superscript"/>
        </w:rPr>
        <w:footnoteRef/>
      </w:r>
      <w:r>
        <w:rPr>
          <w:rFonts w:ascii="Arial" w:hAnsi="Arial"/>
        </w:rPr>
        <w:t xml:space="preserve">Vgl. </w:t>
      </w:r>
      <w:proofErr w:type="spellStart"/>
      <w:r>
        <w:rPr>
          <w:rFonts w:ascii="Arial" w:hAnsi="Arial"/>
        </w:rPr>
        <w:t>Arvix</w:t>
      </w:r>
      <w:proofErr w:type="spellEnd"/>
      <w:r>
        <w:rPr>
          <w:rFonts w:ascii="Arial" w:hAnsi="Arial"/>
        </w:rPr>
        <w:t xml:space="preserve">: </w:t>
      </w:r>
      <w:proofErr w:type="spellStart"/>
      <w:r>
        <w:rPr>
          <w:rFonts w:ascii="Arial" w:hAnsi="Arial"/>
        </w:rPr>
        <w:t>Kingma</w:t>
      </w:r>
      <w:proofErr w:type="spellEnd"/>
      <w:r>
        <w:rPr>
          <w:rFonts w:ascii="Arial" w:hAnsi="Arial"/>
        </w:rPr>
        <w:t xml:space="preserve">, </w:t>
      </w:r>
      <w:proofErr w:type="spellStart"/>
      <w:r>
        <w:rPr>
          <w:rFonts w:ascii="Arial" w:hAnsi="Arial"/>
        </w:rPr>
        <w:t>Diederik</w:t>
      </w:r>
      <w:proofErr w:type="spellEnd"/>
      <w:r>
        <w:rPr>
          <w:rFonts w:ascii="Arial" w:hAnsi="Arial"/>
        </w:rPr>
        <w:t xml:space="preserve"> P. und Lei Ba, Jimmy: Adam. A Method </w:t>
      </w:r>
      <w:proofErr w:type="spellStart"/>
      <w:r>
        <w:rPr>
          <w:rFonts w:ascii="Arial" w:hAnsi="Arial"/>
        </w:rPr>
        <w:t>for</w:t>
      </w:r>
      <w:proofErr w:type="spellEnd"/>
      <w:r>
        <w:rPr>
          <w:rFonts w:ascii="Arial" w:hAnsi="Arial"/>
        </w:rPr>
        <w:t xml:space="preserve"> </w:t>
      </w:r>
      <w:proofErr w:type="spellStart"/>
      <w:r>
        <w:rPr>
          <w:rFonts w:ascii="Arial" w:hAnsi="Arial"/>
        </w:rPr>
        <w:t>stochastic</w:t>
      </w:r>
      <w:proofErr w:type="spellEnd"/>
      <w:r>
        <w:rPr>
          <w:rFonts w:ascii="Arial" w:hAnsi="Arial"/>
        </w:rPr>
        <w:t xml:space="preserve"> </w:t>
      </w:r>
      <w:proofErr w:type="spellStart"/>
      <w:r>
        <w:rPr>
          <w:rFonts w:ascii="Arial" w:hAnsi="Arial"/>
        </w:rPr>
        <w:t>optimization</w:t>
      </w:r>
      <w:proofErr w:type="spellEnd"/>
      <w:r>
        <w:rPr>
          <w:rFonts w:ascii="Arial" w:hAnsi="Arial"/>
        </w:rPr>
        <w:t>. https://arxiv.org/pdf/1412.6980.pdf (Abruf: 25.08.2021).</w:t>
      </w:r>
    </w:p>
  </w:footnote>
  <w:footnote w:id="20">
    <w:p w14:paraId="6369E2E3" w14:textId="77777777" w:rsidR="00245FCF" w:rsidRDefault="006D2662">
      <w:pPr>
        <w:pStyle w:val="Funotentext"/>
        <w:jc w:val="both"/>
      </w:pPr>
      <w:r>
        <w:rPr>
          <w:rFonts w:ascii="Arial" w:eastAsia="Arial" w:hAnsi="Arial" w:cs="Arial"/>
          <w:vertAlign w:val="superscript"/>
        </w:rPr>
        <w:footnoteRef/>
      </w:r>
      <w:r>
        <w:rPr>
          <w:rFonts w:ascii="Arial" w:hAnsi="Arial"/>
        </w:rPr>
        <w:t>Vgl. Keras: Adam. https://keras.io/api/optimizers/adam/ (Abruf: 25.08.2021).</w:t>
      </w:r>
    </w:p>
  </w:footnote>
  <w:footnote w:id="21">
    <w:p w14:paraId="70320377" w14:textId="77777777" w:rsidR="00245FCF" w:rsidRDefault="006D2662">
      <w:pPr>
        <w:pStyle w:val="Funotentext"/>
        <w:jc w:val="both"/>
      </w:pPr>
      <w:r>
        <w:rPr>
          <w:rFonts w:ascii="Arial" w:eastAsia="Arial" w:hAnsi="Arial" w:cs="Arial"/>
          <w:vertAlign w:val="superscript"/>
        </w:rPr>
        <w:footnoteRef/>
      </w:r>
      <w:r>
        <w:t xml:space="preserve"> </w:t>
      </w:r>
      <w:r>
        <w:rPr>
          <w:rFonts w:ascii="Arial" w:hAnsi="Arial"/>
        </w:rPr>
        <w:t xml:space="preserve">Vgl. </w:t>
      </w:r>
      <w:proofErr w:type="spellStart"/>
      <w:r>
        <w:rPr>
          <w:rFonts w:ascii="Arial" w:hAnsi="Arial"/>
        </w:rPr>
        <w:t>Arvix</w:t>
      </w:r>
      <w:proofErr w:type="spellEnd"/>
      <w:r>
        <w:rPr>
          <w:rFonts w:ascii="Arial" w:hAnsi="Arial"/>
        </w:rPr>
        <w:t xml:space="preserve">: </w:t>
      </w:r>
      <w:proofErr w:type="spellStart"/>
      <w:r>
        <w:rPr>
          <w:rFonts w:ascii="Arial" w:hAnsi="Arial"/>
        </w:rPr>
        <w:t>Kingma</w:t>
      </w:r>
      <w:proofErr w:type="spellEnd"/>
      <w:r>
        <w:rPr>
          <w:rFonts w:ascii="Arial" w:hAnsi="Arial"/>
        </w:rPr>
        <w:t xml:space="preserve">, </w:t>
      </w:r>
      <w:proofErr w:type="spellStart"/>
      <w:r>
        <w:rPr>
          <w:rFonts w:ascii="Arial" w:hAnsi="Arial"/>
        </w:rPr>
        <w:t>Diederik</w:t>
      </w:r>
      <w:proofErr w:type="spellEnd"/>
      <w:r>
        <w:rPr>
          <w:rFonts w:ascii="Arial" w:hAnsi="Arial"/>
        </w:rPr>
        <w:t xml:space="preserve"> P. und Lei Ba, Jimmy: Adam. A Method </w:t>
      </w:r>
      <w:proofErr w:type="spellStart"/>
      <w:r>
        <w:rPr>
          <w:rFonts w:ascii="Arial" w:hAnsi="Arial"/>
        </w:rPr>
        <w:t>for</w:t>
      </w:r>
      <w:proofErr w:type="spellEnd"/>
      <w:r>
        <w:rPr>
          <w:rFonts w:ascii="Arial" w:hAnsi="Arial"/>
        </w:rPr>
        <w:t xml:space="preserve"> </w:t>
      </w:r>
      <w:proofErr w:type="spellStart"/>
      <w:r>
        <w:rPr>
          <w:rFonts w:ascii="Arial" w:hAnsi="Arial"/>
        </w:rPr>
        <w:t>stochastic</w:t>
      </w:r>
      <w:proofErr w:type="spellEnd"/>
      <w:r>
        <w:rPr>
          <w:rFonts w:ascii="Arial" w:hAnsi="Arial"/>
        </w:rPr>
        <w:t xml:space="preserve"> </w:t>
      </w:r>
      <w:proofErr w:type="spellStart"/>
      <w:r>
        <w:rPr>
          <w:rFonts w:ascii="Arial" w:hAnsi="Arial"/>
        </w:rPr>
        <w:t>optimization</w:t>
      </w:r>
      <w:proofErr w:type="spellEnd"/>
      <w:r>
        <w:rPr>
          <w:rFonts w:ascii="Arial" w:hAnsi="Arial"/>
        </w:rPr>
        <w:t>. https://arxiv.org/pdf/1412.6980.pdf (Abruf: 25.08.2021).</w:t>
      </w:r>
    </w:p>
  </w:footnote>
  <w:footnote w:id="22">
    <w:p w14:paraId="49BBE6BD" w14:textId="77777777" w:rsidR="00245FCF" w:rsidRDefault="006D2662">
      <w:pPr>
        <w:pStyle w:val="Funotentext"/>
        <w:jc w:val="both"/>
      </w:pPr>
      <w:r>
        <w:rPr>
          <w:rFonts w:ascii="Arial" w:eastAsia="Arial" w:hAnsi="Arial" w:cs="Arial"/>
          <w:vertAlign w:val="superscript"/>
        </w:rPr>
        <w:footnoteRef/>
      </w:r>
      <w:r>
        <w:t xml:space="preserve"> </w:t>
      </w:r>
      <w:r>
        <w:rPr>
          <w:rFonts w:ascii="Arial" w:hAnsi="Arial"/>
        </w:rPr>
        <w:t xml:space="preserve">Vgl. </w:t>
      </w:r>
      <w:proofErr w:type="spellStart"/>
      <w:r>
        <w:rPr>
          <w:rFonts w:ascii="Arial" w:hAnsi="Arial"/>
        </w:rPr>
        <w:t>Daymet</w:t>
      </w:r>
      <w:proofErr w:type="spellEnd"/>
      <w:r>
        <w:rPr>
          <w:rFonts w:ascii="Arial" w:hAnsi="Arial"/>
        </w:rPr>
        <w:t>:</w:t>
      </w:r>
      <w:r>
        <w:t xml:space="preserve"> </w:t>
      </w:r>
      <w:proofErr w:type="spellStart"/>
      <w:r>
        <w:rPr>
          <w:rFonts w:ascii="Arial" w:hAnsi="Arial"/>
        </w:rPr>
        <w:t>Daymet</w:t>
      </w:r>
      <w:proofErr w:type="spellEnd"/>
      <w:r>
        <w:rPr>
          <w:rFonts w:ascii="Arial" w:hAnsi="Arial"/>
        </w:rPr>
        <w:t xml:space="preserve"> Science and </w:t>
      </w:r>
      <w:proofErr w:type="spellStart"/>
      <w:r>
        <w:rPr>
          <w:rFonts w:ascii="Arial" w:hAnsi="Arial"/>
        </w:rPr>
        <w:t>Introduction</w:t>
      </w:r>
      <w:proofErr w:type="spellEnd"/>
      <w:r>
        <w:rPr>
          <w:rFonts w:ascii="Arial" w:hAnsi="Arial"/>
        </w:rPr>
        <w:t>. https://daymet.ornl.gov/overview (Abruf: 25.08.2021).</w:t>
      </w:r>
    </w:p>
  </w:footnote>
  <w:footnote w:id="23">
    <w:p w14:paraId="1EAB2C40" w14:textId="77777777" w:rsidR="00245FCF" w:rsidRDefault="006D2662">
      <w:pPr>
        <w:pStyle w:val="Funotentext"/>
        <w:jc w:val="both"/>
      </w:pPr>
      <w:r>
        <w:rPr>
          <w:rFonts w:ascii="Arial" w:eastAsia="Arial" w:hAnsi="Arial" w:cs="Arial"/>
          <w:vertAlign w:val="superscript"/>
        </w:rPr>
        <w:footnoteRef/>
      </w:r>
      <w:r>
        <w:t xml:space="preserve"> </w:t>
      </w:r>
      <w:r>
        <w:rPr>
          <w:rFonts w:ascii="Arial" w:hAnsi="Arial"/>
        </w:rPr>
        <w:t xml:space="preserve">Vgl. NCAR: CAMELS: Large-Sample </w:t>
      </w:r>
      <w:proofErr w:type="spellStart"/>
      <w:r>
        <w:rPr>
          <w:rFonts w:ascii="Arial" w:hAnsi="Arial"/>
        </w:rPr>
        <w:t>Hydrometeorological</w:t>
      </w:r>
      <w:proofErr w:type="spellEnd"/>
      <w:r>
        <w:rPr>
          <w:rFonts w:ascii="Arial" w:hAnsi="Arial"/>
        </w:rPr>
        <w:t xml:space="preserve"> Dataset. https://ncar.github.io/hydrology/ </w:t>
      </w:r>
      <w:proofErr w:type="spellStart"/>
      <w:r>
        <w:rPr>
          <w:rFonts w:ascii="Arial" w:hAnsi="Arial"/>
        </w:rPr>
        <w:t>datasets</w:t>
      </w:r>
      <w:proofErr w:type="spellEnd"/>
      <w:r>
        <w:rPr>
          <w:rFonts w:ascii="Arial" w:hAnsi="Arial"/>
        </w:rPr>
        <w:t>/</w:t>
      </w:r>
      <w:proofErr w:type="spellStart"/>
      <w:r>
        <w:rPr>
          <w:rFonts w:ascii="Arial" w:hAnsi="Arial"/>
        </w:rPr>
        <w:t>CAMELS_timeseries</w:t>
      </w:r>
      <w:proofErr w:type="spellEnd"/>
      <w:r>
        <w:rPr>
          <w:rFonts w:ascii="Arial" w:hAnsi="Arial"/>
        </w:rPr>
        <w:t xml:space="preserve"> (Abruf: 25.08.2021).</w:t>
      </w:r>
    </w:p>
  </w:footnote>
  <w:footnote w:id="24">
    <w:p w14:paraId="135E3CFA" w14:textId="77777777" w:rsidR="00866E37" w:rsidRDefault="00866E37" w:rsidP="00866E37">
      <w:pPr>
        <w:pStyle w:val="Funotentext"/>
        <w:jc w:val="both"/>
        <w:rPr>
          <w:rFonts w:ascii="Arial" w:eastAsia="Arial" w:hAnsi="Arial" w:cs="Arial"/>
        </w:rPr>
      </w:pPr>
      <w:r>
        <w:rPr>
          <w:rFonts w:ascii="Arial" w:eastAsia="Arial" w:hAnsi="Arial" w:cs="Arial"/>
          <w:vertAlign w:val="superscript"/>
        </w:rPr>
        <w:footnoteRef/>
      </w:r>
      <w:r>
        <w:t xml:space="preserve"> </w:t>
      </w:r>
      <w:r>
        <w:rPr>
          <w:rFonts w:ascii="Arial" w:hAnsi="Arial"/>
        </w:rPr>
        <w:t xml:space="preserve">Vgl. </w:t>
      </w:r>
      <w:proofErr w:type="spellStart"/>
      <w:r>
        <w:rPr>
          <w:rFonts w:ascii="Arial" w:hAnsi="Arial"/>
        </w:rPr>
        <w:t>Hydrology</w:t>
      </w:r>
      <w:proofErr w:type="spellEnd"/>
      <w:r>
        <w:rPr>
          <w:rFonts w:ascii="Arial" w:hAnsi="Arial"/>
        </w:rPr>
        <w:t xml:space="preserve"> and Earth System Sciences: </w:t>
      </w:r>
      <w:proofErr w:type="spellStart"/>
      <w:r>
        <w:rPr>
          <w:rFonts w:ascii="Arial" w:hAnsi="Arial"/>
        </w:rPr>
        <w:t>Addor</w:t>
      </w:r>
      <w:proofErr w:type="spellEnd"/>
      <w:r>
        <w:rPr>
          <w:rFonts w:ascii="Arial" w:hAnsi="Arial"/>
        </w:rPr>
        <w:t xml:space="preserve">, Nans, Newman, Andrew J., </w:t>
      </w:r>
      <w:proofErr w:type="spellStart"/>
      <w:r>
        <w:rPr>
          <w:rFonts w:ascii="Arial" w:hAnsi="Arial"/>
        </w:rPr>
        <w:t>Mizukami</w:t>
      </w:r>
      <w:proofErr w:type="spellEnd"/>
      <w:r>
        <w:rPr>
          <w:rFonts w:ascii="Arial" w:hAnsi="Arial"/>
        </w:rPr>
        <w:t xml:space="preserve"> Naoki und Clark, Martyn P.:  The CAMELS </w:t>
      </w:r>
      <w:proofErr w:type="spellStart"/>
      <w:r>
        <w:rPr>
          <w:rFonts w:ascii="Arial" w:hAnsi="Arial"/>
        </w:rPr>
        <w:t>data</w:t>
      </w:r>
      <w:proofErr w:type="spellEnd"/>
      <w:r>
        <w:rPr>
          <w:rFonts w:ascii="Arial" w:hAnsi="Arial"/>
        </w:rPr>
        <w:t xml:space="preserve"> </w:t>
      </w:r>
      <w:proofErr w:type="spellStart"/>
      <w:r>
        <w:rPr>
          <w:rFonts w:ascii="Arial" w:hAnsi="Arial"/>
        </w:rPr>
        <w:t>set</w:t>
      </w:r>
      <w:proofErr w:type="spellEnd"/>
      <w:r>
        <w:rPr>
          <w:rFonts w:ascii="Arial" w:hAnsi="Arial"/>
        </w:rPr>
        <w:t xml:space="preserve">. </w:t>
      </w:r>
      <w:proofErr w:type="spellStart"/>
      <w:r>
        <w:rPr>
          <w:rFonts w:ascii="Arial" w:hAnsi="Arial"/>
        </w:rPr>
        <w:t>Catchment</w:t>
      </w:r>
      <w:proofErr w:type="spellEnd"/>
      <w:r>
        <w:rPr>
          <w:rFonts w:ascii="Arial" w:hAnsi="Arial"/>
        </w:rPr>
        <w:t xml:space="preserve"> </w:t>
      </w:r>
      <w:proofErr w:type="spellStart"/>
      <w:r>
        <w:rPr>
          <w:rFonts w:ascii="Arial" w:hAnsi="Arial"/>
        </w:rPr>
        <w:t>attributes</w:t>
      </w:r>
      <w:proofErr w:type="spellEnd"/>
      <w:r>
        <w:rPr>
          <w:rFonts w:ascii="Arial" w:hAnsi="Arial"/>
        </w:rPr>
        <w:t xml:space="preserve"> and </w:t>
      </w:r>
      <w:proofErr w:type="spellStart"/>
      <w:r>
        <w:rPr>
          <w:rFonts w:ascii="Arial" w:hAnsi="Arial"/>
        </w:rPr>
        <w:t>meteorology</w:t>
      </w:r>
      <w:proofErr w:type="spellEnd"/>
      <w:r>
        <w:rPr>
          <w:rFonts w:ascii="Arial" w:hAnsi="Arial"/>
        </w:rPr>
        <w:t xml:space="preserve"> </w:t>
      </w:r>
      <w:proofErr w:type="spellStart"/>
      <w:r>
        <w:rPr>
          <w:rFonts w:ascii="Arial" w:hAnsi="Arial"/>
        </w:rPr>
        <w:t>for</w:t>
      </w:r>
      <w:proofErr w:type="spellEnd"/>
    </w:p>
    <w:p w14:paraId="21560489" w14:textId="77777777" w:rsidR="00866E37" w:rsidRDefault="00866E37" w:rsidP="00866E37">
      <w:pPr>
        <w:pStyle w:val="Funotentext"/>
        <w:jc w:val="both"/>
      </w:pPr>
      <w:r>
        <w:rPr>
          <w:rFonts w:ascii="Arial" w:hAnsi="Arial"/>
        </w:rPr>
        <w:t xml:space="preserve">large-sample </w:t>
      </w:r>
      <w:proofErr w:type="spellStart"/>
      <w:r>
        <w:rPr>
          <w:rFonts w:ascii="Arial" w:hAnsi="Arial"/>
        </w:rPr>
        <w:t>studies</w:t>
      </w:r>
      <w:proofErr w:type="spellEnd"/>
      <w:r>
        <w:rPr>
          <w:rFonts w:ascii="Arial" w:hAnsi="Arial"/>
        </w:rPr>
        <w:t>. https://hess.copernicus.org/articles/21/5293/2017/hess-21-5293-2017.pdf (Abruf: 25.08.2021).</w:t>
      </w:r>
    </w:p>
  </w:footnote>
  <w:footnote w:id="25">
    <w:p w14:paraId="27CD5E7B" w14:textId="5B411653" w:rsidR="00245FCF" w:rsidRPr="00CD2DCB" w:rsidRDefault="006D2662">
      <w:pPr>
        <w:pStyle w:val="Funotentext"/>
        <w:jc w:val="both"/>
      </w:pPr>
      <w:r>
        <w:rPr>
          <w:rFonts w:ascii="Arial" w:eastAsia="Arial" w:hAnsi="Arial" w:cs="Arial"/>
          <w:vertAlign w:val="superscript"/>
        </w:rPr>
        <w:footnoteRef/>
      </w:r>
      <w:r>
        <w:t xml:space="preserve"> </w:t>
      </w:r>
      <w:r>
        <w:rPr>
          <w:rFonts w:ascii="Arial" w:hAnsi="Arial"/>
        </w:rPr>
        <w:t xml:space="preserve">Vgl. </w:t>
      </w:r>
      <w:proofErr w:type="spellStart"/>
      <w:r>
        <w:rPr>
          <w:rFonts w:ascii="Arial" w:hAnsi="Arial"/>
        </w:rPr>
        <w:t>Hydrology</w:t>
      </w:r>
      <w:proofErr w:type="spellEnd"/>
      <w:r>
        <w:rPr>
          <w:rFonts w:ascii="Arial" w:hAnsi="Arial"/>
        </w:rPr>
        <w:t xml:space="preserve"> and Earth System Sciences: Newman, A.J. [</w:t>
      </w:r>
      <w:proofErr w:type="spellStart"/>
      <w:r>
        <w:rPr>
          <w:rFonts w:ascii="Arial" w:hAnsi="Arial"/>
        </w:rPr>
        <w:t>u.a</w:t>
      </w:r>
      <w:proofErr w:type="spellEnd"/>
      <w:r>
        <w:rPr>
          <w:rFonts w:ascii="Arial" w:hAnsi="Arial"/>
        </w:rPr>
        <w:t xml:space="preserve">]:  Development </w:t>
      </w:r>
      <w:proofErr w:type="spellStart"/>
      <w:r>
        <w:rPr>
          <w:rFonts w:ascii="Arial" w:hAnsi="Arial"/>
        </w:rPr>
        <w:t>of</w:t>
      </w:r>
      <w:proofErr w:type="spellEnd"/>
      <w:r>
        <w:rPr>
          <w:rFonts w:ascii="Arial" w:hAnsi="Arial"/>
        </w:rPr>
        <w:t xml:space="preserve"> a large-sample </w:t>
      </w:r>
      <w:proofErr w:type="spellStart"/>
      <w:r>
        <w:rPr>
          <w:rFonts w:ascii="Arial" w:hAnsi="Arial"/>
        </w:rPr>
        <w:t>watershed-scale</w:t>
      </w:r>
      <w:proofErr w:type="spellEnd"/>
      <w:r>
        <w:rPr>
          <w:rFonts w:ascii="Arial" w:hAnsi="Arial"/>
        </w:rPr>
        <w:t xml:space="preserve"> </w:t>
      </w:r>
      <w:proofErr w:type="spellStart"/>
      <w:r>
        <w:rPr>
          <w:rFonts w:ascii="Arial" w:hAnsi="Arial"/>
        </w:rPr>
        <w:t>hydrometeorological</w:t>
      </w:r>
      <w:proofErr w:type="spellEnd"/>
      <w:r>
        <w:rPr>
          <w:rFonts w:ascii="Arial" w:hAnsi="Arial"/>
        </w:rPr>
        <w:t xml:space="preserve"> </w:t>
      </w:r>
      <w:proofErr w:type="spellStart"/>
      <w:r>
        <w:rPr>
          <w:rFonts w:ascii="Arial" w:hAnsi="Arial"/>
        </w:rPr>
        <w:t>data</w:t>
      </w:r>
      <w:proofErr w:type="spellEnd"/>
      <w:r>
        <w:rPr>
          <w:rFonts w:ascii="Arial" w:hAnsi="Arial"/>
        </w:rPr>
        <w:t xml:space="preserve"> </w:t>
      </w:r>
      <w:proofErr w:type="spellStart"/>
      <w:r>
        <w:rPr>
          <w:rFonts w:ascii="Arial" w:hAnsi="Arial"/>
        </w:rPr>
        <w:t>set</w:t>
      </w:r>
      <w:proofErr w:type="spellEnd"/>
      <w:r>
        <w:rPr>
          <w:rFonts w:ascii="Arial" w:hAnsi="Arial"/>
        </w:rPr>
        <w:t xml:space="preserve"> </w:t>
      </w:r>
      <w:proofErr w:type="spellStart"/>
      <w:r>
        <w:rPr>
          <w:rFonts w:ascii="Arial" w:hAnsi="Arial"/>
        </w:rPr>
        <w:t>for</w:t>
      </w:r>
      <w:proofErr w:type="spellEnd"/>
      <w:r>
        <w:rPr>
          <w:rFonts w:ascii="Arial" w:hAnsi="Arial"/>
        </w:rPr>
        <w:t xml:space="preserve"> </w:t>
      </w:r>
      <w:proofErr w:type="spellStart"/>
      <w:r>
        <w:rPr>
          <w:rFonts w:ascii="Arial" w:hAnsi="Arial"/>
        </w:rPr>
        <w:t>the</w:t>
      </w:r>
      <w:proofErr w:type="spellEnd"/>
      <w:r>
        <w:rPr>
          <w:rFonts w:ascii="Arial" w:hAnsi="Arial"/>
        </w:rPr>
        <w:t xml:space="preserve"> </w:t>
      </w:r>
      <w:proofErr w:type="spellStart"/>
      <w:r>
        <w:rPr>
          <w:rFonts w:ascii="Arial" w:hAnsi="Arial"/>
        </w:rPr>
        <w:t>contiguous</w:t>
      </w:r>
      <w:proofErr w:type="spellEnd"/>
      <w:r>
        <w:rPr>
          <w:rFonts w:ascii="Arial" w:hAnsi="Arial"/>
        </w:rPr>
        <w:t xml:space="preserve"> USA: </w:t>
      </w:r>
      <w:proofErr w:type="spellStart"/>
      <w:r>
        <w:rPr>
          <w:rFonts w:ascii="Arial" w:hAnsi="Arial"/>
        </w:rPr>
        <w:t>data</w:t>
      </w:r>
      <w:proofErr w:type="spellEnd"/>
      <w:r>
        <w:rPr>
          <w:rFonts w:ascii="Arial" w:hAnsi="Arial"/>
        </w:rPr>
        <w:t xml:space="preserve"> </w:t>
      </w:r>
      <w:proofErr w:type="spellStart"/>
      <w:r>
        <w:rPr>
          <w:rFonts w:ascii="Arial" w:hAnsi="Arial"/>
        </w:rPr>
        <w:t>set</w:t>
      </w:r>
      <w:proofErr w:type="spellEnd"/>
      <w:r>
        <w:rPr>
          <w:rFonts w:ascii="Arial" w:hAnsi="Arial"/>
        </w:rPr>
        <w:t xml:space="preserve"> </w:t>
      </w:r>
      <w:proofErr w:type="spellStart"/>
      <w:r>
        <w:rPr>
          <w:rFonts w:ascii="Arial" w:hAnsi="Arial"/>
        </w:rPr>
        <w:t>characteristics</w:t>
      </w:r>
      <w:proofErr w:type="spellEnd"/>
      <w:r>
        <w:rPr>
          <w:rFonts w:ascii="Arial" w:hAnsi="Arial"/>
        </w:rPr>
        <w:t xml:space="preserve"> and </w:t>
      </w:r>
      <w:proofErr w:type="spellStart"/>
      <w:r>
        <w:rPr>
          <w:rFonts w:ascii="Arial" w:hAnsi="Arial"/>
        </w:rPr>
        <w:t>assessment</w:t>
      </w:r>
      <w:proofErr w:type="spellEnd"/>
      <w:r>
        <w:rPr>
          <w:rFonts w:ascii="Arial" w:hAnsi="Arial"/>
        </w:rPr>
        <w:t xml:space="preserve"> </w:t>
      </w:r>
      <w:proofErr w:type="spellStart"/>
      <w:r>
        <w:rPr>
          <w:rFonts w:ascii="Arial" w:hAnsi="Arial"/>
        </w:rPr>
        <w:t>of</w:t>
      </w:r>
      <w:proofErr w:type="spellEnd"/>
      <w:r>
        <w:rPr>
          <w:rFonts w:ascii="Arial" w:hAnsi="Arial"/>
        </w:rPr>
        <w:t xml:space="preserve"> regional </w:t>
      </w:r>
      <w:proofErr w:type="spellStart"/>
      <w:r>
        <w:rPr>
          <w:rFonts w:ascii="Arial" w:hAnsi="Arial"/>
        </w:rPr>
        <w:t>variability</w:t>
      </w:r>
      <w:proofErr w:type="spellEnd"/>
      <w:r>
        <w:rPr>
          <w:rFonts w:ascii="Arial" w:hAnsi="Arial"/>
        </w:rPr>
        <w:t xml:space="preserve"> in </w:t>
      </w:r>
      <w:proofErr w:type="spellStart"/>
      <w:r>
        <w:rPr>
          <w:rFonts w:ascii="Arial" w:hAnsi="Arial"/>
        </w:rPr>
        <w:t>hydrologic</w:t>
      </w:r>
      <w:proofErr w:type="spellEnd"/>
      <w:r>
        <w:rPr>
          <w:rFonts w:ascii="Arial" w:hAnsi="Arial"/>
        </w:rPr>
        <w:t xml:space="preserve"> </w:t>
      </w:r>
      <w:proofErr w:type="spellStart"/>
      <w:r>
        <w:rPr>
          <w:rFonts w:ascii="Arial" w:hAnsi="Arial"/>
        </w:rPr>
        <w:t>model</w:t>
      </w:r>
      <w:proofErr w:type="spellEnd"/>
      <w:r>
        <w:rPr>
          <w:rFonts w:ascii="Arial" w:hAnsi="Arial"/>
        </w:rPr>
        <w:t xml:space="preserve"> </w:t>
      </w:r>
      <w:proofErr w:type="spellStart"/>
      <w:r>
        <w:rPr>
          <w:rFonts w:ascii="Arial" w:hAnsi="Arial"/>
        </w:rPr>
        <w:t>performance</w:t>
      </w:r>
      <w:proofErr w:type="spellEnd"/>
      <w:r>
        <w:rPr>
          <w:rFonts w:ascii="Arial" w:hAnsi="Arial"/>
        </w:rPr>
        <w:t xml:space="preserve">. </w:t>
      </w:r>
      <w:hyperlink r:id="rId1" w:history="1">
        <w:r w:rsidR="00CD2DCB" w:rsidRPr="00CD2DCB">
          <w:rPr>
            <w:rStyle w:val="Hyperlink"/>
            <w:rFonts w:ascii="Arial" w:hAnsi="Arial"/>
            <w:u w:val="none"/>
          </w:rPr>
          <w:t>https://hess.copernicus.org/</w:t>
        </w:r>
      </w:hyperlink>
      <w:r w:rsidR="00CD2DCB" w:rsidRPr="00CD2DCB">
        <w:rPr>
          <w:rFonts w:ascii="Arial" w:hAnsi="Arial"/>
        </w:rPr>
        <w:t xml:space="preserve"> </w:t>
      </w:r>
      <w:proofErr w:type="spellStart"/>
      <w:r w:rsidRPr="00CD2DCB">
        <w:rPr>
          <w:rFonts w:ascii="Arial" w:hAnsi="Arial"/>
        </w:rPr>
        <w:t>articles</w:t>
      </w:r>
      <w:proofErr w:type="spellEnd"/>
      <w:r w:rsidRPr="00CD2DCB">
        <w:rPr>
          <w:rFonts w:ascii="Arial" w:hAnsi="Arial"/>
        </w:rPr>
        <w:t>/19/209/2015/ (Abruf: 25.08.2021).</w:t>
      </w:r>
    </w:p>
  </w:footnote>
  <w:footnote w:id="26">
    <w:p w14:paraId="0CAE5640" w14:textId="77777777" w:rsidR="00245FCF" w:rsidRDefault="006D2662">
      <w:pPr>
        <w:pStyle w:val="Funotentext"/>
        <w:jc w:val="both"/>
      </w:pPr>
      <w:r>
        <w:rPr>
          <w:vertAlign w:val="superscript"/>
        </w:rPr>
        <w:footnoteRef/>
      </w:r>
      <w:r>
        <w:t xml:space="preserve"> </w:t>
      </w:r>
      <w:r>
        <w:rPr>
          <w:rFonts w:ascii="Arial" w:hAnsi="Arial"/>
        </w:rPr>
        <w:t xml:space="preserve">Koeppen-Geiger: US </w:t>
      </w:r>
      <w:proofErr w:type="spellStart"/>
      <w:r>
        <w:rPr>
          <w:rFonts w:ascii="Arial" w:hAnsi="Arial"/>
        </w:rPr>
        <w:t>Map</w:t>
      </w:r>
      <w:proofErr w:type="spellEnd"/>
      <w:r>
        <w:rPr>
          <w:rFonts w:ascii="Arial" w:hAnsi="Arial"/>
        </w:rPr>
        <w:t xml:space="preserve"> </w:t>
      </w:r>
      <w:proofErr w:type="spellStart"/>
      <w:r>
        <w:rPr>
          <w:rFonts w:ascii="Arial" w:hAnsi="Arial"/>
        </w:rPr>
        <w:t>of</w:t>
      </w:r>
      <w:proofErr w:type="spellEnd"/>
      <w:r>
        <w:rPr>
          <w:rFonts w:ascii="Arial" w:hAnsi="Arial"/>
        </w:rPr>
        <w:t xml:space="preserve"> Köppen-Geiger Climate Classification. http://koeppen-geiger.vu-wien.ac.at/pics/KG_USA_5min.pdf (Abruf: 25.08.2021).</w:t>
      </w:r>
    </w:p>
  </w:footnote>
  <w:footnote w:id="27">
    <w:p w14:paraId="172F8642" w14:textId="77777777" w:rsidR="00245FCF" w:rsidRDefault="006D2662">
      <w:pPr>
        <w:pStyle w:val="Funotentext"/>
        <w:jc w:val="both"/>
      </w:pPr>
      <w:r>
        <w:rPr>
          <w:rFonts w:ascii="Arial" w:eastAsia="Arial" w:hAnsi="Arial" w:cs="Arial"/>
          <w:vertAlign w:val="superscript"/>
        </w:rPr>
        <w:footnoteRef/>
      </w:r>
      <w:r>
        <w:t xml:space="preserve"> </w:t>
      </w:r>
      <w:r>
        <w:rPr>
          <w:rFonts w:ascii="Arial" w:hAnsi="Arial"/>
        </w:rPr>
        <w:t xml:space="preserve">Vgl. </w:t>
      </w:r>
      <w:proofErr w:type="spellStart"/>
      <w:r>
        <w:rPr>
          <w:rFonts w:ascii="Arial" w:hAnsi="Arial"/>
        </w:rPr>
        <w:t>Hydrology</w:t>
      </w:r>
      <w:proofErr w:type="spellEnd"/>
      <w:r>
        <w:rPr>
          <w:rFonts w:ascii="Arial" w:hAnsi="Arial"/>
        </w:rPr>
        <w:t xml:space="preserve"> and Earth System Sciences: Knoben, Wouter J., </w:t>
      </w:r>
      <w:proofErr w:type="spellStart"/>
      <w:r>
        <w:rPr>
          <w:rFonts w:ascii="Arial" w:hAnsi="Arial"/>
        </w:rPr>
        <w:t>Freer</w:t>
      </w:r>
      <w:proofErr w:type="spellEnd"/>
      <w:r>
        <w:rPr>
          <w:rFonts w:ascii="Arial" w:hAnsi="Arial"/>
        </w:rPr>
        <w:t xml:space="preserve">, Jim E. und Woods, Ross A.:  Technical </w:t>
      </w:r>
      <w:proofErr w:type="spellStart"/>
      <w:r>
        <w:rPr>
          <w:rFonts w:ascii="Arial" w:hAnsi="Arial"/>
        </w:rPr>
        <w:t>note</w:t>
      </w:r>
      <w:proofErr w:type="spellEnd"/>
      <w:r>
        <w:rPr>
          <w:rFonts w:ascii="Arial" w:hAnsi="Arial"/>
        </w:rPr>
        <w:t xml:space="preserve">: </w:t>
      </w:r>
      <w:proofErr w:type="spellStart"/>
      <w:r>
        <w:rPr>
          <w:rFonts w:ascii="Arial" w:hAnsi="Arial"/>
        </w:rPr>
        <w:t>Inherent</w:t>
      </w:r>
      <w:proofErr w:type="spellEnd"/>
      <w:r>
        <w:rPr>
          <w:rFonts w:ascii="Arial" w:hAnsi="Arial"/>
        </w:rPr>
        <w:t xml:space="preserve"> benchmark </w:t>
      </w:r>
      <w:proofErr w:type="spellStart"/>
      <w:r>
        <w:rPr>
          <w:rFonts w:ascii="Arial" w:hAnsi="Arial"/>
        </w:rPr>
        <w:t>or</w:t>
      </w:r>
      <w:proofErr w:type="spellEnd"/>
      <w:r>
        <w:rPr>
          <w:rFonts w:ascii="Arial" w:hAnsi="Arial"/>
        </w:rPr>
        <w:t xml:space="preserve"> not? </w:t>
      </w:r>
      <w:proofErr w:type="spellStart"/>
      <w:r>
        <w:rPr>
          <w:rFonts w:ascii="Arial" w:hAnsi="Arial"/>
        </w:rPr>
        <w:t>Comparing</w:t>
      </w:r>
      <w:proofErr w:type="spellEnd"/>
      <w:r>
        <w:rPr>
          <w:rFonts w:ascii="Arial" w:hAnsi="Arial"/>
        </w:rPr>
        <w:t xml:space="preserve"> Nash–</w:t>
      </w:r>
      <w:proofErr w:type="spellStart"/>
      <w:r>
        <w:rPr>
          <w:rFonts w:ascii="Arial" w:hAnsi="Arial"/>
        </w:rPr>
        <w:t>Sutcliffe</w:t>
      </w:r>
      <w:proofErr w:type="spellEnd"/>
      <w:r>
        <w:rPr>
          <w:rFonts w:ascii="Arial" w:hAnsi="Arial"/>
        </w:rPr>
        <w:t xml:space="preserve"> and Kling–Gupta </w:t>
      </w:r>
      <w:proofErr w:type="spellStart"/>
      <w:r>
        <w:rPr>
          <w:rFonts w:ascii="Arial" w:hAnsi="Arial"/>
        </w:rPr>
        <w:t>efficiency</w:t>
      </w:r>
      <w:proofErr w:type="spellEnd"/>
      <w:r>
        <w:rPr>
          <w:rFonts w:ascii="Arial" w:hAnsi="Arial"/>
        </w:rPr>
        <w:t xml:space="preserve"> </w:t>
      </w:r>
      <w:proofErr w:type="spellStart"/>
      <w:r>
        <w:rPr>
          <w:rFonts w:ascii="Arial" w:hAnsi="Arial"/>
        </w:rPr>
        <w:t>scores</w:t>
      </w:r>
      <w:proofErr w:type="spellEnd"/>
      <w:r>
        <w:rPr>
          <w:rFonts w:ascii="Arial" w:hAnsi="Arial"/>
        </w:rPr>
        <w:t>. https://hess.copernicus.org/articles/23/4323/2019/ (Abruf: 25.08.2021).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DD2A6F" w14:textId="77777777" w:rsidR="00245FCF" w:rsidRDefault="00245FCF">
    <w:pPr>
      <w:pStyle w:val="Kopf-undFuzeile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14585B"/>
    <w:multiLevelType w:val="hybridMultilevel"/>
    <w:tmpl w:val="C2105F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60C36AD0"/>
    <w:multiLevelType w:val="multilevel"/>
    <w:tmpl w:val="621C29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96C7DD8"/>
    <w:multiLevelType w:val="hybridMultilevel"/>
    <w:tmpl w:val="45FC3C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defaultTabStop w:val="708"/>
  <w:hyphenationZone w:val="425"/>
  <w:characterSpacingControl w:val="doNotCompres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5FCF"/>
    <w:rsid w:val="00000C8D"/>
    <w:rsid w:val="00003A7B"/>
    <w:rsid w:val="000A154D"/>
    <w:rsid w:val="000C203F"/>
    <w:rsid w:val="0014418D"/>
    <w:rsid w:val="00164C61"/>
    <w:rsid w:val="00245FCF"/>
    <w:rsid w:val="002520A7"/>
    <w:rsid w:val="002C248C"/>
    <w:rsid w:val="00317E38"/>
    <w:rsid w:val="003D51FA"/>
    <w:rsid w:val="004311F0"/>
    <w:rsid w:val="0048373F"/>
    <w:rsid w:val="00486BBE"/>
    <w:rsid w:val="004916C9"/>
    <w:rsid w:val="004B3BC4"/>
    <w:rsid w:val="004D5534"/>
    <w:rsid w:val="0052634E"/>
    <w:rsid w:val="00534AD0"/>
    <w:rsid w:val="00564246"/>
    <w:rsid w:val="005A7EBC"/>
    <w:rsid w:val="00662A77"/>
    <w:rsid w:val="006D2662"/>
    <w:rsid w:val="007A0102"/>
    <w:rsid w:val="00866E37"/>
    <w:rsid w:val="008F31E6"/>
    <w:rsid w:val="00977929"/>
    <w:rsid w:val="00A774C0"/>
    <w:rsid w:val="00AE2238"/>
    <w:rsid w:val="00C37271"/>
    <w:rsid w:val="00CD2DCB"/>
    <w:rsid w:val="00D242EF"/>
    <w:rsid w:val="00EA6CB4"/>
    <w:rsid w:val="00F02F56"/>
    <w:rsid w:val="00F2519D"/>
    <w:rsid w:val="00F66BAA"/>
    <w:rsid w:val="00F95954"/>
    <w:rsid w:val="00FF7A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3E08A"/>
  <w15:docId w15:val="{EB122E58-7A2E-494D-81FA-7DBA73AFF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de-DE" w:eastAsia="de-D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berschrift1">
    <w:name w:val="heading 1"/>
    <w:basedOn w:val="Standard"/>
    <w:next w:val="Standard"/>
    <w:link w:val="berschrift1Zchn"/>
    <w:uiPriority w:val="9"/>
    <w:qFormat/>
    <w:rsid w:val="00F251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Kopf-undFuzeilen">
    <w:name w:val="Kopf- und Fußzeilen"/>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Beschriftung">
    <w:name w:val="caption"/>
    <w:next w:val="Standard"/>
    <w:pPr>
      <w:spacing w:after="200"/>
    </w:pPr>
    <w:rPr>
      <w:rFonts w:ascii="Calibri" w:hAnsi="Calibri" w:cs="Arial Unicode MS"/>
      <w:i/>
      <w:iCs/>
      <w:color w:val="44546A"/>
      <w:sz w:val="18"/>
      <w:szCs w:val="18"/>
      <w:u w:color="44546A"/>
      <w14:textOutline w14:w="0" w14:cap="flat" w14:cmpd="sng" w14:algn="ctr">
        <w14:noFill/>
        <w14:prstDash w14:val="solid"/>
        <w14:bevel/>
      </w14:textOutline>
    </w:rPr>
  </w:style>
  <w:style w:type="paragraph" w:styleId="Funotentext">
    <w:name w:val="footnote text"/>
    <w:rPr>
      <w:rFonts w:ascii="Calibri" w:eastAsia="Calibri" w:hAnsi="Calibri" w:cs="Calibri"/>
      <w:color w:val="000000"/>
      <w:u w:color="000000"/>
    </w:rPr>
  </w:style>
  <w:style w:type="character" w:styleId="NichtaufgelsteErwhnung">
    <w:name w:val="Unresolved Mention"/>
    <w:basedOn w:val="Absatz-Standardschriftart"/>
    <w:uiPriority w:val="99"/>
    <w:semiHidden/>
    <w:unhideWhenUsed/>
    <w:rsid w:val="00CD2DCB"/>
    <w:rPr>
      <w:color w:val="605E5C"/>
      <w:shd w:val="clear" w:color="auto" w:fill="E1DFDD"/>
    </w:rPr>
  </w:style>
  <w:style w:type="paragraph" w:styleId="Listenabsatz">
    <w:name w:val="List Paragraph"/>
    <w:basedOn w:val="Standard"/>
    <w:uiPriority w:val="34"/>
    <w:qFormat/>
    <w:rsid w:val="00F02F56"/>
    <w:pPr>
      <w:ind w:left="720"/>
      <w:contextualSpacing/>
    </w:pPr>
  </w:style>
  <w:style w:type="character" w:styleId="Funotenzeichen">
    <w:name w:val="footnote reference"/>
    <w:basedOn w:val="Absatz-Standardschriftart"/>
    <w:uiPriority w:val="99"/>
    <w:semiHidden/>
    <w:unhideWhenUsed/>
    <w:rsid w:val="002C248C"/>
    <w:rPr>
      <w:vertAlign w:val="superscript"/>
    </w:rPr>
  </w:style>
  <w:style w:type="character" w:customStyle="1" w:styleId="berschrift1Zchn">
    <w:name w:val="Überschrift 1 Zchn"/>
    <w:basedOn w:val="Absatz-Standardschriftart"/>
    <w:link w:val="berschrift1"/>
    <w:uiPriority w:val="9"/>
    <w:rsid w:val="00F2519D"/>
    <w:rPr>
      <w:rFonts w:asciiTheme="majorHAnsi" w:eastAsiaTheme="majorEastAsia" w:hAnsiTheme="majorHAnsi" w:cstheme="majorBidi"/>
      <w:color w:val="2F5496" w:themeColor="accent1" w:themeShade="BF"/>
      <w:sz w:val="32"/>
      <w:szCs w:val="32"/>
      <w:u w:color="000000"/>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826926">
      <w:bodyDiv w:val="1"/>
      <w:marLeft w:val="0"/>
      <w:marRight w:val="0"/>
      <w:marTop w:val="0"/>
      <w:marBottom w:val="0"/>
      <w:divBdr>
        <w:top w:val="none" w:sz="0" w:space="0" w:color="auto"/>
        <w:left w:val="none" w:sz="0" w:space="0" w:color="auto"/>
        <w:bottom w:val="none" w:sz="0" w:space="0" w:color="auto"/>
        <w:right w:val="none" w:sz="0" w:space="0" w:color="auto"/>
      </w:divBdr>
    </w:div>
    <w:div w:id="16826614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hess.copernicus.org/" TargetMode="Externa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3B2FC-70CD-4E8C-83B8-8A8801A34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3443</Words>
  <Characters>21697</Characters>
  <Application>Microsoft Office Word</Application>
  <DocSecurity>0</DocSecurity>
  <Lines>180</Lines>
  <Paragraphs>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Kadir Polat</cp:lastModifiedBy>
  <cp:revision>17</cp:revision>
  <dcterms:created xsi:type="dcterms:W3CDTF">2021-09-09T19:16:00Z</dcterms:created>
  <dcterms:modified xsi:type="dcterms:W3CDTF">2021-09-27T09:29:00Z</dcterms:modified>
</cp:coreProperties>
</file>