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Encryption</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relevant staff sign the Encryption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Use the cryptographic standards as per the Encryption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Ensure the implementation of encryption across the organisation for data at rest, in transit, and during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Review, implement, maintain and monitor cryptographic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Bi Annually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Updated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