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EA8D3" w14:textId="77777777" w:rsidR="00837766" w:rsidRDefault="00837766" w:rsidP="001C3BF2">
      <w:pPr>
        <w:jc w:val="center"/>
        <w:rPr>
          <w:rFonts w:ascii="Calibri" w:hAnsi="Calibri" w:cs="Calibri"/>
          <w:b/>
        </w:rPr>
      </w:pPr>
    </w:p>
    <w:p w14:paraId="5D74F744" w14:textId="77777777" w:rsidR="00837766" w:rsidRDefault="00837766" w:rsidP="001C3BF2">
      <w:pPr>
        <w:jc w:val="center"/>
        <w:rPr>
          <w:rFonts w:ascii="Calibri" w:hAnsi="Calibri" w:cs="Calibri"/>
          <w:b/>
        </w:rPr>
      </w:pPr>
    </w:p>
    <w:p w14:paraId="0567F52F" w14:textId="711F6BBC" w:rsidR="001C3BF2" w:rsidRPr="001C3BF2" w:rsidRDefault="001C3BF2" w:rsidP="001C3BF2">
      <w:pPr>
        <w:jc w:val="center"/>
        <w:rPr>
          <w:rFonts w:ascii="Calibri" w:hAnsi="Calibri" w:cs="Calibri"/>
        </w:rPr>
      </w:pPr>
      <w:r w:rsidRPr="001C3BF2">
        <w:rPr>
          <w:rFonts w:ascii="Calibri" w:hAnsi="Calibri" w:cs="Calibri"/>
          <w:b/>
        </w:rPr>
        <w:t>MEMORANDUM OF UNDERSTANDING (MOU)</w:t>
      </w:r>
    </w:p>
    <w:p w14:paraId="0035B0A5" w14:textId="5A88EF25" w:rsidR="001C3BF2" w:rsidRPr="001C3BF2" w:rsidRDefault="001C3BF2" w:rsidP="001C3BF2">
      <w:pPr>
        <w:rPr>
          <w:rFonts w:ascii="Calibri" w:hAnsi="Calibri" w:cs="Calibri"/>
        </w:rPr>
      </w:pPr>
      <w:r w:rsidRPr="001C3BF2">
        <w:rPr>
          <w:rFonts w:ascii="Calibri" w:hAnsi="Calibri" w:cs="Calibri"/>
          <w:b/>
        </w:rPr>
        <w:t>This Memorandum of Understanding (MOU)</w:t>
      </w:r>
      <w:r w:rsidRPr="001C3BF2">
        <w:rPr>
          <w:rFonts w:ascii="Calibri" w:hAnsi="Calibri" w:cs="Calibri"/>
        </w:rPr>
        <w:t xml:space="preserve"> is made and entered into on </w:t>
      </w:r>
      <w:r w:rsidR="00477AF3" w:rsidRPr="00954123">
        <w:rPr>
          <w:rFonts w:ascii="Calibri" w:hAnsi="Calibri" w:cs="Calibri"/>
        </w:rPr>
        <w:t>28</w:t>
      </w:r>
      <w:r w:rsidR="00477AF3" w:rsidRPr="00954123">
        <w:rPr>
          <w:rFonts w:ascii="Calibri" w:hAnsi="Calibri" w:cs="Calibri"/>
          <w:vertAlign w:val="superscript"/>
        </w:rPr>
        <w:t>th</w:t>
      </w:r>
      <w:r w:rsidR="00477AF3" w:rsidRPr="00954123">
        <w:rPr>
          <w:rFonts w:ascii="Calibri" w:hAnsi="Calibri" w:cs="Calibri"/>
        </w:rPr>
        <w:t xml:space="preserve"> August 2024</w:t>
      </w:r>
      <w:r w:rsidRPr="001C3BF2">
        <w:rPr>
          <w:rFonts w:ascii="Calibri" w:hAnsi="Calibri" w:cs="Calibri"/>
        </w:rPr>
        <w:t>, by and between:</w:t>
      </w:r>
    </w:p>
    <w:p w14:paraId="26C64FA2" w14:textId="768EE3E9" w:rsidR="001C3BF2" w:rsidRPr="001C3BF2" w:rsidRDefault="00694B30" w:rsidP="001C3BF2">
      <w:pPr>
        <w:rPr>
          <w:rFonts w:ascii="Calibri" w:hAnsi="Calibri" w:cs="Calibri"/>
        </w:rPr>
      </w:pPr>
      <w:r w:rsidRPr="00954123">
        <w:rPr>
          <w:rFonts w:ascii="Calibri" w:hAnsi="Calibri" w:cs="Calibri"/>
          <w:b/>
          <w:bCs/>
        </w:rPr>
        <w:t>HyperThink Systems Pvt Ltd</w:t>
      </w:r>
      <w:r w:rsidR="001C3BF2" w:rsidRPr="001C3BF2">
        <w:rPr>
          <w:rFonts w:ascii="Calibri" w:hAnsi="Calibri" w:cs="Calibri"/>
        </w:rPr>
        <w:t xml:space="preserve">, a corporation with its principal office located at </w:t>
      </w:r>
      <w:r w:rsidR="00E858EE" w:rsidRPr="00954123">
        <w:rPr>
          <w:rFonts w:ascii="Calibri" w:hAnsi="Calibri" w:cs="Calibri"/>
        </w:rPr>
        <w:t xml:space="preserve"># 8-2-248/B/34/B,1st Floor, Journalist Colony, Road Number 3, Banjara Hills, Hyderabad, Telangana 500034 </w:t>
      </w:r>
      <w:r w:rsidR="001C3BF2" w:rsidRPr="001C3BF2">
        <w:rPr>
          <w:rFonts w:ascii="Calibri" w:hAnsi="Calibri" w:cs="Calibri"/>
        </w:rPr>
        <w:t>(hereinafter referred to as "</w:t>
      </w:r>
      <w:r w:rsidR="00FA6666">
        <w:rPr>
          <w:rFonts w:ascii="Calibri" w:hAnsi="Calibri" w:cs="Calibri"/>
        </w:rPr>
        <w:t>Company</w:t>
      </w:r>
      <w:r w:rsidR="001C3BF2" w:rsidRPr="001C3BF2">
        <w:rPr>
          <w:rFonts w:ascii="Calibri" w:hAnsi="Calibri" w:cs="Calibri"/>
        </w:rPr>
        <w:t>"),</w:t>
      </w:r>
    </w:p>
    <w:p w14:paraId="20E9BB58" w14:textId="77777777" w:rsidR="001C3BF2" w:rsidRPr="001C3BF2" w:rsidRDefault="001C3BF2" w:rsidP="001C3BF2">
      <w:pPr>
        <w:rPr>
          <w:rFonts w:ascii="Calibri" w:hAnsi="Calibri" w:cs="Calibri"/>
        </w:rPr>
      </w:pPr>
      <w:r w:rsidRPr="001C3BF2">
        <w:rPr>
          <w:rFonts w:ascii="Calibri" w:hAnsi="Calibri" w:cs="Calibri"/>
          <w:b/>
        </w:rPr>
        <w:t>and</w:t>
      </w:r>
    </w:p>
    <w:p w14:paraId="41C4D764" w14:textId="53CCFEAF" w:rsidR="001C3BF2" w:rsidRPr="001C3BF2" w:rsidRDefault="005113C2" w:rsidP="001C3BF2">
      <w:pPr>
        <w:rPr>
          <w:rFonts w:ascii="Calibri" w:hAnsi="Calibri" w:cs="Calibri"/>
        </w:rPr>
      </w:pPr>
      <w:r w:rsidRPr="00954123">
        <w:rPr>
          <w:rFonts w:ascii="Calibri" w:hAnsi="Calibri" w:cs="Calibri"/>
          <w:b/>
          <w:bCs/>
        </w:rPr>
        <w:t>Aarohan Technology</w:t>
      </w:r>
      <w:r w:rsidR="001C3BF2" w:rsidRPr="001C3BF2">
        <w:rPr>
          <w:rFonts w:ascii="Calibri" w:hAnsi="Calibri" w:cs="Calibri"/>
        </w:rPr>
        <w:t>, a corporation with its principal office located at [</w:t>
      </w:r>
      <w:r w:rsidR="001C3BF2" w:rsidRPr="00E06E2C">
        <w:rPr>
          <w:rFonts w:ascii="Calibri" w:hAnsi="Calibri" w:cs="Calibri"/>
          <w:highlight w:val="yellow"/>
        </w:rPr>
        <w:t>Client's Address</w:t>
      </w:r>
      <w:r w:rsidR="001C3BF2" w:rsidRPr="001C3BF2">
        <w:rPr>
          <w:rFonts w:ascii="Calibri" w:hAnsi="Calibri" w:cs="Calibri"/>
        </w:rPr>
        <w:t>] (hereinafter referred to as "Client").</w:t>
      </w:r>
    </w:p>
    <w:p w14:paraId="3787E88D" w14:textId="77777777" w:rsidR="001C3BF2" w:rsidRPr="002C4FBC" w:rsidRDefault="001C3BF2" w:rsidP="002C4FBC">
      <w:pPr>
        <w:pStyle w:val="Heading1"/>
        <w:rPr>
          <w:rFonts w:ascii="Calibri" w:hAnsi="Calibri" w:cs="Calibri"/>
          <w:b/>
          <w:bCs/>
          <w:color w:val="000000" w:themeColor="text1"/>
          <w:sz w:val="24"/>
          <w:szCs w:val="24"/>
        </w:rPr>
      </w:pPr>
      <w:r w:rsidRPr="002C4FBC">
        <w:rPr>
          <w:rFonts w:ascii="Calibri" w:hAnsi="Calibri" w:cs="Calibri"/>
          <w:b/>
          <w:bCs/>
          <w:color w:val="000000" w:themeColor="text1"/>
          <w:sz w:val="24"/>
          <w:szCs w:val="24"/>
        </w:rPr>
        <w:t>1. Purpose</w:t>
      </w:r>
    </w:p>
    <w:p w14:paraId="622590C4" w14:textId="71CBF865" w:rsidR="00E81A01" w:rsidRPr="002C4FBC" w:rsidRDefault="001C3BF2" w:rsidP="001C3BF2">
      <w:pPr>
        <w:rPr>
          <w:rFonts w:ascii="Calibri" w:hAnsi="Calibri" w:cs="Calibri"/>
        </w:rPr>
      </w:pPr>
      <w:r w:rsidRPr="001C3BF2">
        <w:rPr>
          <w:rFonts w:ascii="Calibri" w:hAnsi="Calibri" w:cs="Calibri"/>
        </w:rPr>
        <w:t>The purpose of this MOU is to outline the terms and conditions for</w:t>
      </w:r>
      <w:r w:rsidR="002C4FBC" w:rsidRPr="002C4FBC">
        <w:rPr>
          <w:rFonts w:ascii="Calibri" w:hAnsi="Calibri" w:cs="Calibri"/>
          <w:lang w:val="en-US"/>
        </w:rPr>
        <w:t xml:space="preserve"> </w:t>
      </w:r>
      <w:r w:rsidR="002C4FBC" w:rsidRPr="00E81A01">
        <w:rPr>
          <w:rFonts w:ascii="Calibri" w:hAnsi="Calibri" w:cs="Calibri"/>
          <w:lang w:val="en-US"/>
        </w:rPr>
        <w:t>customer support and collection of outstanding payments</w:t>
      </w:r>
      <w:r w:rsidRPr="001C3BF2">
        <w:rPr>
          <w:rFonts w:ascii="Calibri" w:hAnsi="Calibri" w:cs="Calibri"/>
        </w:rPr>
        <w:t xml:space="preserve"> by C</w:t>
      </w:r>
      <w:r w:rsidR="00FA6666">
        <w:rPr>
          <w:rFonts w:ascii="Calibri" w:hAnsi="Calibri" w:cs="Calibri"/>
        </w:rPr>
        <w:t xml:space="preserve">lient for two projects </w:t>
      </w:r>
      <w:r w:rsidR="00FA6666" w:rsidRPr="00C047FE">
        <w:rPr>
          <w:rFonts w:ascii="Calibri" w:hAnsi="Calibri" w:cs="Calibri"/>
        </w:rPr>
        <w:t>MBMC and KBMC</w:t>
      </w:r>
      <w:r w:rsidR="00FA6666">
        <w:rPr>
          <w:rFonts w:ascii="Calibri" w:hAnsi="Calibri" w:cs="Calibri"/>
        </w:rPr>
        <w:t xml:space="preserve"> of Mumbai.</w:t>
      </w:r>
    </w:p>
    <w:p w14:paraId="09111537" w14:textId="2783A5D7" w:rsidR="001C3BF2" w:rsidRPr="002C4FBC" w:rsidRDefault="001C3BF2" w:rsidP="002C4FBC">
      <w:pPr>
        <w:pStyle w:val="Heading1"/>
        <w:rPr>
          <w:rFonts w:ascii="Calibri" w:hAnsi="Calibri" w:cs="Calibri"/>
          <w:b/>
          <w:bCs/>
          <w:color w:val="000000" w:themeColor="text1"/>
          <w:sz w:val="24"/>
          <w:szCs w:val="24"/>
        </w:rPr>
      </w:pPr>
      <w:r w:rsidRPr="002C4FBC">
        <w:rPr>
          <w:rFonts w:ascii="Calibri" w:hAnsi="Calibri" w:cs="Calibri"/>
          <w:b/>
          <w:bCs/>
          <w:color w:val="000000" w:themeColor="text1"/>
          <w:sz w:val="24"/>
          <w:szCs w:val="24"/>
        </w:rPr>
        <w:t xml:space="preserve">2. Scope of </w:t>
      </w:r>
      <w:r w:rsidR="00E81A01" w:rsidRPr="002C4FBC">
        <w:rPr>
          <w:rFonts w:ascii="Calibri" w:hAnsi="Calibri" w:cs="Calibri"/>
          <w:b/>
          <w:bCs/>
          <w:color w:val="000000" w:themeColor="text1"/>
          <w:sz w:val="24"/>
          <w:szCs w:val="24"/>
        </w:rPr>
        <w:t>MOU</w:t>
      </w:r>
    </w:p>
    <w:p w14:paraId="6F678245" w14:textId="573F1D4B" w:rsidR="001C3BF2" w:rsidRPr="001C3BF2" w:rsidRDefault="00FA6666" w:rsidP="001C3BF2">
      <w:pPr>
        <w:rPr>
          <w:rFonts w:ascii="Calibri" w:hAnsi="Calibri" w:cs="Calibri"/>
        </w:rPr>
      </w:pPr>
      <w:r>
        <w:rPr>
          <w:rFonts w:ascii="Calibri" w:hAnsi="Calibri" w:cs="Calibri"/>
        </w:rPr>
        <w:t>Client</w:t>
      </w:r>
      <w:r w:rsidR="001C3BF2" w:rsidRPr="001C3BF2">
        <w:rPr>
          <w:rFonts w:ascii="Calibri" w:hAnsi="Calibri" w:cs="Calibri"/>
        </w:rPr>
        <w:t xml:space="preserve"> agrees to </w:t>
      </w:r>
      <w:r w:rsidR="001C3BF2" w:rsidRPr="005C6817">
        <w:rPr>
          <w:rFonts w:ascii="Calibri" w:hAnsi="Calibri" w:cs="Calibri"/>
        </w:rPr>
        <w:t>provide</w:t>
      </w:r>
      <w:r>
        <w:rPr>
          <w:rFonts w:ascii="Calibri" w:hAnsi="Calibri" w:cs="Calibri"/>
        </w:rPr>
        <w:t xml:space="preserve"> consulting service for company two projects dwelling in Mumbai, such as</w:t>
      </w:r>
      <w:r w:rsidRPr="00FA6666">
        <w:rPr>
          <w:rFonts w:ascii="Calibri" w:hAnsi="Calibri" w:cs="Calibri"/>
        </w:rPr>
        <w:t xml:space="preserve"> </w:t>
      </w:r>
      <w:r w:rsidRPr="00C047FE">
        <w:rPr>
          <w:rFonts w:ascii="Calibri" w:hAnsi="Calibri" w:cs="Calibri"/>
        </w:rPr>
        <w:t>MBMC and KBMC</w:t>
      </w:r>
      <w:r w:rsidR="001C3BF2" w:rsidRPr="001C3BF2">
        <w:rPr>
          <w:rFonts w:ascii="Calibri" w:hAnsi="Calibri" w:cs="Calibri"/>
        </w:rPr>
        <w:t xml:space="preserve">. </w:t>
      </w:r>
      <w:r>
        <w:rPr>
          <w:rFonts w:ascii="Calibri" w:hAnsi="Calibri" w:cs="Calibri"/>
        </w:rPr>
        <w:t xml:space="preserve">Wherein, </w:t>
      </w:r>
      <w:r w:rsidR="001C3BF2" w:rsidRPr="001C3BF2">
        <w:rPr>
          <w:rFonts w:ascii="Calibri" w:hAnsi="Calibri" w:cs="Calibri"/>
        </w:rPr>
        <w:t xml:space="preserve">Client agrees to </w:t>
      </w:r>
      <w:r>
        <w:rPr>
          <w:rFonts w:ascii="Calibri" w:hAnsi="Calibri" w:cs="Calibri"/>
        </w:rPr>
        <w:t xml:space="preserve">consult and ensure project and all due payment closure. Company shall provide all required information pertaining the two projects to furnish and coordinate with </w:t>
      </w:r>
      <w:r w:rsidRPr="00C047FE">
        <w:rPr>
          <w:rFonts w:ascii="Calibri" w:hAnsi="Calibri" w:cs="Calibri"/>
        </w:rPr>
        <w:t>MBMC and KBMC</w:t>
      </w:r>
      <w:r>
        <w:rPr>
          <w:rFonts w:ascii="Calibri" w:hAnsi="Calibri" w:cs="Calibri"/>
        </w:rPr>
        <w:t xml:space="preserve"> officials. </w:t>
      </w:r>
    </w:p>
    <w:p w14:paraId="70FD801C" w14:textId="77777777" w:rsidR="001C3BF2" w:rsidRPr="002C4FBC" w:rsidRDefault="001C3BF2" w:rsidP="002C4FBC">
      <w:pPr>
        <w:pStyle w:val="Heading1"/>
        <w:rPr>
          <w:rFonts w:ascii="Calibri" w:hAnsi="Calibri" w:cs="Calibri"/>
          <w:b/>
          <w:bCs/>
          <w:color w:val="000000" w:themeColor="text1"/>
          <w:sz w:val="24"/>
          <w:szCs w:val="24"/>
        </w:rPr>
      </w:pPr>
      <w:r w:rsidRPr="002C4FBC">
        <w:rPr>
          <w:rFonts w:ascii="Calibri" w:hAnsi="Calibri" w:cs="Calibri"/>
          <w:b/>
          <w:bCs/>
          <w:color w:val="000000" w:themeColor="text1"/>
          <w:sz w:val="24"/>
          <w:szCs w:val="24"/>
        </w:rPr>
        <w:t>3. Payment Terms</w:t>
      </w:r>
    </w:p>
    <w:p w14:paraId="57AF93E7" w14:textId="3F473FCF" w:rsidR="001C3BF2" w:rsidRPr="00C047FE" w:rsidRDefault="00FA6666" w:rsidP="001C3BF2">
      <w:pPr>
        <w:numPr>
          <w:ilvl w:val="0"/>
          <w:numId w:val="1"/>
        </w:numPr>
        <w:rPr>
          <w:rFonts w:ascii="Calibri" w:hAnsi="Calibri" w:cs="Calibri"/>
        </w:rPr>
      </w:pPr>
      <w:r>
        <w:rPr>
          <w:rFonts w:ascii="Calibri" w:hAnsi="Calibri" w:cs="Calibri"/>
          <w:b/>
        </w:rPr>
        <w:t>Payment</w:t>
      </w:r>
      <w:r w:rsidR="001C3BF2" w:rsidRPr="001C3BF2">
        <w:rPr>
          <w:rFonts w:ascii="Calibri" w:hAnsi="Calibri" w:cs="Calibri"/>
          <w:b/>
        </w:rPr>
        <w:t>:</w:t>
      </w:r>
      <w:r w:rsidR="001C3BF2" w:rsidRPr="001C3BF2">
        <w:rPr>
          <w:rFonts w:ascii="Calibri" w:hAnsi="Calibri" w:cs="Calibri"/>
        </w:rPr>
        <w:t xml:space="preserve"> 10% </w:t>
      </w:r>
      <w:r>
        <w:rPr>
          <w:rFonts w:ascii="Calibri" w:hAnsi="Calibri" w:cs="Calibri"/>
        </w:rPr>
        <w:t xml:space="preserve">on the </w:t>
      </w:r>
      <w:r w:rsidR="001C3BF2" w:rsidRPr="001C3BF2">
        <w:rPr>
          <w:rFonts w:ascii="Calibri" w:hAnsi="Calibri" w:cs="Calibri"/>
        </w:rPr>
        <w:t xml:space="preserve">total </w:t>
      </w:r>
      <w:r>
        <w:rPr>
          <w:rFonts w:ascii="Calibri" w:hAnsi="Calibri" w:cs="Calibri"/>
        </w:rPr>
        <w:t xml:space="preserve">project due </w:t>
      </w:r>
      <w:r w:rsidR="001C3BF2" w:rsidRPr="001C3BF2">
        <w:rPr>
          <w:rFonts w:ascii="Calibri" w:hAnsi="Calibri" w:cs="Calibri"/>
        </w:rPr>
        <w:t xml:space="preserve">amount. This </w:t>
      </w:r>
      <w:r>
        <w:rPr>
          <w:rFonts w:ascii="Calibri" w:hAnsi="Calibri" w:cs="Calibri"/>
        </w:rPr>
        <w:t>payment</w:t>
      </w:r>
      <w:r w:rsidR="001C3BF2" w:rsidRPr="001C3BF2">
        <w:rPr>
          <w:rFonts w:ascii="Calibri" w:hAnsi="Calibri" w:cs="Calibri"/>
        </w:rPr>
        <w:t xml:space="preserve"> represents </w:t>
      </w:r>
      <w:r w:rsidR="007D0E7F" w:rsidRPr="00C047FE">
        <w:rPr>
          <w:rFonts w:ascii="Calibri" w:hAnsi="Calibri" w:cs="Calibri"/>
        </w:rPr>
        <w:t>Payment collection from MBMC and KBMC</w:t>
      </w:r>
      <w:r w:rsidR="001C3BF2" w:rsidRPr="00C047FE">
        <w:rPr>
          <w:rFonts w:ascii="Calibri" w:hAnsi="Calibri" w:cs="Calibri"/>
        </w:rPr>
        <w:t>.</w:t>
      </w:r>
    </w:p>
    <w:p w14:paraId="52C743B9" w14:textId="2F7C8023" w:rsidR="00603EAC" w:rsidRDefault="001C3BF2" w:rsidP="001C3BF2">
      <w:pPr>
        <w:numPr>
          <w:ilvl w:val="0"/>
          <w:numId w:val="2"/>
        </w:numPr>
        <w:rPr>
          <w:rFonts w:ascii="Calibri" w:hAnsi="Calibri" w:cs="Calibri"/>
        </w:rPr>
      </w:pPr>
      <w:r w:rsidRPr="00C047FE">
        <w:rPr>
          <w:rFonts w:ascii="Calibri" w:hAnsi="Calibri" w:cs="Calibri"/>
          <w:b/>
        </w:rPr>
        <w:t>Payment Due Date:</w:t>
      </w:r>
      <w:r w:rsidRPr="00C047FE">
        <w:rPr>
          <w:rFonts w:ascii="Calibri" w:hAnsi="Calibri" w:cs="Calibri"/>
        </w:rPr>
        <w:t xml:space="preserve"> Payments </w:t>
      </w:r>
      <w:r w:rsidR="00603EAC">
        <w:rPr>
          <w:rFonts w:ascii="Calibri" w:hAnsi="Calibri" w:cs="Calibri"/>
        </w:rPr>
        <w:t>shall be cleared</w:t>
      </w:r>
      <w:r w:rsidRPr="00C047FE">
        <w:rPr>
          <w:rFonts w:ascii="Calibri" w:hAnsi="Calibri" w:cs="Calibri"/>
        </w:rPr>
        <w:t xml:space="preserve"> within </w:t>
      </w:r>
      <w:r w:rsidR="00BA23CF">
        <w:rPr>
          <w:rFonts w:ascii="Calibri" w:hAnsi="Calibri" w:cs="Calibri"/>
        </w:rPr>
        <w:t>45</w:t>
      </w:r>
      <w:r w:rsidRPr="00C047FE">
        <w:rPr>
          <w:rFonts w:ascii="Calibri" w:hAnsi="Calibri" w:cs="Calibri"/>
        </w:rPr>
        <w:t xml:space="preserve"> days of invoice receipt. </w:t>
      </w:r>
    </w:p>
    <w:p w14:paraId="5E34D98D" w14:textId="77777777" w:rsidR="00FA6666" w:rsidRDefault="00603EAC" w:rsidP="001C3BF2">
      <w:pPr>
        <w:numPr>
          <w:ilvl w:val="0"/>
          <w:numId w:val="2"/>
        </w:numPr>
        <w:rPr>
          <w:rFonts w:ascii="Calibri" w:hAnsi="Calibri" w:cs="Calibri"/>
        </w:rPr>
      </w:pPr>
      <w:r>
        <w:rPr>
          <w:rFonts w:ascii="Calibri" w:hAnsi="Calibri" w:cs="Calibri"/>
        </w:rPr>
        <w:t>Payment towards service shall be applicable once complete due project payment is received.</w:t>
      </w:r>
    </w:p>
    <w:p w14:paraId="60D13584" w14:textId="3A89524C" w:rsidR="001C3BF2" w:rsidRPr="002C4FBC" w:rsidRDefault="00FA6666" w:rsidP="002C4FBC">
      <w:pPr>
        <w:pStyle w:val="Heading1"/>
        <w:rPr>
          <w:rFonts w:ascii="Calibri" w:hAnsi="Calibri" w:cs="Calibri"/>
          <w:b/>
          <w:bCs/>
          <w:color w:val="000000" w:themeColor="text1"/>
          <w:sz w:val="24"/>
          <w:szCs w:val="24"/>
        </w:rPr>
      </w:pPr>
      <w:r w:rsidRPr="002C4FBC">
        <w:rPr>
          <w:rFonts w:ascii="Calibri" w:hAnsi="Calibri" w:cs="Calibri"/>
          <w:b/>
          <w:bCs/>
          <w:color w:val="000000" w:themeColor="text1"/>
          <w:sz w:val="24"/>
          <w:szCs w:val="24"/>
        </w:rPr>
        <w:t xml:space="preserve">5. </w:t>
      </w:r>
      <w:r w:rsidR="001C3BF2" w:rsidRPr="002C4FBC">
        <w:rPr>
          <w:rFonts w:ascii="Calibri" w:hAnsi="Calibri" w:cs="Calibri"/>
          <w:b/>
          <w:bCs/>
          <w:color w:val="000000" w:themeColor="text1"/>
          <w:sz w:val="24"/>
          <w:szCs w:val="24"/>
        </w:rPr>
        <w:t>Confidential</w:t>
      </w:r>
      <w:r w:rsidR="00E81A01" w:rsidRPr="002C4FBC">
        <w:rPr>
          <w:rFonts w:ascii="Calibri" w:hAnsi="Calibri" w:cs="Calibri"/>
          <w:b/>
          <w:bCs/>
          <w:color w:val="000000" w:themeColor="text1"/>
          <w:sz w:val="24"/>
          <w:szCs w:val="24"/>
        </w:rPr>
        <w:t xml:space="preserve"> Information</w:t>
      </w:r>
    </w:p>
    <w:p w14:paraId="54FEF2C0" w14:textId="77777777" w:rsidR="001C3BF2" w:rsidRPr="001C3BF2" w:rsidRDefault="001C3BF2" w:rsidP="001C3BF2">
      <w:pPr>
        <w:rPr>
          <w:rFonts w:ascii="Calibri" w:hAnsi="Calibri" w:cs="Calibri"/>
        </w:rPr>
      </w:pPr>
      <w:r w:rsidRPr="001C3BF2">
        <w:rPr>
          <w:rFonts w:ascii="Calibri" w:hAnsi="Calibri" w:cs="Calibri"/>
        </w:rPr>
        <w:t>Both parties agree to keep all financial and business information related to this MOU confidential and will not disclose such information to any third party without prior written consent.</w:t>
      </w:r>
    </w:p>
    <w:p w14:paraId="4CDB5B96" w14:textId="41253F56" w:rsidR="00E81A01" w:rsidRPr="002C4FBC" w:rsidRDefault="00E81A01" w:rsidP="00E81A01">
      <w:pPr>
        <w:pStyle w:val="ListParagraph"/>
        <w:numPr>
          <w:ilvl w:val="0"/>
          <w:numId w:val="5"/>
        </w:numPr>
        <w:rPr>
          <w:rFonts w:ascii="Calibri" w:hAnsi="Calibri" w:cs="Calibri"/>
        </w:rPr>
      </w:pPr>
      <w:r w:rsidRPr="00E81A01">
        <w:rPr>
          <w:rFonts w:ascii="Calibri" w:hAnsi="Calibri" w:cs="Calibri"/>
        </w:rPr>
        <w:t xml:space="preserve">For the purposes of this </w:t>
      </w:r>
      <w:r w:rsidRPr="00E81A01">
        <w:rPr>
          <w:rFonts w:ascii="Calibri" w:hAnsi="Calibri" w:cs="Calibri"/>
        </w:rPr>
        <w:t>MOU</w:t>
      </w:r>
      <w:r w:rsidRPr="00E81A01">
        <w:rPr>
          <w:rFonts w:ascii="Calibri" w:hAnsi="Calibri" w:cs="Calibri"/>
        </w:rPr>
        <w:t xml:space="preserve">, the term “Recipient” shall mean the party who receive the Confidential Information For the purposes of this </w:t>
      </w:r>
      <w:r w:rsidRPr="00E81A01">
        <w:rPr>
          <w:rFonts w:ascii="Calibri" w:hAnsi="Calibri" w:cs="Calibri"/>
        </w:rPr>
        <w:t>MOU</w:t>
      </w:r>
      <w:r w:rsidRPr="00E81A01">
        <w:rPr>
          <w:rFonts w:ascii="Calibri" w:hAnsi="Calibri" w:cs="Calibri"/>
        </w:rPr>
        <w:t xml:space="preserve">, the term “Discloser” shall mean the party who discloses the Confidential information to the Recipient. “Confidential Information” means any information, technical data or know-how, including, without limitation, that which relates to computer software programs or documentation, </w:t>
      </w:r>
      <w:r w:rsidRPr="00E81A01">
        <w:rPr>
          <w:rFonts w:ascii="Calibri" w:hAnsi="Calibri" w:cs="Calibri"/>
        </w:rPr>
        <w:lastRenderedPageBreak/>
        <w:t xml:space="preserve">specifications, source code, object code, research, inventions, processes, designs, drawings, engineering, products, services, Company, markets, or finances of Discloser. </w:t>
      </w:r>
    </w:p>
    <w:p w14:paraId="269F8176" w14:textId="3F16B492" w:rsidR="00E81A01" w:rsidRPr="00E81A01" w:rsidRDefault="00E81A01" w:rsidP="00E81A01">
      <w:pPr>
        <w:pStyle w:val="ListParagraph"/>
        <w:numPr>
          <w:ilvl w:val="0"/>
          <w:numId w:val="5"/>
        </w:numPr>
        <w:rPr>
          <w:rFonts w:ascii="Calibri" w:hAnsi="Calibri" w:cs="Calibri"/>
        </w:rPr>
      </w:pPr>
      <w:r w:rsidRPr="00E81A01">
        <w:rPr>
          <w:rFonts w:ascii="Calibri" w:hAnsi="Calibri" w:cs="Calibri"/>
        </w:rPr>
        <w:t xml:space="preserve">Recipient will treat Discloser’s Confidential Information with the same degree of care it uses to protect its own confidential information, but no less than a reasonable degree of care.  Recipient will only disclose Confidential Information to its employees, agents and contractors with a need to know who are bound by written confidentiality </w:t>
      </w:r>
      <w:r w:rsidRPr="00E81A01">
        <w:rPr>
          <w:rFonts w:ascii="Calibri" w:hAnsi="Calibri" w:cs="Calibri"/>
        </w:rPr>
        <w:t>MOU</w:t>
      </w:r>
      <w:r w:rsidRPr="00E81A01">
        <w:rPr>
          <w:rFonts w:ascii="Calibri" w:hAnsi="Calibri" w:cs="Calibri"/>
        </w:rPr>
        <w:t xml:space="preserve"> substantially </w:t>
      </w:r>
      <w:r w:rsidRPr="00E81A01">
        <w:rPr>
          <w:rFonts w:ascii="Calibri" w:hAnsi="Calibri" w:cs="Calibri"/>
        </w:rPr>
        <w:t>like</w:t>
      </w:r>
      <w:r w:rsidRPr="00E81A01">
        <w:rPr>
          <w:rFonts w:ascii="Calibri" w:hAnsi="Calibri" w:cs="Calibri"/>
        </w:rPr>
        <w:t xml:space="preserve"> the terms of this </w:t>
      </w:r>
      <w:r w:rsidRPr="00E81A01">
        <w:rPr>
          <w:rFonts w:ascii="Calibri" w:hAnsi="Calibri" w:cs="Calibri"/>
        </w:rPr>
        <w:t>MOU</w:t>
      </w:r>
      <w:r w:rsidRPr="00E81A01">
        <w:rPr>
          <w:rFonts w:ascii="Calibri" w:hAnsi="Calibri" w:cs="Calibri"/>
        </w:rPr>
        <w:t xml:space="preserve">.  If Recipient is compelled to disclose Confidential Information pursuant to a judicial or other governmental order, Recipient shall give Discloser reasonable prior written notice of such disclosure and shall cooperate with Discloser in obtaining a protective order or similar protection.  Recipient agrees to notify Discloser in writing of any misappropriation or misuse of Confidential Information which may come to Recipient’s attention and agrees to cooperate with Discloser to regain possession of such information and prevent its further unauthorized use.  Recipient shall be responsible for any breach of this </w:t>
      </w:r>
      <w:r w:rsidRPr="00E81A01">
        <w:rPr>
          <w:rFonts w:ascii="Calibri" w:hAnsi="Calibri" w:cs="Calibri"/>
        </w:rPr>
        <w:t>MOU</w:t>
      </w:r>
      <w:r w:rsidRPr="00E81A01">
        <w:rPr>
          <w:rFonts w:ascii="Calibri" w:hAnsi="Calibri" w:cs="Calibri"/>
        </w:rPr>
        <w:t xml:space="preserve"> by its directors, officers, employees or agents.  Recipient may not reverse engineer, decompile, disassemble or otherwise attempt to derive the source code of any software disclosed pursuant to this </w:t>
      </w:r>
      <w:r w:rsidRPr="00E81A01">
        <w:rPr>
          <w:rFonts w:ascii="Calibri" w:hAnsi="Calibri" w:cs="Calibri"/>
        </w:rPr>
        <w:t>MOU</w:t>
      </w:r>
      <w:r w:rsidRPr="00E81A01">
        <w:rPr>
          <w:rFonts w:ascii="Calibri" w:hAnsi="Calibri" w:cs="Calibri"/>
        </w:rPr>
        <w:t xml:space="preserve">. </w:t>
      </w:r>
    </w:p>
    <w:p w14:paraId="4FD98C40" w14:textId="499C90BE" w:rsidR="00E81A01" w:rsidRPr="00E81A01" w:rsidRDefault="00E81A01" w:rsidP="00E81A01">
      <w:pPr>
        <w:pStyle w:val="ListParagraph"/>
        <w:numPr>
          <w:ilvl w:val="0"/>
          <w:numId w:val="5"/>
        </w:numPr>
        <w:rPr>
          <w:rFonts w:ascii="Calibri" w:hAnsi="Calibri" w:cs="Calibri"/>
        </w:rPr>
      </w:pPr>
      <w:r w:rsidRPr="00E81A01">
        <w:rPr>
          <w:rFonts w:ascii="Calibri" w:hAnsi="Calibri" w:cs="Calibri"/>
        </w:rPr>
        <w:t xml:space="preserve">All intellectual properties including IP and codes belongs to </w:t>
      </w:r>
      <w:proofErr w:type="spellStart"/>
      <w:r w:rsidRPr="00E81A01">
        <w:rPr>
          <w:rFonts w:ascii="Calibri" w:hAnsi="Calibri" w:cs="Calibri"/>
        </w:rPr>
        <w:t>Hyperthink</w:t>
      </w:r>
      <w:proofErr w:type="spellEnd"/>
      <w:r w:rsidRPr="00E81A01">
        <w:rPr>
          <w:rFonts w:ascii="Calibri" w:hAnsi="Calibri" w:cs="Calibri"/>
        </w:rPr>
        <w:t xml:space="preserve"> Systems Private Limited and should not be used or disclosed to anyone unless written approval of </w:t>
      </w:r>
      <w:proofErr w:type="spellStart"/>
      <w:r w:rsidRPr="00E81A01">
        <w:rPr>
          <w:rFonts w:ascii="Calibri" w:hAnsi="Calibri" w:cs="Calibri"/>
        </w:rPr>
        <w:t>Hyperthink</w:t>
      </w:r>
      <w:proofErr w:type="spellEnd"/>
      <w:r w:rsidRPr="00E81A01">
        <w:rPr>
          <w:rFonts w:ascii="Calibri" w:hAnsi="Calibri" w:cs="Calibri"/>
        </w:rPr>
        <w:t xml:space="preserve"> Systems Private Limited and shall not be used in future by client for any other project. </w:t>
      </w:r>
    </w:p>
    <w:p w14:paraId="6C93ADBB" w14:textId="4F20C0E1" w:rsidR="00E81A01" w:rsidRPr="00E81A01" w:rsidRDefault="00E81A01" w:rsidP="00E81A01">
      <w:pPr>
        <w:pStyle w:val="ListParagraph"/>
        <w:numPr>
          <w:ilvl w:val="0"/>
          <w:numId w:val="5"/>
        </w:numPr>
        <w:rPr>
          <w:rFonts w:ascii="Calibri" w:hAnsi="Calibri" w:cs="Calibri"/>
        </w:rPr>
      </w:pPr>
      <w:r w:rsidRPr="00E81A01">
        <w:rPr>
          <w:rFonts w:ascii="Calibri" w:hAnsi="Calibri" w:cs="Calibri"/>
        </w:rPr>
        <w:t xml:space="preserve">Service provider cannot provide this project reference or demonstration other any other clients without written approval of HyperThink Systems Private Limited. </w:t>
      </w:r>
    </w:p>
    <w:p w14:paraId="30B85096" w14:textId="77777777" w:rsidR="00E81A01" w:rsidRPr="00E81A01" w:rsidRDefault="00E81A01" w:rsidP="00E81A01">
      <w:pPr>
        <w:pStyle w:val="ListParagraph"/>
        <w:numPr>
          <w:ilvl w:val="0"/>
          <w:numId w:val="5"/>
        </w:numPr>
        <w:rPr>
          <w:rFonts w:ascii="Calibri" w:hAnsi="Calibri" w:cs="Calibri"/>
        </w:rPr>
      </w:pPr>
      <w:r w:rsidRPr="00E81A01">
        <w:rPr>
          <w:rFonts w:ascii="Calibri" w:hAnsi="Calibri" w:cs="Calibri"/>
        </w:rPr>
        <w:t>The confidentiality provisions of this Section shall not apply to any information which (</w:t>
      </w:r>
      <w:proofErr w:type="spellStart"/>
      <w:r w:rsidRPr="00E81A01">
        <w:rPr>
          <w:rFonts w:ascii="Calibri" w:hAnsi="Calibri" w:cs="Calibri"/>
        </w:rPr>
        <w:t>i</w:t>
      </w:r>
      <w:proofErr w:type="spellEnd"/>
      <w:r w:rsidRPr="00E81A01">
        <w:rPr>
          <w:rFonts w:ascii="Calibri" w:hAnsi="Calibri" w:cs="Calibri"/>
        </w:rPr>
        <w:t xml:space="preserve">) Recipient can demonstrate was in its possession before receipt, (ii) is or subsequently becomes publicly available without Recipient’s breach of any obligation owed to the disclosing party, (iii) is disclosed to Recipient without restriction on disclosure by a third party who had the right to disclose such information or (iv) Recipient can demonstrate was independently developed without reliance on any Confidential Information. </w:t>
      </w:r>
    </w:p>
    <w:p w14:paraId="467800CE" w14:textId="65E14B50" w:rsidR="00836A33" w:rsidRPr="00E81A01" w:rsidRDefault="00E81A01" w:rsidP="001C3BF2">
      <w:pPr>
        <w:pStyle w:val="ListParagraph"/>
        <w:numPr>
          <w:ilvl w:val="0"/>
          <w:numId w:val="5"/>
        </w:numPr>
        <w:rPr>
          <w:rFonts w:ascii="Calibri" w:hAnsi="Calibri" w:cs="Calibri"/>
        </w:rPr>
      </w:pPr>
      <w:r w:rsidRPr="00E81A01">
        <w:rPr>
          <w:rFonts w:ascii="Calibri" w:hAnsi="Calibri" w:cs="Calibri"/>
        </w:rPr>
        <w:t xml:space="preserve">The obligations of both the parties under this clause shall survive the termination or completion of the Services rendered hereunder for a period of 1 (one) year. </w:t>
      </w:r>
    </w:p>
    <w:p w14:paraId="53B39BDF" w14:textId="2489EE51" w:rsidR="001C3BF2" w:rsidRPr="002C4FBC" w:rsidRDefault="00836A33" w:rsidP="002C4FBC">
      <w:pPr>
        <w:pStyle w:val="Heading1"/>
        <w:rPr>
          <w:rFonts w:ascii="Calibri" w:hAnsi="Calibri" w:cs="Calibri"/>
          <w:b/>
          <w:bCs/>
          <w:color w:val="000000" w:themeColor="text1"/>
          <w:sz w:val="24"/>
          <w:szCs w:val="24"/>
        </w:rPr>
      </w:pPr>
      <w:r w:rsidRPr="002C4FBC">
        <w:rPr>
          <w:rFonts w:ascii="Calibri" w:hAnsi="Calibri" w:cs="Calibri"/>
          <w:b/>
          <w:bCs/>
          <w:color w:val="000000" w:themeColor="text1"/>
          <w:sz w:val="24"/>
          <w:szCs w:val="24"/>
        </w:rPr>
        <w:t>7</w:t>
      </w:r>
      <w:r w:rsidR="001C3BF2" w:rsidRPr="002C4FBC">
        <w:rPr>
          <w:rFonts w:ascii="Calibri" w:hAnsi="Calibri" w:cs="Calibri"/>
          <w:b/>
          <w:bCs/>
          <w:color w:val="000000" w:themeColor="text1"/>
          <w:sz w:val="24"/>
          <w:szCs w:val="24"/>
        </w:rPr>
        <w:t>. Termination</w:t>
      </w:r>
    </w:p>
    <w:p w14:paraId="3B1DDBB8" w14:textId="2425ECE3" w:rsidR="004F5C08" w:rsidRPr="00836A33" w:rsidRDefault="001C3BF2" w:rsidP="007D0A1C">
      <w:pPr>
        <w:numPr>
          <w:ilvl w:val="0"/>
          <w:numId w:val="4"/>
        </w:numPr>
        <w:rPr>
          <w:rFonts w:ascii="Calibri" w:hAnsi="Calibri" w:cs="Calibri"/>
        </w:rPr>
      </w:pPr>
      <w:r w:rsidRPr="00836A33">
        <w:rPr>
          <w:rFonts w:ascii="Calibri" w:hAnsi="Calibri" w:cs="Calibri"/>
          <w:b/>
        </w:rPr>
        <w:t>Effective Date:</w:t>
      </w:r>
      <w:r w:rsidRPr="00836A33">
        <w:rPr>
          <w:rFonts w:ascii="Calibri" w:hAnsi="Calibri" w:cs="Calibri"/>
        </w:rPr>
        <w:t xml:space="preserve"> This MOU will be effective as of </w:t>
      </w:r>
      <w:r w:rsidR="004F5C08" w:rsidRPr="00836A33">
        <w:rPr>
          <w:rFonts w:ascii="Calibri" w:hAnsi="Calibri" w:cs="Calibri"/>
        </w:rPr>
        <w:t>28</w:t>
      </w:r>
      <w:r w:rsidR="004F5C08" w:rsidRPr="00836A33">
        <w:rPr>
          <w:rFonts w:ascii="Calibri" w:hAnsi="Calibri" w:cs="Calibri"/>
          <w:vertAlign w:val="superscript"/>
        </w:rPr>
        <w:t>th</w:t>
      </w:r>
      <w:r w:rsidR="004F5C08" w:rsidRPr="00836A33">
        <w:rPr>
          <w:rFonts w:ascii="Calibri" w:hAnsi="Calibri" w:cs="Calibri"/>
        </w:rPr>
        <w:t xml:space="preserve"> August 2024</w:t>
      </w:r>
      <w:r w:rsidRPr="00836A33">
        <w:rPr>
          <w:rFonts w:ascii="Calibri" w:hAnsi="Calibri" w:cs="Calibri"/>
        </w:rPr>
        <w:t>.</w:t>
      </w:r>
    </w:p>
    <w:p w14:paraId="5025FCC1" w14:textId="5E54F936" w:rsidR="001C3BF2" w:rsidRDefault="001C3BF2" w:rsidP="001C3BF2">
      <w:pPr>
        <w:numPr>
          <w:ilvl w:val="0"/>
          <w:numId w:val="4"/>
        </w:numPr>
        <w:rPr>
          <w:rFonts w:ascii="Calibri" w:hAnsi="Calibri" w:cs="Calibri"/>
        </w:rPr>
      </w:pPr>
      <w:r w:rsidRPr="001C3BF2">
        <w:rPr>
          <w:rFonts w:ascii="Calibri" w:hAnsi="Calibri" w:cs="Calibri"/>
          <w:b/>
        </w:rPr>
        <w:t>Termination:</w:t>
      </w:r>
      <w:r w:rsidRPr="001C3BF2">
        <w:rPr>
          <w:rFonts w:ascii="Calibri" w:hAnsi="Calibri" w:cs="Calibri"/>
        </w:rPr>
        <w:t xml:space="preserve"> Either party may terminate this MOU with </w:t>
      </w:r>
      <w:r w:rsidR="00D13588">
        <w:rPr>
          <w:rFonts w:ascii="Calibri" w:hAnsi="Calibri" w:cs="Calibri"/>
        </w:rPr>
        <w:t>30</w:t>
      </w:r>
      <w:r w:rsidRPr="001C3BF2">
        <w:rPr>
          <w:rFonts w:ascii="Calibri" w:hAnsi="Calibri" w:cs="Calibri"/>
        </w:rPr>
        <w:t xml:space="preserve"> days written notice to the other party. Upon termination, </w:t>
      </w:r>
      <w:r w:rsidR="00D13588">
        <w:rPr>
          <w:rFonts w:ascii="Calibri" w:hAnsi="Calibri" w:cs="Calibri"/>
        </w:rPr>
        <w:t>company</w:t>
      </w:r>
      <w:r w:rsidRPr="001C3BF2">
        <w:rPr>
          <w:rFonts w:ascii="Calibri" w:hAnsi="Calibri" w:cs="Calibri"/>
        </w:rPr>
        <w:t xml:space="preserve"> will be responsible for paying all outstanding amounts due up to the termination date</w:t>
      </w:r>
      <w:r w:rsidR="00D13588">
        <w:rPr>
          <w:rFonts w:ascii="Calibri" w:hAnsi="Calibri" w:cs="Calibri"/>
        </w:rPr>
        <w:t xml:space="preserve"> as per clause Payment Terms (Clause no. 3).</w:t>
      </w:r>
    </w:p>
    <w:p w14:paraId="206AE765" w14:textId="15A917DC" w:rsidR="00D13588" w:rsidRPr="002C4FBC" w:rsidRDefault="002C4FBC" w:rsidP="002C4FBC">
      <w:pPr>
        <w:pStyle w:val="Heading1"/>
        <w:rPr>
          <w:rFonts w:ascii="Calibri" w:hAnsi="Calibri" w:cs="Calibri"/>
          <w:b/>
          <w:bCs/>
          <w:color w:val="000000" w:themeColor="text1"/>
          <w:sz w:val="24"/>
          <w:szCs w:val="24"/>
        </w:rPr>
      </w:pPr>
      <w:r w:rsidRPr="002C4FBC">
        <w:rPr>
          <w:rFonts w:ascii="Calibri" w:hAnsi="Calibri" w:cs="Calibri"/>
          <w:b/>
          <w:bCs/>
          <w:color w:val="000000" w:themeColor="text1"/>
          <w:sz w:val="24"/>
          <w:szCs w:val="24"/>
        </w:rPr>
        <w:t>8</w:t>
      </w:r>
      <w:r w:rsidR="00D13588" w:rsidRPr="002C4FBC">
        <w:rPr>
          <w:rFonts w:ascii="Calibri" w:hAnsi="Calibri" w:cs="Calibri"/>
          <w:b/>
          <w:bCs/>
          <w:color w:val="000000" w:themeColor="text1"/>
          <w:sz w:val="24"/>
          <w:szCs w:val="24"/>
        </w:rPr>
        <w:t xml:space="preserve">. </w:t>
      </w:r>
      <w:r w:rsidR="00D13588" w:rsidRPr="002C4FBC">
        <w:rPr>
          <w:rFonts w:ascii="Calibri" w:hAnsi="Calibri" w:cs="Calibri"/>
          <w:b/>
          <w:bCs/>
          <w:color w:val="000000" w:themeColor="text1"/>
          <w:sz w:val="24"/>
          <w:szCs w:val="24"/>
        </w:rPr>
        <w:t>Dispute Resolution</w:t>
      </w:r>
    </w:p>
    <w:p w14:paraId="403BBFAB" w14:textId="77777777" w:rsidR="00D13588" w:rsidRPr="00D13588" w:rsidRDefault="00D13588" w:rsidP="00D13588">
      <w:pPr>
        <w:rPr>
          <w:rFonts w:ascii="Calibri" w:hAnsi="Calibri" w:cs="Calibri"/>
          <w:lang w:val="en-US"/>
        </w:rPr>
      </w:pPr>
      <w:r w:rsidRPr="00D13588">
        <w:rPr>
          <w:rFonts w:ascii="Calibri" w:hAnsi="Calibri" w:cs="Calibri"/>
          <w:lang w:val="en-US"/>
        </w:rPr>
        <w:t>In the event of a dispute, both parties will attempt to resolve the issue amicably. If a resolution cannot be reached, the parties may consider mediation or arbitration.</w:t>
      </w:r>
    </w:p>
    <w:p w14:paraId="3CDA729B" w14:textId="49B2E8B2" w:rsidR="00D13588" w:rsidRDefault="00E81A01" w:rsidP="00D13588">
      <w:pPr>
        <w:rPr>
          <w:rFonts w:ascii="Calibri" w:hAnsi="Calibri" w:cs="Calibri"/>
        </w:rPr>
      </w:pPr>
      <w:r w:rsidRPr="00E81A01">
        <w:rPr>
          <w:rFonts w:ascii="Calibri" w:hAnsi="Calibri" w:cs="Calibri"/>
        </w:rPr>
        <w:lastRenderedPageBreak/>
        <w:t xml:space="preserve">This </w:t>
      </w:r>
      <w:r>
        <w:rPr>
          <w:rFonts w:ascii="Calibri" w:hAnsi="Calibri" w:cs="Calibri"/>
        </w:rPr>
        <w:t>MOU</w:t>
      </w:r>
      <w:r w:rsidRPr="00E81A01">
        <w:rPr>
          <w:rFonts w:ascii="Calibri" w:hAnsi="Calibri" w:cs="Calibri"/>
        </w:rPr>
        <w:t xml:space="preserve"> along with the Exhibit A hereunder and the terms and conditions contained in the Statement of Work issued by Company and accepted by </w:t>
      </w:r>
      <w:r>
        <w:rPr>
          <w:rFonts w:ascii="Calibri" w:hAnsi="Calibri" w:cs="Calibri"/>
        </w:rPr>
        <w:t>Client</w:t>
      </w:r>
      <w:r w:rsidRPr="00E81A01">
        <w:rPr>
          <w:rFonts w:ascii="Calibri" w:hAnsi="Calibri" w:cs="Calibri"/>
        </w:rPr>
        <w:t xml:space="preserve"> is the complete and exclusive statement of the parties to this </w:t>
      </w:r>
      <w:r w:rsidRPr="00E81A01">
        <w:rPr>
          <w:rFonts w:ascii="Calibri" w:hAnsi="Calibri" w:cs="Calibri"/>
        </w:rPr>
        <w:t>subject and</w:t>
      </w:r>
      <w:r w:rsidRPr="00E81A01">
        <w:rPr>
          <w:rFonts w:ascii="Calibri" w:hAnsi="Calibri" w:cs="Calibri"/>
        </w:rPr>
        <w:t xml:space="preserve"> supersedes all prior written or oral proposals and understandings relating thereto. This </w:t>
      </w:r>
      <w:r>
        <w:rPr>
          <w:rFonts w:ascii="Calibri" w:hAnsi="Calibri" w:cs="Calibri"/>
        </w:rPr>
        <w:t>MOU</w:t>
      </w:r>
      <w:r w:rsidRPr="00E81A01">
        <w:rPr>
          <w:rFonts w:ascii="Calibri" w:hAnsi="Calibri" w:cs="Calibri"/>
        </w:rPr>
        <w:t xml:space="preserve"> or Exhibit A may only be modified by a writing signed by officers of both parties. If any court of competent jurisdiction determines that any provision of this </w:t>
      </w:r>
      <w:r>
        <w:rPr>
          <w:rFonts w:ascii="Calibri" w:hAnsi="Calibri" w:cs="Calibri"/>
        </w:rPr>
        <w:t>MOU</w:t>
      </w:r>
      <w:r w:rsidRPr="00E81A01">
        <w:rPr>
          <w:rFonts w:ascii="Calibri" w:hAnsi="Calibri" w:cs="Calibri"/>
        </w:rPr>
        <w:t xml:space="preserve"> is invalid, the remainder of the </w:t>
      </w:r>
      <w:r>
        <w:rPr>
          <w:rFonts w:ascii="Calibri" w:hAnsi="Calibri" w:cs="Calibri"/>
        </w:rPr>
        <w:t>MOU</w:t>
      </w:r>
      <w:r w:rsidRPr="00E81A01">
        <w:rPr>
          <w:rFonts w:ascii="Calibri" w:hAnsi="Calibri" w:cs="Calibri"/>
        </w:rPr>
        <w:t xml:space="preserve"> will continue in full force and effect.  The offending provision shall be interpreted to whatever extent possible to give effect to its stated intent.  Failure to require performance of any provision or waiver of a breach of a provision does not waive a party's right to subsequently require full and proper performance of that provision. </w:t>
      </w:r>
    </w:p>
    <w:p w14:paraId="0A829F01" w14:textId="41BCEDE0" w:rsidR="00E81A01" w:rsidRPr="001C3BF2" w:rsidRDefault="00E81A01" w:rsidP="00D13588">
      <w:pPr>
        <w:rPr>
          <w:rFonts w:ascii="Calibri" w:hAnsi="Calibri" w:cs="Calibri"/>
        </w:rPr>
      </w:pPr>
      <w:r w:rsidRPr="00E81A01">
        <w:rPr>
          <w:rFonts w:ascii="Calibri" w:hAnsi="Calibri" w:cs="Calibri"/>
        </w:rPr>
        <w:t xml:space="preserve">Notwithstanding anything to the contrary stated in this </w:t>
      </w:r>
      <w:r>
        <w:rPr>
          <w:rFonts w:ascii="Calibri" w:hAnsi="Calibri" w:cs="Calibri"/>
        </w:rPr>
        <w:t>MOU</w:t>
      </w:r>
      <w:r w:rsidRPr="00E81A01">
        <w:rPr>
          <w:rFonts w:ascii="Calibri" w:hAnsi="Calibri" w:cs="Calibri"/>
        </w:rPr>
        <w:t>, either Party shall have the right to seek injunctive relief from any courts of appropriate jurisdiction for breach of confidentiality or infringement of any intellectual property rights. </w:t>
      </w:r>
    </w:p>
    <w:p w14:paraId="480E5850" w14:textId="77777777" w:rsidR="008B3060" w:rsidRDefault="008B3060" w:rsidP="001C3BF2">
      <w:pPr>
        <w:rPr>
          <w:rFonts w:ascii="Calibri" w:hAnsi="Calibri" w:cs="Calibri"/>
          <w:b/>
        </w:rPr>
      </w:pPr>
    </w:p>
    <w:p w14:paraId="0DB60F69" w14:textId="5EC85FC1" w:rsidR="001C3BF2" w:rsidRPr="001C3BF2" w:rsidRDefault="00204327" w:rsidP="008B3060">
      <w:pPr>
        <w:spacing w:line="360" w:lineRule="auto"/>
        <w:rPr>
          <w:rFonts w:ascii="Calibri" w:hAnsi="Calibri" w:cs="Calibri"/>
        </w:rPr>
      </w:pPr>
      <w:r w:rsidRPr="00204327">
        <w:rPr>
          <w:rFonts w:ascii="Calibri" w:hAnsi="Calibri" w:cs="Calibri"/>
          <w:b/>
        </w:rPr>
        <w:t>HyperThink Systems Pvt Ltd</w:t>
      </w:r>
    </w:p>
    <w:p w14:paraId="1C79E445" w14:textId="57A315C3" w:rsidR="001C3BF2" w:rsidRDefault="001C3BF2" w:rsidP="008B3060">
      <w:pPr>
        <w:spacing w:line="360" w:lineRule="auto"/>
        <w:rPr>
          <w:rFonts w:ascii="Calibri" w:hAnsi="Calibri" w:cs="Calibri"/>
        </w:rPr>
      </w:pPr>
      <w:r w:rsidRPr="001C3BF2">
        <w:rPr>
          <w:rFonts w:ascii="Calibri" w:hAnsi="Calibri" w:cs="Calibri"/>
        </w:rPr>
        <w:t>By: ___________________________</w:t>
      </w:r>
      <w:r w:rsidRPr="001C3BF2">
        <w:rPr>
          <w:rFonts w:ascii="Calibri" w:hAnsi="Calibri" w:cs="Calibri"/>
        </w:rPr>
        <w:br/>
        <w:t xml:space="preserve">Name: </w:t>
      </w:r>
      <w:r w:rsidR="00204327">
        <w:rPr>
          <w:rFonts w:ascii="Calibri" w:hAnsi="Calibri" w:cs="Calibri"/>
        </w:rPr>
        <w:t>Mohammed Ghouse</w:t>
      </w:r>
      <w:r w:rsidRPr="001C3BF2">
        <w:rPr>
          <w:rFonts w:ascii="Calibri" w:hAnsi="Calibri" w:cs="Calibri"/>
        </w:rPr>
        <w:br/>
        <w:t xml:space="preserve">Title: </w:t>
      </w:r>
      <w:r w:rsidR="00204327">
        <w:rPr>
          <w:rFonts w:ascii="Calibri" w:hAnsi="Calibri" w:cs="Calibri"/>
        </w:rPr>
        <w:t>Sr. Accounts Executive</w:t>
      </w:r>
      <w:r w:rsidRPr="001C3BF2">
        <w:rPr>
          <w:rFonts w:ascii="Calibri" w:hAnsi="Calibri" w:cs="Calibri"/>
        </w:rPr>
        <w:br/>
        <w:t xml:space="preserve">Date: </w:t>
      </w:r>
      <w:r w:rsidR="00204327">
        <w:rPr>
          <w:rFonts w:ascii="Calibri" w:hAnsi="Calibri" w:cs="Calibri"/>
        </w:rPr>
        <w:t>28-08-2024</w:t>
      </w:r>
    </w:p>
    <w:p w14:paraId="672DB011" w14:textId="77777777" w:rsidR="008B3060" w:rsidRPr="001C3BF2" w:rsidRDefault="008B3060" w:rsidP="001C3BF2">
      <w:pPr>
        <w:rPr>
          <w:rFonts w:ascii="Calibri" w:hAnsi="Calibri" w:cs="Calibri"/>
        </w:rPr>
      </w:pPr>
    </w:p>
    <w:p w14:paraId="0B36FC98" w14:textId="712AEFFF" w:rsidR="001C3BF2" w:rsidRPr="008B3060" w:rsidRDefault="001C3BF2" w:rsidP="008B3060">
      <w:pPr>
        <w:spacing w:line="360" w:lineRule="auto"/>
        <w:rPr>
          <w:rFonts w:ascii="Calibri" w:hAnsi="Calibri" w:cs="Calibri"/>
          <w:b/>
        </w:rPr>
      </w:pPr>
      <w:r w:rsidRPr="001C3BF2">
        <w:rPr>
          <w:rFonts w:ascii="Calibri" w:hAnsi="Calibri" w:cs="Calibri"/>
          <w:b/>
        </w:rPr>
        <w:t>[</w:t>
      </w:r>
      <w:r w:rsidR="00E06E2C" w:rsidRPr="00E06E2C">
        <w:rPr>
          <w:rFonts w:ascii="Calibri" w:hAnsi="Calibri" w:cs="Calibri"/>
          <w:b/>
        </w:rPr>
        <w:t>Aarohan Technology</w:t>
      </w:r>
      <w:r w:rsidRPr="001C3BF2">
        <w:rPr>
          <w:rFonts w:ascii="Calibri" w:hAnsi="Calibri" w:cs="Calibri"/>
          <w:b/>
        </w:rPr>
        <w:t>]</w:t>
      </w:r>
    </w:p>
    <w:p w14:paraId="5784F84F" w14:textId="77777777" w:rsidR="001C3BF2" w:rsidRPr="008B3060" w:rsidRDefault="001C3BF2" w:rsidP="008B3060">
      <w:pPr>
        <w:spacing w:line="360" w:lineRule="auto"/>
        <w:rPr>
          <w:rFonts w:ascii="Calibri" w:hAnsi="Calibri" w:cs="Calibri"/>
          <w:bCs/>
        </w:rPr>
      </w:pPr>
      <w:r w:rsidRPr="008B3060">
        <w:rPr>
          <w:rFonts w:ascii="Calibri" w:hAnsi="Calibri" w:cs="Calibri"/>
          <w:bCs/>
        </w:rPr>
        <w:t>By: ___________________________</w:t>
      </w:r>
      <w:r w:rsidRPr="008B3060">
        <w:rPr>
          <w:rFonts w:ascii="Calibri" w:hAnsi="Calibri" w:cs="Calibri"/>
          <w:bCs/>
        </w:rPr>
        <w:br/>
        <w:t>Name: [Client's Representative Name]</w:t>
      </w:r>
      <w:r w:rsidRPr="008B3060">
        <w:rPr>
          <w:rFonts w:ascii="Calibri" w:hAnsi="Calibri" w:cs="Calibri"/>
          <w:bCs/>
        </w:rPr>
        <w:br/>
        <w:t>Title: [Client's Representative Title]</w:t>
      </w:r>
      <w:r w:rsidRPr="008B3060">
        <w:rPr>
          <w:rFonts w:ascii="Calibri" w:hAnsi="Calibri" w:cs="Calibri"/>
          <w:bCs/>
        </w:rPr>
        <w:br/>
        <w:t>Date: [Date]</w:t>
      </w:r>
    </w:p>
    <w:p w14:paraId="7C3ABFA5" w14:textId="77777777" w:rsidR="00501307" w:rsidRPr="00954123" w:rsidRDefault="00501307">
      <w:pPr>
        <w:rPr>
          <w:rFonts w:ascii="Calibri" w:hAnsi="Calibri" w:cs="Calibri"/>
        </w:rPr>
      </w:pPr>
    </w:p>
    <w:sectPr w:rsidR="00501307" w:rsidRPr="00954123" w:rsidSect="00290A3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D3911"/>
    <w:multiLevelType w:val="multilevel"/>
    <w:tmpl w:val="DBA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222"/>
    <w:multiLevelType w:val="multilevel"/>
    <w:tmpl w:val="087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A5067"/>
    <w:multiLevelType w:val="multilevel"/>
    <w:tmpl w:val="7174F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99015D"/>
    <w:multiLevelType w:val="multilevel"/>
    <w:tmpl w:val="F81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B2878"/>
    <w:multiLevelType w:val="multilevel"/>
    <w:tmpl w:val="9CE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41660"/>
    <w:multiLevelType w:val="hybridMultilevel"/>
    <w:tmpl w:val="253CBB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192159">
    <w:abstractNumId w:val="1"/>
  </w:num>
  <w:num w:numId="2" w16cid:durableId="1828588959">
    <w:abstractNumId w:val="0"/>
  </w:num>
  <w:num w:numId="3" w16cid:durableId="1070887731">
    <w:abstractNumId w:val="3"/>
  </w:num>
  <w:num w:numId="4" w16cid:durableId="1752892897">
    <w:abstractNumId w:val="4"/>
  </w:num>
  <w:num w:numId="5" w16cid:durableId="1426224034">
    <w:abstractNumId w:val="5"/>
  </w:num>
  <w:num w:numId="6" w16cid:durableId="175146040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68"/>
    <w:rsid w:val="0000636D"/>
    <w:rsid w:val="000B731D"/>
    <w:rsid w:val="001000DE"/>
    <w:rsid w:val="001421C4"/>
    <w:rsid w:val="00144274"/>
    <w:rsid w:val="001C3BF2"/>
    <w:rsid w:val="00204327"/>
    <w:rsid w:val="0026438D"/>
    <w:rsid w:val="00290A38"/>
    <w:rsid w:val="002C4FBC"/>
    <w:rsid w:val="002F0254"/>
    <w:rsid w:val="002F78B6"/>
    <w:rsid w:val="003F1B30"/>
    <w:rsid w:val="00466966"/>
    <w:rsid w:val="00477AF3"/>
    <w:rsid w:val="004D62CB"/>
    <w:rsid w:val="004F5C08"/>
    <w:rsid w:val="00501307"/>
    <w:rsid w:val="005113C2"/>
    <w:rsid w:val="00535CAB"/>
    <w:rsid w:val="00567EF2"/>
    <w:rsid w:val="005C02CC"/>
    <w:rsid w:val="005C6817"/>
    <w:rsid w:val="005E62A0"/>
    <w:rsid w:val="00601015"/>
    <w:rsid w:val="00603EAC"/>
    <w:rsid w:val="006459CA"/>
    <w:rsid w:val="00694B30"/>
    <w:rsid w:val="006A1B1E"/>
    <w:rsid w:val="0073216F"/>
    <w:rsid w:val="007D0E7F"/>
    <w:rsid w:val="00836A33"/>
    <w:rsid w:val="00837766"/>
    <w:rsid w:val="008965CF"/>
    <w:rsid w:val="008B3060"/>
    <w:rsid w:val="009058C6"/>
    <w:rsid w:val="00932BCE"/>
    <w:rsid w:val="00954123"/>
    <w:rsid w:val="009F169F"/>
    <w:rsid w:val="00AF7727"/>
    <w:rsid w:val="00BA23CF"/>
    <w:rsid w:val="00C047FE"/>
    <w:rsid w:val="00C766D4"/>
    <w:rsid w:val="00CD5AD4"/>
    <w:rsid w:val="00D13588"/>
    <w:rsid w:val="00D67B68"/>
    <w:rsid w:val="00DE4195"/>
    <w:rsid w:val="00E06E2C"/>
    <w:rsid w:val="00E5641E"/>
    <w:rsid w:val="00E673DE"/>
    <w:rsid w:val="00E81A01"/>
    <w:rsid w:val="00E858EE"/>
    <w:rsid w:val="00E95B09"/>
    <w:rsid w:val="00F12964"/>
    <w:rsid w:val="00F13F3B"/>
    <w:rsid w:val="00FA66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2D2D"/>
  <w15:chartTrackingRefBased/>
  <w15:docId w15:val="{AA2A79E0-0A55-476B-A5B8-AE5755DA8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B68"/>
    <w:rPr>
      <w:rFonts w:eastAsiaTheme="majorEastAsia" w:cstheme="majorBidi"/>
      <w:color w:val="272727" w:themeColor="text1" w:themeTint="D8"/>
    </w:rPr>
  </w:style>
  <w:style w:type="paragraph" w:styleId="Title">
    <w:name w:val="Title"/>
    <w:basedOn w:val="Normal"/>
    <w:next w:val="Normal"/>
    <w:link w:val="TitleChar"/>
    <w:uiPriority w:val="10"/>
    <w:qFormat/>
    <w:rsid w:val="00D67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B68"/>
    <w:pPr>
      <w:spacing w:before="160"/>
      <w:jc w:val="center"/>
    </w:pPr>
    <w:rPr>
      <w:i/>
      <w:iCs/>
      <w:color w:val="404040" w:themeColor="text1" w:themeTint="BF"/>
    </w:rPr>
  </w:style>
  <w:style w:type="character" w:customStyle="1" w:styleId="QuoteChar">
    <w:name w:val="Quote Char"/>
    <w:basedOn w:val="DefaultParagraphFont"/>
    <w:link w:val="Quote"/>
    <w:uiPriority w:val="29"/>
    <w:rsid w:val="00D67B68"/>
    <w:rPr>
      <w:i/>
      <w:iCs/>
      <w:color w:val="404040" w:themeColor="text1" w:themeTint="BF"/>
    </w:rPr>
  </w:style>
  <w:style w:type="paragraph" w:styleId="ListParagraph">
    <w:name w:val="List Paragraph"/>
    <w:basedOn w:val="Normal"/>
    <w:uiPriority w:val="34"/>
    <w:qFormat/>
    <w:rsid w:val="00D67B68"/>
    <w:pPr>
      <w:ind w:left="720"/>
      <w:contextualSpacing/>
    </w:pPr>
  </w:style>
  <w:style w:type="character" w:styleId="IntenseEmphasis">
    <w:name w:val="Intense Emphasis"/>
    <w:basedOn w:val="DefaultParagraphFont"/>
    <w:uiPriority w:val="21"/>
    <w:qFormat/>
    <w:rsid w:val="00D67B68"/>
    <w:rPr>
      <w:i/>
      <w:iCs/>
      <w:color w:val="0F4761" w:themeColor="accent1" w:themeShade="BF"/>
    </w:rPr>
  </w:style>
  <w:style w:type="paragraph" w:styleId="IntenseQuote">
    <w:name w:val="Intense Quote"/>
    <w:basedOn w:val="Normal"/>
    <w:next w:val="Normal"/>
    <w:link w:val="IntenseQuoteChar"/>
    <w:uiPriority w:val="30"/>
    <w:qFormat/>
    <w:rsid w:val="00D67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B68"/>
    <w:rPr>
      <w:i/>
      <w:iCs/>
      <w:color w:val="0F4761" w:themeColor="accent1" w:themeShade="BF"/>
    </w:rPr>
  </w:style>
  <w:style w:type="character" w:styleId="IntenseReference">
    <w:name w:val="Intense Reference"/>
    <w:basedOn w:val="DefaultParagraphFont"/>
    <w:uiPriority w:val="32"/>
    <w:qFormat/>
    <w:rsid w:val="00D67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98016">
      <w:bodyDiv w:val="1"/>
      <w:marLeft w:val="0"/>
      <w:marRight w:val="0"/>
      <w:marTop w:val="0"/>
      <w:marBottom w:val="0"/>
      <w:divBdr>
        <w:top w:val="none" w:sz="0" w:space="0" w:color="auto"/>
        <w:left w:val="none" w:sz="0" w:space="0" w:color="auto"/>
        <w:bottom w:val="none" w:sz="0" w:space="0" w:color="auto"/>
        <w:right w:val="none" w:sz="0" w:space="0" w:color="auto"/>
      </w:divBdr>
    </w:div>
    <w:div w:id="163710479">
      <w:bodyDiv w:val="1"/>
      <w:marLeft w:val="0"/>
      <w:marRight w:val="0"/>
      <w:marTop w:val="0"/>
      <w:marBottom w:val="0"/>
      <w:divBdr>
        <w:top w:val="none" w:sz="0" w:space="0" w:color="auto"/>
        <w:left w:val="none" w:sz="0" w:space="0" w:color="auto"/>
        <w:bottom w:val="none" w:sz="0" w:space="0" w:color="auto"/>
        <w:right w:val="none" w:sz="0" w:space="0" w:color="auto"/>
      </w:divBdr>
    </w:div>
    <w:div w:id="299313184">
      <w:bodyDiv w:val="1"/>
      <w:marLeft w:val="0"/>
      <w:marRight w:val="0"/>
      <w:marTop w:val="0"/>
      <w:marBottom w:val="0"/>
      <w:divBdr>
        <w:top w:val="none" w:sz="0" w:space="0" w:color="auto"/>
        <w:left w:val="none" w:sz="0" w:space="0" w:color="auto"/>
        <w:bottom w:val="none" w:sz="0" w:space="0" w:color="auto"/>
        <w:right w:val="none" w:sz="0" w:space="0" w:color="auto"/>
      </w:divBdr>
    </w:div>
    <w:div w:id="471992468">
      <w:bodyDiv w:val="1"/>
      <w:marLeft w:val="0"/>
      <w:marRight w:val="0"/>
      <w:marTop w:val="0"/>
      <w:marBottom w:val="0"/>
      <w:divBdr>
        <w:top w:val="none" w:sz="0" w:space="0" w:color="auto"/>
        <w:left w:val="none" w:sz="0" w:space="0" w:color="auto"/>
        <w:bottom w:val="none" w:sz="0" w:space="0" w:color="auto"/>
        <w:right w:val="none" w:sz="0" w:space="0" w:color="auto"/>
      </w:divBdr>
    </w:div>
    <w:div w:id="1231963778">
      <w:bodyDiv w:val="1"/>
      <w:marLeft w:val="0"/>
      <w:marRight w:val="0"/>
      <w:marTop w:val="0"/>
      <w:marBottom w:val="0"/>
      <w:divBdr>
        <w:top w:val="none" w:sz="0" w:space="0" w:color="auto"/>
        <w:left w:val="none" w:sz="0" w:space="0" w:color="auto"/>
        <w:bottom w:val="none" w:sz="0" w:space="0" w:color="auto"/>
        <w:right w:val="none" w:sz="0" w:space="0" w:color="auto"/>
      </w:divBdr>
    </w:div>
    <w:div w:id="206255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Ghouse Indiaaccounts</dc:creator>
  <cp:keywords/>
  <dc:description/>
  <cp:lastModifiedBy>Hr</cp:lastModifiedBy>
  <cp:revision>3</cp:revision>
  <dcterms:created xsi:type="dcterms:W3CDTF">2024-08-28T06:36:00Z</dcterms:created>
  <dcterms:modified xsi:type="dcterms:W3CDTF">2024-08-28T06:58:00Z</dcterms:modified>
</cp:coreProperties>
</file>