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163D" w14:textId="2328965D" w:rsidR="005644ED" w:rsidRDefault="005644ED" w:rsidP="00580738">
      <w:r>
        <w:t xml:space="preserve">The tests will be implemented in a post-implementation approach, as the software under testing has already been fully implemented prior to the construction of the test plan. Therefore, </w:t>
      </w:r>
      <w:r w:rsidR="004673FD" w:rsidRPr="004673FD">
        <w:t>therefore, adopting a Test-Driven Development (TDD) approach was infeasible, as the test plan was constructed after the core implementation had been completed</w:t>
      </w:r>
      <w:r w:rsidR="004673FD">
        <w:t xml:space="preserve">, </w:t>
      </w:r>
      <w:r>
        <w:t xml:space="preserve">as the test plan is constructed </w:t>
      </w:r>
      <w:r w:rsidR="004673FD">
        <w:t>alongside</w:t>
      </w:r>
      <w:r>
        <w:t xml:space="preserve"> the development of the software.</w:t>
      </w:r>
    </w:p>
    <w:p w14:paraId="7EE10580" w14:textId="1A425026" w:rsidR="005644ED" w:rsidRDefault="005644ED" w:rsidP="00580738">
      <w:r>
        <w:t xml:space="preserve">Consequently, testing was designed with test cases derived from the implementation behaviour and documentation requirement prioritising verification of core functionality ensure the prime responsibility of the system operates with minimal fault. </w:t>
      </w:r>
    </w:p>
    <w:p w14:paraId="3777A939" w14:textId="3DBE0E6A" w:rsidR="005644ED" w:rsidRDefault="005644ED" w:rsidP="005644ED">
      <w:r w:rsidRPr="005644ED">
        <w:rPr>
          <w:b/>
          <w:bCs/>
        </w:rPr>
        <w:t>Unit testing</w:t>
      </w:r>
    </w:p>
    <w:p w14:paraId="1AF92BB7" w14:textId="3F3BDA11" w:rsidR="005644ED" w:rsidRDefault="005644ED" w:rsidP="005644ED">
      <w:pPr>
        <w:pStyle w:val="ListParagraph"/>
        <w:numPr>
          <w:ilvl w:val="0"/>
          <w:numId w:val="1"/>
        </w:numPr>
      </w:pPr>
      <w:r>
        <w:t>Order validation rules: tests for valid orders and for each invalid category or field, using boundary conditions with negative cases.</w:t>
      </w:r>
    </w:p>
    <w:p w14:paraId="640EC4E0" w14:textId="762984AE" w:rsidR="005644ED" w:rsidRDefault="005644ED" w:rsidP="005644ED">
      <w:pPr>
        <w:pStyle w:val="ListParagraph"/>
        <w:numPr>
          <w:ilvl w:val="0"/>
          <w:numId w:val="1"/>
        </w:numPr>
      </w:pPr>
      <w:r>
        <w:t>Geometry operations: tests whether a single movement are within the allowed directions and in the fixed moving length tolerances.</w:t>
      </w:r>
    </w:p>
    <w:p w14:paraId="25A3A476" w14:textId="31D4047E" w:rsidR="005644ED" w:rsidRDefault="005644ED" w:rsidP="005644ED">
      <w:pPr>
        <w:pStyle w:val="ListParagraph"/>
        <w:numPr>
          <w:ilvl w:val="0"/>
          <w:numId w:val="1"/>
        </w:numPr>
      </w:pPr>
      <w:r>
        <w:t xml:space="preserve">No fly zone region </w:t>
      </w:r>
      <w:proofErr w:type="gramStart"/>
      <w:r>
        <w:t>checking:</w:t>
      </w:r>
      <w:proofErr w:type="gramEnd"/>
      <w:r>
        <w:t xml:space="preserve"> tests that a the end result of the flight path does not enter or exit through a no-fly zone.</w:t>
      </w:r>
    </w:p>
    <w:p w14:paraId="34221E68" w14:textId="218E4FE4" w:rsidR="005644ED" w:rsidRDefault="005644ED" w:rsidP="005644ED">
      <w:r w:rsidRPr="005644ED">
        <w:rPr>
          <w:b/>
          <w:bCs/>
        </w:rPr>
        <w:t>Integration testing</w:t>
      </w:r>
    </w:p>
    <w:p w14:paraId="2A534F6E" w14:textId="6B9B907A" w:rsidR="005644ED" w:rsidRDefault="005644ED" w:rsidP="005644ED">
      <w:pPr>
        <w:pStyle w:val="ListParagraph"/>
        <w:numPr>
          <w:ilvl w:val="0"/>
          <w:numId w:val="2"/>
        </w:numPr>
      </w:pPr>
      <w:r>
        <w:t>Internally testing the operations of an order and ensuring that they provide correct responses in terms of valid and invalid order with addition to the correct source and destination points for the flight path.</w:t>
      </w:r>
    </w:p>
    <w:p w14:paraId="5F477E89" w14:textId="40C16FC4" w:rsidR="005644ED" w:rsidRPr="005644ED" w:rsidRDefault="005644ED" w:rsidP="005644ED">
      <w:pPr>
        <w:rPr>
          <w:b/>
          <w:bCs/>
        </w:rPr>
      </w:pPr>
      <w:r w:rsidRPr="005644ED">
        <w:rPr>
          <w:b/>
          <w:bCs/>
        </w:rPr>
        <w:t>API testing</w:t>
      </w:r>
    </w:p>
    <w:p w14:paraId="71EA1E56" w14:textId="05D5AF4C" w:rsidR="005644ED" w:rsidRDefault="005644ED" w:rsidP="005644ED">
      <w:pPr>
        <w:pStyle w:val="ListParagraph"/>
        <w:numPr>
          <w:ilvl w:val="0"/>
          <w:numId w:val="3"/>
        </w:numPr>
      </w:pPr>
      <w:r>
        <w:t xml:space="preserve">Testing for the effective operation of the REST endpoint deployment. </w:t>
      </w:r>
    </w:p>
    <w:p w14:paraId="1E88272A" w14:textId="001D79C8" w:rsidR="006D17C3" w:rsidRDefault="006D17C3" w:rsidP="006D17C3">
      <w:pPr>
        <w:pStyle w:val="ListParagraph"/>
        <w:numPr>
          <w:ilvl w:val="0"/>
          <w:numId w:val="3"/>
        </w:numPr>
      </w:pPr>
      <w:r>
        <w:t>Tests the correct HTTP status being produce from the service.</w:t>
      </w:r>
    </w:p>
    <w:p w14:paraId="3D9AC134" w14:textId="5F330DB8" w:rsidR="005644ED" w:rsidRPr="005644ED" w:rsidRDefault="005644ED" w:rsidP="005644ED">
      <w:pPr>
        <w:rPr>
          <w:b/>
          <w:bCs/>
        </w:rPr>
      </w:pPr>
      <w:r w:rsidRPr="005644ED">
        <w:rPr>
          <w:b/>
          <w:bCs/>
        </w:rPr>
        <w:t>Planned Techniques</w:t>
      </w:r>
    </w:p>
    <w:p w14:paraId="1EE54148" w14:textId="2DB7D076" w:rsidR="005644ED" w:rsidRDefault="005644ED" w:rsidP="005644ED">
      <w:r w:rsidRPr="005644ED">
        <w:rPr>
          <w:b/>
          <w:bCs/>
        </w:rPr>
        <w:t>Functional Partitions:</w:t>
      </w:r>
      <w:r>
        <w:t xml:space="preserve"> inputs are partitions into separate classes for both order validation and route generation therefore the testing can also be isolated. This follows the specification-based partition logic which keeps the test selections systematic instead of random.</w:t>
      </w:r>
    </w:p>
    <w:p w14:paraId="742F6861" w14:textId="494392EB" w:rsidR="005644ED" w:rsidRDefault="005644ED" w:rsidP="005644ED">
      <w:r w:rsidRPr="005644ED">
        <w:rPr>
          <w:b/>
          <w:bCs/>
        </w:rPr>
        <w:t>Model / property checks for routes:</w:t>
      </w:r>
      <w:r>
        <w:t xml:space="preserve"> routes outputs need to be tested in a way to allow for multiple different valid routes to exists therefore the testing parameters will focus on the path following the invariants which may include:</w:t>
      </w:r>
    </w:p>
    <w:p w14:paraId="5953065E" w14:textId="1337E0F1" w:rsidR="005644ED" w:rsidRDefault="005644ED" w:rsidP="00580738">
      <w:pPr>
        <w:pStyle w:val="ListParagraph"/>
        <w:numPr>
          <w:ilvl w:val="0"/>
          <w:numId w:val="3"/>
        </w:numPr>
      </w:pPr>
      <w:r>
        <w:t>every move being in one of the 16 compass directions</w:t>
      </w:r>
    </w:p>
    <w:p w14:paraId="6128343D" w14:textId="2CAE39EE" w:rsidR="005644ED" w:rsidRDefault="005644ED" w:rsidP="00580738">
      <w:pPr>
        <w:pStyle w:val="ListParagraph"/>
        <w:numPr>
          <w:ilvl w:val="0"/>
          <w:numId w:val="3"/>
        </w:numPr>
      </w:pPr>
      <w:r>
        <w:t>each flight move is a length of 0.00015 degrees</w:t>
      </w:r>
    </w:p>
    <w:p w14:paraId="5E68FE2C" w14:textId="71C05BAA" w:rsidR="005644ED" w:rsidRDefault="005644ED" w:rsidP="00580738">
      <w:pPr>
        <w:pStyle w:val="ListParagraph"/>
        <w:numPr>
          <w:ilvl w:val="0"/>
          <w:numId w:val="3"/>
        </w:numPr>
      </w:pPr>
      <w:r>
        <w:t>route does not enter a no-fly zone</w:t>
      </w:r>
    </w:p>
    <w:p w14:paraId="7B12F94D" w14:textId="420D1DC4" w:rsidR="00876999" w:rsidRDefault="005644ED" w:rsidP="00580738">
      <w:pPr>
        <w:pStyle w:val="ListParagraph"/>
        <w:numPr>
          <w:ilvl w:val="0"/>
          <w:numId w:val="3"/>
        </w:numPr>
      </w:pPr>
      <w:r>
        <w:t>route ends within the tolerance of the destination (Appleton Tower)</w:t>
      </w:r>
    </w:p>
    <w:sectPr w:rsidR="00876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A27"/>
    <w:multiLevelType w:val="hybridMultilevel"/>
    <w:tmpl w:val="E018A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E3A5E57"/>
    <w:multiLevelType w:val="hybridMultilevel"/>
    <w:tmpl w:val="D73A87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2AF6ED7"/>
    <w:multiLevelType w:val="hybridMultilevel"/>
    <w:tmpl w:val="F0C451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546333045">
    <w:abstractNumId w:val="1"/>
  </w:num>
  <w:num w:numId="2" w16cid:durableId="1985307459">
    <w:abstractNumId w:val="2"/>
  </w:num>
  <w:num w:numId="3" w16cid:durableId="131946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85"/>
    <w:rsid w:val="00011D4A"/>
    <w:rsid w:val="0003470E"/>
    <w:rsid w:val="002D4FC3"/>
    <w:rsid w:val="00302187"/>
    <w:rsid w:val="004673FD"/>
    <w:rsid w:val="004C1B5B"/>
    <w:rsid w:val="005644ED"/>
    <w:rsid w:val="00580738"/>
    <w:rsid w:val="006D17C3"/>
    <w:rsid w:val="00782CA2"/>
    <w:rsid w:val="00876999"/>
    <w:rsid w:val="00A470F1"/>
    <w:rsid w:val="00CD39E1"/>
    <w:rsid w:val="00F05E12"/>
    <w:rsid w:val="00F2008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0362"/>
  <w15:chartTrackingRefBased/>
  <w15:docId w15:val="{3260F514-6A20-454F-B546-FA8AC276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0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8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2008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2008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2008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2008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2008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008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008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008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0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8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0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8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0085"/>
    <w:pPr>
      <w:spacing w:before="160"/>
      <w:jc w:val="center"/>
    </w:pPr>
    <w:rPr>
      <w:i/>
      <w:iCs/>
      <w:color w:val="404040" w:themeColor="text1" w:themeTint="BF"/>
    </w:rPr>
  </w:style>
  <w:style w:type="character" w:customStyle="1" w:styleId="QuoteChar">
    <w:name w:val="Quote Char"/>
    <w:basedOn w:val="DefaultParagraphFont"/>
    <w:link w:val="Quote"/>
    <w:uiPriority w:val="29"/>
    <w:rsid w:val="00F20085"/>
    <w:rPr>
      <w:i/>
      <w:iCs/>
      <w:color w:val="404040" w:themeColor="text1" w:themeTint="BF"/>
      <w:lang w:val="en-GB"/>
    </w:rPr>
  </w:style>
  <w:style w:type="paragraph" w:styleId="ListParagraph">
    <w:name w:val="List Paragraph"/>
    <w:basedOn w:val="Normal"/>
    <w:uiPriority w:val="34"/>
    <w:qFormat/>
    <w:rsid w:val="00F20085"/>
    <w:pPr>
      <w:ind w:left="720"/>
      <w:contextualSpacing/>
    </w:pPr>
  </w:style>
  <w:style w:type="character" w:styleId="IntenseEmphasis">
    <w:name w:val="Intense Emphasis"/>
    <w:basedOn w:val="DefaultParagraphFont"/>
    <w:uiPriority w:val="21"/>
    <w:qFormat/>
    <w:rsid w:val="00F20085"/>
    <w:rPr>
      <w:i/>
      <w:iCs/>
      <w:color w:val="0F4761" w:themeColor="accent1" w:themeShade="BF"/>
    </w:rPr>
  </w:style>
  <w:style w:type="paragraph" w:styleId="IntenseQuote">
    <w:name w:val="Intense Quote"/>
    <w:basedOn w:val="Normal"/>
    <w:next w:val="Normal"/>
    <w:link w:val="IntenseQuoteChar"/>
    <w:uiPriority w:val="30"/>
    <w:qFormat/>
    <w:rsid w:val="00F20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85"/>
    <w:rPr>
      <w:i/>
      <w:iCs/>
      <w:color w:val="0F4761" w:themeColor="accent1" w:themeShade="BF"/>
      <w:lang w:val="en-GB"/>
    </w:rPr>
  </w:style>
  <w:style w:type="character" w:styleId="IntenseReference">
    <w:name w:val="Intense Reference"/>
    <w:basedOn w:val="DefaultParagraphFont"/>
    <w:uiPriority w:val="32"/>
    <w:qFormat/>
    <w:rsid w:val="00F20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Kathawalla</dc:creator>
  <cp:keywords/>
  <dc:description/>
  <cp:lastModifiedBy>Ali Kathawalla</cp:lastModifiedBy>
  <cp:revision>5</cp:revision>
  <dcterms:created xsi:type="dcterms:W3CDTF">2026-01-18T13:13:00Z</dcterms:created>
  <dcterms:modified xsi:type="dcterms:W3CDTF">2026-01-20T13:13:00Z</dcterms:modified>
</cp:coreProperties>
</file>