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SRX24052351: GSM8168282: Plate13_E17; Homo sapiens; RNA-Seq</w:t>
      </w:r>
    </w:p>
    <w:p>
      <w:pPr>
        <w:spacing w:after="0"/>
      </w:pPr>
      <w:r>
        <w:rPr>
          <w:color w:val="FF0000"/>
        </w:rPr>
        <w:t>Title: ---------------------------------------------------------</w:t>
      </w:r>
    </w:p>
    <w:p>
      <w:pPr>
        <w:spacing w:after="0"/>
      </w:pPr>
      <w:r>
        <w:rPr>
          <w:color w:val="000000"/>
        </w:rPr>
        <w:t>SRX24052351: GSM8168282: Plate13_E17; Homo sapiens; RNA-Seq</w:t>
      </w:r>
    </w:p>
    <w:p>
      <w:pPr>
        <w:spacing w:after="0"/>
      </w:pPr>
      <w:r>
        <w:rPr>
          <w:color w:val="000000"/>
        </w:rPr>
        <w:t>SRX24052351:GSM8168282:Plate13_E17;智人;RNA-Seq</w:t>
      </w:r>
    </w:p>
    <w:p>
      <w:pPr>
        <w:spacing w:after="0"/>
      </w:pPr>
      <w:r>
        <w:rPr>
          <w:color w:val="FF0000"/>
        </w:rPr>
        <w:t>Link:</w:t>
      </w:r>
    </w:p>
    <w:p>
      <w:pPr>
        <w:spacing w:after="0"/>
      </w:pPr>
      <w:hyperlink r:id="rId9">
        <w:r>
          <w:rPr>
            <w:color w:val="#0e69c4"/>
          </w:rPr>
          <w:t>https://www.ncbi.nlm.nih.gov/sra/SRX24052351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GSM8168282_r1</w:t>
      </w:r>
    </w:p>
    <w:p>
      <w:pPr>
        <w:spacing w:after="0"/>
      </w:pPr>
      <w:r>
        <w:rPr>
          <w:color w:val="000000"/>
        </w:rPr>
        <w:t>GSM8168282_r1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GSM8168282</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GSM8168282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进一步处理之前。模版的Oligonucleocleotide Sequment Assay (TemO-Secepyder Techno, Carlsbad, CA) 被用作RNA 排序技术选择。 详细协议由制造商提供,TEMO-sequal-chemalreports, 20 etal-reportalal-al-al-als, 和al-reports。</w:t>
      </w:r>
    </w:p>
    <w:p>
      <w:pPr>
        <w:spacing w:after="0"/>
      </w:pPr>
      <w:r>
        <w:rPr>
          <w:color w:val="FF0000"/>
        </w:rPr>
        <w:t>BioData: SRR28449004</w:t>
      </w:r>
    </w:p>
    <w:p>
      <w:pPr>
        <w:spacing w:after="0"/>
      </w:pPr>
      <w:r>
        <w:rPr>
          <w:color w:val="000000"/>
        </w:rPr>
        <w:t>====================================================</w:t>
      </w:r>
    </w:p>
    <w:p>
      <w:pPr>
        <w:pStyle w:val="Heading1"/>
      </w:pPr>
      <w:r>
        <w:t>2: SRX24052631: GSM8168232: Plate13_C17; Homo sapiens; RNA-Seq</w:t>
      </w:r>
    </w:p>
    <w:p>
      <w:pPr>
        <w:spacing w:after="0"/>
      </w:pPr>
      <w:r>
        <w:rPr>
          <w:color w:val="FF0000"/>
        </w:rPr>
        <w:t>Title: ---------------------------------------------------------</w:t>
      </w:r>
    </w:p>
    <w:p>
      <w:pPr>
        <w:spacing w:after="0"/>
      </w:pPr>
      <w:r>
        <w:rPr>
          <w:color w:val="000000"/>
        </w:rPr>
        <w:t>SRX24052631: GSM8168232: Plate13_C17; Homo sapiens; RNA-Seq</w:t>
      </w:r>
    </w:p>
    <w:p>
      <w:pPr>
        <w:spacing w:after="0"/>
      </w:pPr>
      <w:r>
        <w:rPr>
          <w:color w:val="000000"/>
        </w:rPr>
        <w:t>SRX240526311:GSM8168232:Plate13_C17;智人;RNA-Seq</w:t>
      </w:r>
    </w:p>
    <w:p>
      <w:pPr>
        <w:spacing w:after="0"/>
      </w:pPr>
      <w:r>
        <w:rPr>
          <w:color w:val="FF0000"/>
        </w:rPr>
        <w:t>Link:</w:t>
      </w:r>
    </w:p>
    <w:p>
      <w:pPr>
        <w:spacing w:after="0"/>
      </w:pPr>
      <w:hyperlink r:id="rId10">
        <w:r>
          <w:rPr>
            <w:color w:val="#0e69c4"/>
          </w:rPr>
          <w:t>https://www.ncbi.nlm.nih.gov/sra/SRX24052631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GSM8168232_r1</w:t>
      </w:r>
    </w:p>
    <w:p>
      <w:pPr>
        <w:spacing w:after="0"/>
      </w:pPr>
      <w:r>
        <w:rPr>
          <w:color w:val="000000"/>
        </w:rPr>
        <w:t>GSM8168232_r1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GSM8168232</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GSM8168232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进一步处理之前。模版Oligonucleocleotide Sequmentalsay (TemOspypyder Techno, Carlsbad, CA) 用作RNA 排序技术的选择。制造商提供了TemO-seqecon-secontal 详细的规程协议,此前报告了20-remaqal-alal-al-al-al-al-als, 2022。</w:t>
      </w:r>
    </w:p>
    <w:p>
      <w:pPr>
        <w:spacing w:after="0"/>
      </w:pPr>
      <w:r>
        <w:rPr>
          <w:color w:val="FF0000"/>
        </w:rPr>
        <w:t>BioData: SRR28449068</w:t>
      </w:r>
    </w:p>
    <w:p>
      <w:pPr>
        <w:spacing w:after="0"/>
      </w:pPr>
      <w:r>
        <w:rPr>
          <w:color w:val="000000"/>
        </w:rPr>
        <w:t>====================================================</w:t>
      </w:r>
    </w:p>
    <w:p>
      <w:pPr>
        <w:pStyle w:val="Heading1"/>
      </w:pPr>
      <w:r>
        <w:t>3: SRX24052291: GSM8168326: Plate13_F17; Homo sapiens; RNA-Seq</w:t>
      </w:r>
    </w:p>
    <w:p>
      <w:pPr>
        <w:spacing w:after="0"/>
      </w:pPr>
      <w:r>
        <w:rPr>
          <w:color w:val="FF0000"/>
        </w:rPr>
        <w:t>Title: ---------------------------------------------------------</w:t>
      </w:r>
    </w:p>
    <w:p>
      <w:pPr>
        <w:spacing w:after="0"/>
      </w:pPr>
      <w:r>
        <w:rPr>
          <w:color w:val="000000"/>
        </w:rPr>
        <w:t>SRX24052291: GSM8168326: Plate13_F17; Homo sapiens; RNA-Seq</w:t>
      </w:r>
    </w:p>
    <w:p>
      <w:pPr>
        <w:spacing w:after="0"/>
      </w:pPr>
      <w:r>
        <w:rPr>
          <w:color w:val="000000"/>
        </w:rPr>
        <w:t>SRX24052291:GSM8168326:Plate13_F17;智人;RNA-Seq</w:t>
      </w:r>
    </w:p>
    <w:p>
      <w:pPr>
        <w:spacing w:after="0"/>
      </w:pPr>
      <w:r>
        <w:rPr>
          <w:color w:val="FF0000"/>
        </w:rPr>
        <w:t>Link:</w:t>
      </w:r>
    </w:p>
    <w:p>
      <w:pPr>
        <w:spacing w:after="0"/>
      </w:pPr>
      <w:hyperlink r:id="rId11">
        <w:r>
          <w:rPr>
            <w:color w:val="#0e69c4"/>
          </w:rPr>
          <w:t>https://www.ncbi.nlm.nih.gov/sra/SRX24052291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GSM8168326_r1</w:t>
      </w:r>
    </w:p>
    <w:p>
      <w:pPr>
        <w:spacing w:after="0"/>
      </w:pPr>
      <w:r>
        <w:rPr>
          <w:color w:val="000000"/>
        </w:rPr>
        <w:t>GSM8168326_r1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GSM8168326</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GSM8168326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进一步处理之前。模版的Oligonucleocleotide Sequmentalsay(TemOSpyder Techno, Carlsbad, CA) 用作RNA 排序技术选择。制造商提供了Temlodro-seqeetro-sremed 详细的规程规程协议,此前报告了20-real-qal-al-al-al-al-al-al-als。</w:t>
      </w:r>
    </w:p>
    <w:p>
      <w:pPr>
        <w:spacing w:after="0"/>
      </w:pPr>
      <w:r>
        <w:rPr>
          <w:color w:val="FF0000"/>
        </w:rPr>
        <w:t>BioData: SRR28448720</w:t>
      </w:r>
    </w:p>
    <w:p>
      <w:pPr>
        <w:spacing w:after="0"/>
      </w:pPr>
      <w:r>
        <w:rPr>
          <w:color w:val="000000"/>
        </w:rPr>
        <w:t>====================================================</w:t>
      </w:r>
    </w:p>
    <w:p>
      <w:pPr>
        <w:pStyle w:val="Heading1"/>
      </w:pPr>
      <w:r>
        <w:t>4: SRX24052655: GSM8168304: Plate13_G17; Homo sapiens; RNA-Seq</w:t>
      </w:r>
    </w:p>
    <w:p>
      <w:pPr>
        <w:spacing w:after="0"/>
      </w:pPr>
      <w:r>
        <w:rPr>
          <w:color w:val="FF0000"/>
        </w:rPr>
        <w:t>Title: ---------------------------------------------------------</w:t>
      </w:r>
    </w:p>
    <w:p>
      <w:pPr>
        <w:spacing w:after="0"/>
      </w:pPr>
      <w:r>
        <w:rPr>
          <w:color w:val="000000"/>
        </w:rPr>
        <w:t>SRX24052655: GSM8168304: Plate13_G17; Homo sapiens; RNA-Seq</w:t>
      </w:r>
    </w:p>
    <w:p>
      <w:pPr>
        <w:spacing w:after="0"/>
      </w:pPr>
      <w:r>
        <w:rPr>
          <w:color w:val="000000"/>
        </w:rPr>
        <w:t>SRX240052655: GSM8168304: Plate13_G17; 智人; RNA-Seq</w:t>
      </w:r>
    </w:p>
    <w:p>
      <w:pPr>
        <w:spacing w:after="0"/>
      </w:pPr>
      <w:r>
        <w:rPr>
          <w:color w:val="FF0000"/>
        </w:rPr>
        <w:t>Link:</w:t>
      </w:r>
    </w:p>
    <w:p>
      <w:pPr>
        <w:spacing w:after="0"/>
      </w:pPr>
      <w:hyperlink r:id="rId12">
        <w:r>
          <w:rPr>
            <w:color w:val="#0e69c4"/>
          </w:rPr>
          <w:t>https://www.ncbi.nlm.nih.gov/sra/SRX24052655</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GSM8168304_r1</w:t>
      </w:r>
    </w:p>
    <w:p>
      <w:pPr>
        <w:spacing w:after="0"/>
      </w:pPr>
      <w:r>
        <w:rPr>
          <w:color w:val="000000"/>
        </w:rPr>
        <w:t>GSM8168304_r1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GSM8168304</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GSM8168304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进一步处理之前。模版Oligonucleocleotide Sequmentalsay (TemO-Spyder Techno, Carlsbad, CA) 用作RNA 排序技术的选择。制造商提供了Temlodro-seqef 的详细协议。制造商提供了Temlos-se-se-seal-reportalalalal, 2022。</w:t>
      </w:r>
    </w:p>
    <w:p>
      <w:pPr>
        <w:spacing w:after="0"/>
      </w:pPr>
      <w:r>
        <w:rPr>
          <w:color w:val="FF0000"/>
        </w:rPr>
        <w:t>BioData: SRR28449044</w:t>
      </w:r>
    </w:p>
    <w:p>
      <w:pPr>
        <w:spacing w:after="0"/>
      </w:pPr>
      <w:r>
        <w:rPr>
          <w:color w:val="000000"/>
        </w:rPr>
        <w:t>====================================================</w:t>
      </w:r>
    </w:p>
    <w:p>
      <w:pPr>
        <w:pStyle w:val="Heading1"/>
      </w:pPr>
      <w:r>
        <w:t>5: SRX24052370: GSM8168349: Plate13_H17; Homo sapiens; RNA-Seq</w:t>
      </w:r>
    </w:p>
    <w:p>
      <w:pPr>
        <w:spacing w:after="0"/>
      </w:pPr>
      <w:r>
        <w:rPr>
          <w:color w:val="FF0000"/>
        </w:rPr>
        <w:t>Title: ---------------------------------------------------------</w:t>
      </w:r>
    </w:p>
    <w:p>
      <w:pPr>
        <w:spacing w:after="0"/>
      </w:pPr>
      <w:r>
        <w:rPr>
          <w:color w:val="000000"/>
        </w:rPr>
        <w:t>SRX24052370: GSM8168349: Plate13_H17; Homo sapiens; RNA-Seq</w:t>
      </w:r>
    </w:p>
    <w:p>
      <w:pPr>
        <w:spacing w:after="0"/>
      </w:pPr>
      <w:r>
        <w:rPr>
          <w:color w:val="000000"/>
        </w:rPr>
        <w:t>SRX240052370:GSM8168349:Plate13_H17;智人;RNA-Seq</w:t>
      </w:r>
    </w:p>
    <w:p>
      <w:pPr>
        <w:spacing w:after="0"/>
      </w:pPr>
      <w:r>
        <w:rPr>
          <w:color w:val="FF0000"/>
        </w:rPr>
        <w:t>Link:</w:t>
      </w:r>
    </w:p>
    <w:p>
      <w:pPr>
        <w:spacing w:after="0"/>
      </w:pPr>
      <w:hyperlink r:id="rId13">
        <w:r>
          <w:rPr>
            <w:color w:val="#0e69c4"/>
          </w:rPr>
          <w:t>https://www.ncbi.nlm.nih.gov/sra/SRX24052370</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GSM8168349_r1</w:t>
      </w:r>
    </w:p>
    <w:p>
      <w:pPr>
        <w:spacing w:after="0"/>
      </w:pPr>
      <w:r>
        <w:rPr>
          <w:color w:val="000000"/>
        </w:rPr>
        <w:t>GSM8168349_r1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GSM8168349</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GSM8168349 工具: Illuma Hiseq 2500 战略: RNA-Seq 来源: TRARIPTOMI 选择: cDNA 版图: SINGLE 建筑协议: 384 well 板块的介质和化学物质完全被喷洒,代之以10 微克/升 2X 透析缓冲。然后用轨道板摇动器对板块进行了10分钟的摇动。然后对板块进行了检查,以确保细胞被解析,如果不在盘子摇动器上再加5分钟。一旦细胞被解析,粘合印印在板上和胶合物被冷冻,并储存在-80 °C 进一步处理之前。模版Oligonucleocleotide Sequmentalsayal(TemOspyder Techno, Carlsbad, CA)被作为RNA 的排序技术选择。制造商提供了TEMO-seqeconn 的详细协议,此前报告在其他地方有2022号的Oremal-reportal-reportal-al-al-al-al;</w:t>
      </w:r>
    </w:p>
    <w:p>
      <w:pPr>
        <w:spacing w:after="0"/>
      </w:pPr>
      <w:r>
        <w:rPr>
          <w:color w:val="FF0000"/>
        </w:rPr>
        <w:t>BioData: SRR28448985</w:t>
      </w:r>
    </w:p>
    <w:p>
      <w:pPr>
        <w:spacing w:after="0"/>
      </w:pPr>
      <w:r>
        <w:rPr>
          <w:color w:val="000000"/>
        </w:rPr>
        <w:t>====================================================</w:t>
      </w:r>
    </w:p>
    <w:p>
      <w:pPr>
        <w:pStyle w:val="Heading1"/>
      </w:pPr>
      <w:r>
        <w:t>6: SRX24052383: GSM8168400: Plate13_I17; Homo sapiens; RNA-Seq</w:t>
      </w:r>
    </w:p>
    <w:p>
      <w:pPr>
        <w:spacing w:after="0"/>
      </w:pPr>
      <w:r>
        <w:rPr>
          <w:color w:val="FF0000"/>
        </w:rPr>
        <w:t>Title: ---------------------------------------------------------</w:t>
      </w:r>
    </w:p>
    <w:p>
      <w:pPr>
        <w:spacing w:after="0"/>
      </w:pPr>
      <w:r>
        <w:rPr>
          <w:color w:val="000000"/>
        </w:rPr>
        <w:t>SRX24052383: GSM8168400: Plate13_I17; Homo sapiens; RNA-Seq</w:t>
      </w:r>
    </w:p>
    <w:p>
      <w:pPr>
        <w:spacing w:after="0"/>
      </w:pPr>
      <w:r>
        <w:rPr>
          <w:color w:val="000000"/>
        </w:rPr>
        <w:t>SRX240052383:GSM8168400:Plate13_I17;智人;RNA-Seq</w:t>
      </w:r>
    </w:p>
    <w:p>
      <w:pPr>
        <w:spacing w:after="0"/>
      </w:pPr>
      <w:r>
        <w:rPr>
          <w:color w:val="FF0000"/>
        </w:rPr>
        <w:t>Link:</w:t>
      </w:r>
    </w:p>
    <w:p>
      <w:pPr>
        <w:spacing w:after="0"/>
      </w:pPr>
      <w:hyperlink r:id="rId14">
        <w:r>
          <w:rPr>
            <w:color w:val="#0e69c4"/>
          </w:rPr>
          <w:t>https://www.ncbi.nlm.nih.gov/sra/SRX24052383</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GSM8168400_r1</w:t>
      </w:r>
    </w:p>
    <w:p>
      <w:pPr>
        <w:spacing w:after="0"/>
      </w:pPr>
      <w:r>
        <w:rPr>
          <w:color w:val="000000"/>
        </w:rPr>
        <w:t>GSM8168400_r1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GSM8168400</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GSM8168400 资料库: GSM8168400 资料库: Illuma Hiseq 2500 战略: RNA-Seq 资料来源: TRARIPTOMI 选择: cDNA布局: SINGLE 建筑协议: 384 well 板块的介质和化学物质完全被喷洒,代之以10 微克/ well 2X 透析缓冲。然后用轨道板摇动器对板块进行了10分钟的摇动。然后对板块进行了检查,以确保细胞被解析,如果不是再放在盘子摇动器上5分钟。一旦细胞被解析,粘合印印在板上,粘合剂被冻结在384 4 well 牌盘上,然后储存在- 80 °C 进一步处理之前。模版的Oligonucleocleotide Sequment Asssay (Tem-Shoal-Creportyls, etal and AL) 20-Crimeal-Creductionalsal-qal-alsal-al- 2022, Creportyals.</w:t>
      </w:r>
    </w:p>
    <w:p>
      <w:pPr>
        <w:spacing w:after="0"/>
      </w:pPr>
      <w:r>
        <w:rPr>
          <w:color w:val="FF0000"/>
        </w:rPr>
        <w:t>BioData: SRR28448972</w:t>
      </w:r>
    </w:p>
    <w:p>
      <w:pPr>
        <w:spacing w:after="0"/>
      </w:pPr>
      <w:r>
        <w:rPr>
          <w:color w:val="000000"/>
        </w:rPr>
        <w:t>====================================================</w:t>
      </w:r>
    </w:p>
    <w:p>
      <w:pPr>
        <w:pStyle w:val="Heading1"/>
      </w:pPr>
      <w:r>
        <w:t>7: SRX24052131: GSM8168250: Plate13_D17; Homo sapiens; RNA-Seq</w:t>
      </w:r>
    </w:p>
    <w:p>
      <w:pPr>
        <w:spacing w:after="0"/>
      </w:pPr>
      <w:r>
        <w:rPr>
          <w:color w:val="FF0000"/>
        </w:rPr>
        <w:t>Title: ---------------------------------------------------------</w:t>
      </w:r>
    </w:p>
    <w:p>
      <w:pPr>
        <w:spacing w:after="0"/>
      </w:pPr>
      <w:r>
        <w:rPr>
          <w:color w:val="000000"/>
        </w:rPr>
        <w:t>SRX24052131: GSM8168250: Plate13_D17; Homo sapiens; RNA-Seq</w:t>
      </w:r>
    </w:p>
    <w:p>
      <w:pPr>
        <w:spacing w:after="0"/>
      </w:pPr>
      <w:r>
        <w:rPr>
          <w:color w:val="000000"/>
        </w:rPr>
        <w:t>SRX24052131: GSM8168250: Plate13_D17; 智人; RNA-Seq</w:t>
      </w:r>
    </w:p>
    <w:p>
      <w:pPr>
        <w:spacing w:after="0"/>
      </w:pPr>
      <w:r>
        <w:rPr>
          <w:color w:val="FF0000"/>
        </w:rPr>
        <w:t>Link:</w:t>
      </w:r>
    </w:p>
    <w:p>
      <w:pPr>
        <w:spacing w:after="0"/>
      </w:pPr>
      <w:hyperlink r:id="rId15">
        <w:r>
          <w:rPr>
            <w:color w:val="#0e69c4"/>
          </w:rPr>
          <w:t>https://www.ncbi.nlm.nih.gov/sra/SRX24052131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GSM8168250_r1</w:t>
      </w:r>
    </w:p>
    <w:p>
      <w:pPr>
        <w:spacing w:after="0"/>
      </w:pPr>
      <w:r>
        <w:rPr>
          <w:color w:val="000000"/>
        </w:rPr>
        <w:t>GSM8168250_r1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GSM8168250</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GSM8168250 工具: Illuma Hiseq 2500 战略: RNA-Seq 来源: TRARIPTOMI 选择: cDNA布局: SINGLE 建筑协议: 384 well 板块的介质和化学物质完全喷洒,代之以10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然后储存在-80°C,直到进一步处理为止。模版Oligonucleocleot Sequment Assay(Temmoto-Seqretech,Bs,Carlsbad, CA)被使用作为RNA 排序技术选择。制造商提供了TempOseqeet的详尽协议,此前报告是使用Semal-reportal-reportalalalalalalal, 2022, 和Sheal-reportal-al。</w:t>
      </w:r>
    </w:p>
    <w:p>
      <w:pPr>
        <w:spacing w:after="0"/>
      </w:pPr>
      <w:r>
        <w:rPr>
          <w:color w:val="FF0000"/>
        </w:rPr>
        <w:t>BioData: SRR28448536</w:t>
      </w:r>
    </w:p>
    <w:p>
      <w:pPr>
        <w:spacing w:after="0"/>
      </w:pPr>
      <w:r>
        <w:rPr>
          <w:color w:val="000000"/>
        </w:rPr>
        <w:t>====================================================</w:t>
      </w:r>
    </w:p>
    <w:p>
      <w:pPr>
        <w:pStyle w:val="Heading1"/>
      </w:pPr>
      <w:r>
        <w:t>8: SRX24052501: GSM8168426: Plate13_K17; Homo sapiens; RNA-Seq</w:t>
      </w:r>
    </w:p>
    <w:p>
      <w:pPr>
        <w:spacing w:after="0"/>
      </w:pPr>
      <w:r>
        <w:rPr>
          <w:color w:val="FF0000"/>
        </w:rPr>
        <w:t>Title: ---------------------------------------------------------</w:t>
      </w:r>
    </w:p>
    <w:p>
      <w:pPr>
        <w:spacing w:after="0"/>
      </w:pPr>
      <w:r>
        <w:rPr>
          <w:color w:val="000000"/>
        </w:rPr>
        <w:t>SRX24052501: GSM8168426: Plate13_K17; Homo sapiens; RNA-Seq</w:t>
      </w:r>
    </w:p>
    <w:p>
      <w:pPr>
        <w:spacing w:after="0"/>
      </w:pPr>
      <w:r>
        <w:rPr>
          <w:color w:val="000000"/>
        </w:rPr>
        <w:t>SRX240052501: GSM8168426: Plate13_K17; 智人; RNA-Seq</w:t>
      </w:r>
    </w:p>
    <w:p>
      <w:pPr>
        <w:spacing w:after="0"/>
      </w:pPr>
      <w:r>
        <w:rPr>
          <w:color w:val="FF0000"/>
        </w:rPr>
        <w:t>Link:</w:t>
      </w:r>
    </w:p>
    <w:p>
      <w:pPr>
        <w:spacing w:after="0"/>
      </w:pPr>
      <w:hyperlink r:id="rId16">
        <w:r>
          <w:rPr>
            <w:color w:val="#0e69c4"/>
          </w:rPr>
          <w:t>https://www.ncbi.nlm.nih.gov/sra/SRX24052501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GSM8168426_r1</w:t>
      </w:r>
    </w:p>
    <w:p>
      <w:pPr>
        <w:spacing w:after="0"/>
      </w:pPr>
      <w:r>
        <w:rPr>
          <w:color w:val="000000"/>
        </w:rPr>
        <w:t>GSM8168426_r1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GSM8168426</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GSM8168426 工具: Illuma Hiseq 2500 战略: RNA-Seq 来源: TRARIPTOMI 选择: CDNA 版图: SINGLE 建筑协议: 384 号板块的介质和化学物质完全被喷洒,代之以10 微克/升 2X 透析缓冲。然后用轨道板摇动器对板块进行了10分钟的摇动。然后对板块进行了检查,以确保细胞被解析,如果不再放在盘子摇动器上5分钟。一旦细胞被解析,粘贴印在板上和胶合物被冻结在384 号板上,并储存在- 80 °C 进一步处理之前。模版的Oligonucleocleotide Squmentalsays(TemO-Spyder Technology, Carlsbad, CA)被作为RNA 的排序技术选择。制造商提供了Temto-seqreal-semberdrodeals, 20 etal-chal-rememberdal-als, 和al-al-al-s。</w:t>
      </w:r>
    </w:p>
    <w:p>
      <w:pPr>
        <w:spacing w:after="0"/>
      </w:pPr>
      <w:r>
        <w:rPr>
          <w:color w:val="FF0000"/>
        </w:rPr>
        <w:t>BioData: SRR28449198</w:t>
      </w:r>
    </w:p>
    <w:p>
      <w:pPr>
        <w:spacing w:after="0"/>
      </w:pPr>
      <w:r>
        <w:rPr>
          <w:color w:val="000000"/>
        </w:rPr>
        <w:t>====================================================</w:t>
      </w:r>
    </w:p>
    <w:p>
      <w:pPr>
        <w:pStyle w:val="Heading1"/>
      </w:pPr>
      <w:r>
        <w:t>9: SRX24052305: GSM8168376: Plate13_J17; Homo sapiens; RNA-Seq</w:t>
      </w:r>
    </w:p>
    <w:p>
      <w:pPr>
        <w:spacing w:after="0"/>
      </w:pPr>
      <w:r>
        <w:rPr>
          <w:color w:val="FF0000"/>
        </w:rPr>
        <w:t>Title: ---------------------------------------------------------</w:t>
      </w:r>
    </w:p>
    <w:p>
      <w:pPr>
        <w:spacing w:after="0"/>
      </w:pPr>
      <w:r>
        <w:rPr>
          <w:color w:val="000000"/>
        </w:rPr>
        <w:t>SRX24052305: GSM8168376: Plate13_J17; Homo sapiens; RNA-Seq</w:t>
      </w:r>
    </w:p>
    <w:p>
      <w:pPr>
        <w:spacing w:after="0"/>
      </w:pPr>
      <w:r>
        <w:rPr>
          <w:color w:val="000000"/>
        </w:rPr>
        <w:t>SRX240052305:GSM8168376:Plate13_J17;智人;RNA-Seq</w:t>
      </w:r>
    </w:p>
    <w:p>
      <w:pPr>
        <w:spacing w:after="0"/>
      </w:pPr>
      <w:r>
        <w:rPr>
          <w:color w:val="FF0000"/>
        </w:rPr>
        <w:t>Link:</w:t>
      </w:r>
    </w:p>
    <w:p>
      <w:pPr>
        <w:spacing w:after="0"/>
      </w:pPr>
      <w:hyperlink r:id="rId17">
        <w:r>
          <w:rPr>
            <w:color w:val="#0e69c4"/>
          </w:rPr>
          <w:t>https://www.ncbi.nlm.nih.gov/sra/SRX24052305</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GSM8168376_r1</w:t>
      </w:r>
    </w:p>
    <w:p>
      <w:pPr>
        <w:spacing w:after="0"/>
      </w:pPr>
      <w:r>
        <w:rPr>
          <w:color w:val="000000"/>
        </w:rPr>
        <w:t>GSM8168376_r1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GSM8168376</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GSM8168376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进一步处理之前。模版的Oligonucleocleotide Sequment Assay (TemO-Secepyder Techno, Carlsbad, CA) 被用作RNA 排序技术选择。 详细协议由制造商提供,TEMO-sequal-chemalreports, 20 etal-reportalal-al-al-als, 和al-reports.</w:t>
      </w:r>
    </w:p>
    <w:p>
      <w:pPr>
        <w:spacing w:after="0"/>
      </w:pPr>
      <w:r>
        <w:rPr>
          <w:color w:val="FF0000"/>
        </w:rPr>
        <w:t>BioData: SRR28448706</w:t>
      </w:r>
    </w:p>
    <w:p>
      <w:pPr>
        <w:spacing w:after="0"/>
      </w:pPr>
      <w:r>
        <w:rPr>
          <w:color w:val="000000"/>
        </w:rPr>
        <w: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cbi.nlm.nih.gov/sra/SRX24052351" TargetMode="External"/><Relationship Id="rId10" Type="http://schemas.openxmlformats.org/officeDocument/2006/relationships/hyperlink" Target="https://www.ncbi.nlm.nih.gov/sra/SRX24052631" TargetMode="External"/><Relationship Id="rId11" Type="http://schemas.openxmlformats.org/officeDocument/2006/relationships/hyperlink" Target="https://www.ncbi.nlm.nih.gov/sra/SRX24052291" TargetMode="External"/><Relationship Id="rId12" Type="http://schemas.openxmlformats.org/officeDocument/2006/relationships/hyperlink" Target="https://www.ncbi.nlm.nih.gov/sra/SRX24052655" TargetMode="External"/><Relationship Id="rId13" Type="http://schemas.openxmlformats.org/officeDocument/2006/relationships/hyperlink" Target="https://www.ncbi.nlm.nih.gov/sra/SRX24052370" TargetMode="External"/><Relationship Id="rId14" Type="http://schemas.openxmlformats.org/officeDocument/2006/relationships/hyperlink" Target="https://www.ncbi.nlm.nih.gov/sra/SRX24052383" TargetMode="External"/><Relationship Id="rId15" Type="http://schemas.openxmlformats.org/officeDocument/2006/relationships/hyperlink" Target="https://www.ncbi.nlm.nih.gov/sra/SRX24052131" TargetMode="External"/><Relationship Id="rId16" Type="http://schemas.openxmlformats.org/officeDocument/2006/relationships/hyperlink" Target="https://www.ncbi.nlm.nih.gov/sra/SRX24052501" TargetMode="External"/><Relationship Id="rId17" Type="http://schemas.openxmlformats.org/officeDocument/2006/relationships/hyperlink" Target="https://www.ncbi.nlm.nih.gov/sra/SRX24052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