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spacing w:before="480" w:after="480" w:line="288" w:lineRule="auto"/>
        <w:ind w:left="0"/>
      </w:pPr>
      <w:r>
        <w:rPr>
          <w:rFonts w:eastAsia="等线" w:ascii="Arial" w:cs="Arial" w:hAnsi="Arial"/>
          <w:b w:val="true"/>
          <w:sz w:val="52"/>
        </w:rPr>
        <w:t>居丽叶的简历项目7：医疗助手</w:t>
      </w:r>
      <w:r>
        <w:rPr>
          <w:rFonts w:eastAsia="等线" w:ascii="Arial" w:cs="Arial" w:hAnsi="Arial"/>
          <w:b w:val="true"/>
          <w:sz w:val="52"/>
        </w:rPr>
        <w:t>Agent</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本项目</w:t>
            </w:r>
            <w:r>
              <w:rPr>
                <w:rFonts w:eastAsia="等线" w:ascii="Arial" w:cs="Arial" w:hAnsi="Arial"/>
                <w:sz w:val="22"/>
              </w:rPr>
              <w:t>原生</w:t>
            </w:r>
            <w:r>
              <w:rPr>
                <w:rFonts w:eastAsia="等线" w:ascii="Arial" w:cs="Arial" w:hAnsi="Arial"/>
                <w:sz w:val="22"/>
              </w:rPr>
              <w:t>场景为医疗，</w:t>
            </w:r>
            <w:r>
              <w:rPr>
                <w:rFonts w:eastAsia="等线" w:ascii="Arial" w:cs="Arial" w:hAnsi="Arial"/>
                <w:sz w:val="22"/>
              </w:rPr>
              <w:t>可直接包装为蚂蚁阿福、阿里健康、京东健康、百度健康、科大讯飞医疗、平安健康、医渡科技、数坤科技、推想医疗、联影智能、深睿医疗、卫宁健康、创业慧康等互联网医疗 / AI 医疗头部企业，以及智诊科技、健康有益、睿心医疗、科亚医疗等垂直医疗 AI 初创公司的AI 应用 / 多模态基座 / 智能体研发方向实习项目（大公司你得真的在那里实习过才能写</w:t>
            </w:r>
            <w:r>
              <w:rPr>
                <w:rFonts w:eastAsia="等线" w:ascii="Arial" w:cs="Arial" w:hAnsi="Arial"/>
                <w:sz w:val="22"/>
              </w:rPr>
              <w:t>，不然就写成个人项目</w:t>
            </w:r>
            <w:r>
              <w:rPr>
                <w:rFonts w:eastAsia="等线" w:ascii="Arial" w:cs="Arial" w:hAnsi="Arial"/>
                <w:sz w:val="22"/>
              </w:rPr>
              <w:t>）；也可完全剥离医疗属性，将核心Skills-Agent 双层架构、多 Agent 协作、双层记忆、约束系统、RAG+VLM 推理等技术方案，平滑迁移适配金融、法律、教育、企业服务、电商、政务等全行业场景，按需替换领域知识库与专业能力，快速包装为对应赛道的标杆项目。</w:t>
            </w:r>
          </w:p>
          <w:p>
            <w:pPr>
              <w:spacing w:before="120" w:after="120" w:line="288" w:lineRule="auto"/>
              <w:ind w:left="0"/>
              <w:jc w:val="left"/>
            </w:pPr>
          </w:p>
          <w:p>
            <w:pPr>
              <w:spacing w:before="120" w:after="120" w:line="288" w:lineRule="auto"/>
              <w:ind w:left="0"/>
              <w:jc w:val="left"/>
            </w:pPr>
            <w:r>
              <w:rPr>
                <w:rFonts w:eastAsia="等线" w:ascii="Arial" w:cs="Arial" w:hAnsi="Arial"/>
                <w:sz w:val="22"/>
              </w:rPr>
              <w:t>投递开发的同学，就不要提到训练的VLM模型，或者说是同事训练的，自己只负责应用</w:t>
            </w:r>
            <w:r>
              <w:rPr>
                <w:rFonts w:eastAsia="等线" w:ascii="Arial" w:cs="Arial" w:hAnsi="Arial"/>
                <w:sz w:val="22"/>
              </w:rPr>
              <w:t>，写成个人项目就说是调用的api；</w:t>
            </w:r>
            <w:r>
              <w:rPr>
                <w:rFonts w:eastAsia="等线" w:ascii="Arial" w:cs="Arial" w:hAnsi="Arial"/>
                <w:sz w:val="22"/>
              </w:rPr>
              <w:t>投递算法的同学可以突出一下VLM模型训练的部分</w:t>
            </w:r>
            <w:r>
              <w:rPr>
                <w:rFonts w:eastAsia="等线" w:ascii="Arial" w:cs="Arial" w:hAnsi="Arial"/>
                <w:sz w:val="22"/>
              </w:rPr>
              <w:t>。</w:t>
            </w:r>
          </w:p>
        </w:tc>
      </w:tr>
    </w:tbl>
    <w:p>
      <w:pPr>
        <w:spacing w:before="120" w:after="120" w:line="288" w:lineRule="auto"/>
        <w:ind w:left="0"/>
        <w:jc w:val="left"/>
      </w:pPr>
      <w:r>
        <w:rPr>
          <w:rFonts w:eastAsia="等线" w:ascii="Arial" w:cs="Arial" w:hAnsi="Arial"/>
          <w:sz w:val="22"/>
        </w:rPr>
        <w:t>代码解读和代码运行文档：</w:t>
      </w:r>
      <w:hyperlink r:id="rId4">
        <w:r>
          <w:rPr>
            <w:rFonts w:eastAsia="等线" w:ascii="Arial" w:cs="Arial" w:hAnsi="Arial"/>
            <w:color w:val="3370ff"/>
            <w:sz w:val="22"/>
          </w:rPr>
          <w:t>居丽叶的简历项目7：医疗助手</w:t>
        </w:r>
      </w:hyperlink>
    </w:p>
    <w:p>
      <w:pPr>
        <w:pStyle w:val="1"/>
        <w:spacing w:before="380" w:after="140" w:line="288" w:lineRule="auto"/>
        <w:ind w:left="0"/>
        <w:jc w:val="left"/>
        <w:outlineLvl w:val="0"/>
      </w:pPr>
      <w:bookmarkStart w:name="heading_0" w:id="0"/>
      <w:r>
        <w:rPr>
          <w:rFonts w:eastAsia="等线" w:ascii="Arial" w:cs="Arial" w:hAnsi="Arial"/>
          <w:b w:val="true"/>
          <w:sz w:val="36"/>
        </w:rPr>
        <w:t xml:space="preserve">自我介绍 </w:t>
      </w:r>
      <w:bookmarkEnd w:id="0"/>
    </w:p>
    <w:p>
      <w:pPr>
        <w:spacing w:before="120" w:after="120" w:line="288" w:lineRule="auto"/>
        <w:ind w:left="0"/>
        <w:jc w:val="left"/>
      </w:pPr>
      <w:r>
        <w:rPr>
          <w:rFonts w:eastAsia="等线" w:ascii="Arial" w:cs="Arial" w:hAnsi="Arial"/>
          <w:color w:val="d83931"/>
          <w:sz w:val="22"/>
        </w:rPr>
        <w:t>自我介绍简短一点，只提及使用到的技术和自己负责的模块即可，不用展开说</w:t>
      </w:r>
    </w:p>
    <w:p>
      <w:pPr>
        <w:spacing w:before="120" w:after="120" w:line="288" w:lineRule="auto"/>
        <w:ind w:left="0"/>
        <w:jc w:val="left"/>
      </w:pPr>
      <w:r>
        <w:rPr>
          <w:rFonts w:eastAsia="等线" w:ascii="Arial" w:cs="Arial" w:hAnsi="Arial"/>
          <w:sz w:val="22"/>
        </w:rPr>
        <w:t>我参与了一个多智能体医疗助手的开发</w:t>
      </w:r>
      <w:r>
        <w:rPr>
          <w:rFonts w:eastAsia="等线" w:ascii="Arial" w:cs="Arial" w:hAnsi="Arial"/>
          <w:sz w:val="22"/>
        </w:rPr>
        <w:t>，这个项目的目标是构建一个能像医疗团队一样协作的智能问答系统。我设计了</w:t>
      </w:r>
      <w:r>
        <w:rPr>
          <w:rFonts w:eastAsia="等线" w:ascii="Arial" w:cs="Arial" w:hAnsi="Arial"/>
          <w:sz w:val="22"/>
        </w:rPr>
        <w:t>Skills-Agent两层结构</w:t>
      </w:r>
      <w:r>
        <w:rPr>
          <w:rFonts w:eastAsia="等线" w:ascii="Arial" w:cs="Arial" w:hAnsi="Arial"/>
          <w:sz w:val="22"/>
        </w:rPr>
        <w:t>，底层是7个原子能力（像知识检索、症状分析这些），上层是3个专业Agent可以根据任务自主调用这些能力。针对不同复杂度的问题，系统会进行智能路由，另外我还实现了双层记忆机制来支持多轮对话。为了保证输出质量和安全性，我还做了一套约束系统，运行时自动验证Agent的调用行为和输出内容。</w:t>
      </w:r>
    </w:p>
    <w:p>
      <w:pPr>
        <w:spacing w:before="120" w:after="120" w:line="288" w:lineRule="auto"/>
        <w:ind w:left="0"/>
        <w:jc w:val="left"/>
      </w:pPr>
      <w:r>
        <w:rPr>
          <w:rFonts w:eastAsia="等线" w:ascii="Arial" w:cs="Arial" w:hAnsi="Arial"/>
          <w:sz w:val="22"/>
        </w:rPr>
        <w:t>以上是我的自我介绍，需要我给您详细介绍一下这个Agent项目吗？</w:t>
      </w:r>
    </w:p>
    <w:p>
      <w:pPr>
        <w:pStyle w:val="1"/>
        <w:spacing w:before="380" w:after="140" w:line="288" w:lineRule="auto"/>
        <w:ind w:left="0"/>
        <w:jc w:val="left"/>
        <w:outlineLvl w:val="0"/>
      </w:pPr>
      <w:bookmarkStart w:name="heading_1" w:id="1"/>
      <w:r>
        <w:rPr>
          <w:rFonts w:eastAsia="等线" w:ascii="Arial" w:cs="Arial" w:hAnsi="Arial"/>
          <w:b w:val="true"/>
          <w:sz w:val="36"/>
        </w:rPr>
        <w:t>简历写法</w:t>
      </w:r>
      <w:bookmarkEnd w:id="1"/>
    </w:p>
    <w:p>
      <w:pPr>
        <w:spacing w:before="120" w:after="120" w:line="288" w:lineRule="auto"/>
        <w:ind w:left="0"/>
        <w:jc w:val="left"/>
      </w:pPr>
      <w:r>
        <w:rPr>
          <w:rFonts w:eastAsia="等线" w:ascii="Arial" w:cs="Arial" w:hAnsi="Arial"/>
          <w:sz w:val="22"/>
        </w:rPr>
        <w:t xml:space="preserve">医疗助手Agent系统 </w:t>
      </w:r>
      <w:r>
        <w:rPr>
          <w:rFonts w:eastAsia="等线" w:ascii="Arial" w:cs="Arial" w:hAnsi="Arial"/>
          <w:sz w:val="22"/>
        </w:rPr>
        <w:t>|                                                                                                                     2026.XX – 2026.XX</w:t>
      </w:r>
    </w:p>
    <w:p>
      <w:pPr>
        <w:spacing w:before="120" w:after="120" w:line="288" w:lineRule="auto"/>
        <w:ind w:left="0"/>
        <w:jc w:val="left"/>
      </w:pPr>
      <w:r>
        <w:rPr>
          <w:rFonts w:eastAsia="等线" w:ascii="Arial" w:cs="Arial" w:hAnsi="Arial"/>
          <w:b w:val="true"/>
          <w:sz w:val="22"/>
        </w:rPr>
        <w:t>项目背景</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传统单 Agent 医疗问答系统存在</w:t>
      </w:r>
      <w:r>
        <w:rPr>
          <w:rFonts w:eastAsia="等线" w:ascii="Arial" w:cs="Arial" w:hAnsi="Arial"/>
          <w:b w:val="true"/>
          <w:sz w:val="22"/>
        </w:rPr>
        <w:t>响应效率低、复杂问题分析不全面、多轮对话上下文理解能力弱</w:t>
      </w:r>
      <w:r>
        <w:rPr>
          <w:rFonts w:eastAsia="等线" w:ascii="Arial" w:cs="Arial" w:hAnsi="Arial"/>
          <w:sz w:val="22"/>
        </w:rPr>
        <w:t>等问题。面对多症状、多维度的医疗咨询时，回答准确性与稳定性不足；同时缺乏长效记忆机制，无法连贯</w:t>
      </w:r>
      <w:r>
        <w:rPr>
          <w:rFonts w:eastAsia="等线" w:ascii="Arial" w:cs="Arial" w:hAnsi="Arial"/>
          <w:sz w:val="22"/>
        </w:rPr>
        <w:t>理解用户意图</w:t>
      </w:r>
      <w:r>
        <w:rPr>
          <w:rFonts w:eastAsia="等线" w:ascii="Arial" w:cs="Arial" w:hAnsi="Arial"/>
          <w:sz w:val="22"/>
        </w:rPr>
        <w:t>，难以满足实际医疗场景下高效、可靠、安全的智能问答需求。</w:t>
      </w:r>
    </w:p>
    <w:p>
      <w:pPr>
        <w:spacing w:before="120" w:after="120" w:line="288" w:lineRule="auto"/>
        <w:ind w:left="0"/>
        <w:jc w:val="left"/>
      </w:pPr>
      <w:r>
        <w:rPr>
          <w:rFonts w:eastAsia="等线" w:ascii="Arial" w:cs="Arial" w:hAnsi="Arial"/>
          <w:b w:val="true"/>
          <w:sz w:val="22"/>
        </w:rPr>
        <w:t>解决方案</w:t>
      </w:r>
    </w:p>
    <w:p>
      <w:pPr>
        <w:numPr>
          <w:numId w:val="1"/>
        </w:numPr>
        <w:spacing w:before="120" w:after="120" w:line="288" w:lineRule="auto"/>
        <w:ind w:left="0"/>
        <w:jc w:val="left"/>
      </w:pPr>
      <w:r>
        <w:rPr>
          <w:rFonts w:eastAsia="等线" w:ascii="Arial" w:cs="Arial" w:hAnsi="Arial"/>
          <w:b w:val="true"/>
          <w:sz w:val="22"/>
        </w:rPr>
        <w:t>Skills-Agent两层架构</w:t>
      </w:r>
      <w:r>
        <w:rPr>
          <w:rFonts w:eastAsia="等线" w:ascii="Arial" w:cs="Arial" w:hAnsi="Arial"/>
          <w:sz w:val="22"/>
        </w:rPr>
        <w:t>：</w:t>
      </w:r>
      <w:r>
        <w:rPr>
          <w:rFonts w:eastAsia="等线" w:ascii="Arial" w:cs="Arial" w:hAnsi="Arial"/>
          <w:sz w:val="22"/>
        </w:rPr>
        <w:t>底层构建7个原子Skills</w:t>
      </w:r>
      <w:r>
        <w:rPr>
          <w:rFonts w:eastAsia="等线" w:ascii="Arial" w:cs="Arial" w:hAnsi="Arial"/>
          <w:sz w:val="22"/>
        </w:rPr>
        <w:t>（知识检索、风险评估、症状分析、生活方式建议、ICD-10编码、临床指南、深度研究）供Agent使用，上层3个专业Agent（健康咨询、症状诊断、医学研究）根据任务需求自主选择调用，Skills和Agent完全解耦</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b w:val="true"/>
          <w:sz w:val="22"/>
        </w:rPr>
        <w:t>Agent Loop执行机制</w:t>
      </w:r>
      <w:r>
        <w:rPr>
          <w:rFonts w:eastAsia="等线" w:ascii="Arial" w:cs="Arial" w:hAnsi="Arial"/>
          <w:sz w:val="22"/>
        </w:rPr>
        <w:t>：</w:t>
      </w:r>
      <w:r>
        <w:rPr>
          <w:rFonts w:eastAsia="等线" w:ascii="Arial" w:cs="Arial" w:hAnsi="Arial"/>
          <w:sz w:val="22"/>
        </w:rPr>
        <w:t>基于ReAct框架</w:t>
      </w:r>
      <w:r>
        <w:rPr>
          <w:rFonts w:eastAsia="等线" w:ascii="Arial" w:cs="Arial" w:hAnsi="Arial"/>
          <w:sz w:val="22"/>
        </w:rPr>
        <w:t>实现Think-Act-Observe循环，LLM自主决策工具调用并观察结果，设置硬性限制最多</w:t>
      </w:r>
      <w:r>
        <w:rPr>
          <w:rFonts w:eastAsia="等线" w:ascii="Arial" w:cs="Arial" w:hAnsi="Arial"/>
          <w:sz w:val="22"/>
        </w:rPr>
        <w:t>调用3次工具</w:t>
      </w:r>
      <w:r>
        <w:rPr>
          <w:rFonts w:eastAsia="等线" w:ascii="Arial" w:cs="Arial" w:hAnsi="Arial"/>
          <w:sz w:val="22"/>
        </w:rPr>
        <w:t>防止过度调用，单Agent平均响应时间控制在15秒以内</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Agent Swarm协作系统</w:t>
      </w:r>
      <w:r>
        <w:rPr>
          <w:rFonts w:eastAsia="等线" w:ascii="Arial" w:cs="Arial" w:hAnsi="Arial"/>
          <w:sz w:val="22"/>
        </w:rPr>
        <w:t>：智能路由判断问题复杂度（70%单Agent快速通道/30%Swarm协作模式），复杂问题自动分解任务并分配给多个Agent并行执行，Agent间通过共享上下文间接共享任务状态和执行结果</w:t>
      </w:r>
      <w:r>
        <w:rPr>
          <w:rFonts w:eastAsia="等线" w:ascii="Arial" w:cs="Arial" w:hAnsi="Arial"/>
          <w:sz w:val="22"/>
        </w:rPr>
        <w:t>；</w:t>
      </w:r>
      <w:r>
        <w:rPr>
          <w:rFonts w:eastAsia="等线" w:ascii="Arial" w:cs="Arial" w:hAnsi="Arial"/>
          <w:sz w:val="22"/>
        </w:rPr>
        <w:t xml:space="preserve">     </w:t>
      </w:r>
    </w:p>
    <w:p>
      <w:pPr>
        <w:numPr>
          <w:numId w:val="4"/>
        </w:numPr>
        <w:spacing w:before="120" w:after="120" w:line="288" w:lineRule="auto"/>
        <w:ind w:left="0"/>
        <w:jc w:val="left"/>
      </w:pPr>
      <w:r>
        <w:rPr>
          <w:rFonts w:eastAsia="等线" w:ascii="Arial" w:cs="Arial" w:hAnsi="Arial"/>
          <w:b w:val="true"/>
          <w:sz w:val="22"/>
        </w:rPr>
        <w:t>双层记忆机制</w:t>
      </w:r>
      <w:r>
        <w:rPr>
          <w:rFonts w:eastAsia="等线" w:ascii="Arial" w:cs="Arial" w:hAnsi="Arial"/>
          <w:sz w:val="22"/>
        </w:rPr>
        <w:t>：短期记忆管理会话级对话历史（单例模式确保所有Agent共享会话上下文，集成熵管理器自动去重压缩消息35%，加载最近5轮对话），</w:t>
      </w:r>
      <w:r>
        <w:rPr>
          <w:rFonts w:eastAsia="等线" w:ascii="Arial" w:cs="Arial" w:hAnsi="Arial"/>
          <w:sz w:val="22"/>
        </w:rPr>
        <w:t>长期记忆通过Mem0云服务向量化存储会话总结支持跨会话相似案例检索</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Harness Engineering约束系统</w:t>
      </w:r>
      <w:r>
        <w:rPr>
          <w:rFonts w:eastAsia="等线" w:ascii="Arial" w:cs="Arial" w:hAnsi="Arial"/>
          <w:sz w:val="22"/>
        </w:rPr>
        <w:t>：通过YAML文件显式定义Agent能力边界并运行时自动验证，实现输出自动修复机制（缺少免责声明自动添加、检测到高危症状自动添加就医警告）</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底层VLM模型训练</w:t>
      </w:r>
      <w:r>
        <w:rPr>
          <w:rFonts w:eastAsia="等线" w:ascii="Arial" w:cs="Arial" w:hAnsi="Arial"/>
          <w:sz w:val="22"/>
        </w:rPr>
        <w:t>：</w:t>
      </w:r>
      <w:r>
        <w:rPr>
          <w:rFonts w:eastAsia="等线" w:ascii="Arial" w:cs="Arial" w:hAnsi="Arial"/>
          <w:sz w:val="22"/>
        </w:rPr>
        <w:t>基于 Qwen3.5‑9B 训练医疗问答 VLM 作为 3 个 Agent 的推理引擎，采用 SFT+</w:t>
      </w:r>
      <w:r>
        <w:rPr>
          <w:rFonts w:eastAsia="等线" w:ascii="Arial" w:cs="Arial" w:hAnsi="Arial"/>
          <w:sz w:val="22"/>
        </w:rPr>
        <w:t>GSPO</w:t>
      </w:r>
      <w:r>
        <w:rPr>
          <w:rFonts w:eastAsia="等线" w:ascii="Arial" w:cs="Arial" w:hAnsi="Arial"/>
          <w:sz w:val="22"/>
        </w:rPr>
        <w:t xml:space="preserve"> 两阶段训练，分别使用 40 万 / 10 万条医疗 VQA 数据，并通过多维度复合奖励机制提升模型推理质量。</w:t>
      </w:r>
      <w:r>
        <w:rPr>
          <w:rFonts w:eastAsia="等线" w:ascii="Arial" w:cs="Arial" w:hAnsi="Arial"/>
          <w:color w:val="d83931"/>
          <w:sz w:val="22"/>
        </w:rPr>
        <w:t>（开发岗删去这条即可）</w:t>
      </w:r>
    </w:p>
    <w:p>
      <w:pPr>
        <w:spacing w:before="120" w:after="120" w:line="288" w:lineRule="auto"/>
        <w:ind w:left="0"/>
        <w:jc w:val="left"/>
      </w:pPr>
      <w:r>
        <w:rPr>
          <w:rFonts w:eastAsia="等线" w:ascii="Arial" w:cs="Arial" w:hAnsi="Arial"/>
          <w:b w:val="true"/>
          <w:sz w:val="22"/>
        </w:rPr>
        <w:t>项目成果</w:t>
      </w:r>
    </w:p>
    <w:p>
      <w:pPr>
        <w:numPr>
          <w:numId w:val="7"/>
        </w:numPr>
        <w:spacing w:before="120" w:after="120" w:line="288" w:lineRule="auto"/>
        <w:ind w:left="0"/>
        <w:jc w:val="left"/>
      </w:pPr>
      <w:r>
        <w:rPr>
          <w:rFonts w:eastAsia="等线" w:ascii="Arial" w:cs="Arial" w:hAnsi="Arial"/>
          <w:b w:val="true"/>
          <w:sz w:val="22"/>
        </w:rPr>
        <w:t>系统性能</w:t>
      </w:r>
      <w:r>
        <w:rPr>
          <w:rFonts w:eastAsia="等线" w:ascii="Arial" w:cs="Arial" w:hAnsi="Arial"/>
          <w:sz w:val="22"/>
        </w:rPr>
        <w:t>：</w:t>
      </w:r>
      <w:r>
        <w:rPr>
          <w:rFonts w:eastAsia="等线" w:ascii="Arial" w:cs="Arial" w:hAnsi="Arial"/>
          <w:sz w:val="22"/>
        </w:rPr>
        <w:t>智能路由准确率从88%提升至95%，知识库检索准确率87%，单Agent响应时间5-15秒，Swarm响应时间20-30秒，多轮对话上下文理解准确率从60%提升至92%</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回答质量</w:t>
      </w:r>
      <w:r>
        <w:rPr>
          <w:rFonts w:eastAsia="等线" w:ascii="Arial" w:cs="Arial" w:hAnsi="Arial"/>
          <w:sz w:val="22"/>
        </w:rPr>
        <w:t>：医学专业人员</w:t>
      </w:r>
      <w:r>
        <w:rPr>
          <w:rFonts w:eastAsia="等线" w:ascii="Arial" w:cs="Arial" w:hAnsi="Arial"/>
          <w:sz w:val="22"/>
        </w:rPr>
        <w:t>三维度盲评打分</w:t>
      </w:r>
      <w:r>
        <w:rPr>
          <w:rFonts w:eastAsia="等线" w:ascii="Arial" w:cs="Arial" w:hAnsi="Arial"/>
          <w:sz w:val="22"/>
        </w:rPr>
        <w:t>，系统回答质量4.5分 vs doubao-seed-2.0-pro 3.9分</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模型能力</w:t>
      </w:r>
      <w:r>
        <w:rPr>
          <w:rFonts w:eastAsia="等线" w:ascii="Arial" w:cs="Arial" w:hAnsi="Arial"/>
          <w:sz w:val="22"/>
        </w:rPr>
        <w:t>：</w:t>
      </w:r>
      <w:r>
        <w:rPr>
          <w:rFonts w:eastAsia="等线" w:ascii="Arial" w:cs="Arial" w:hAnsi="Arial"/>
          <w:sz w:val="22"/>
        </w:rPr>
        <w:t>VLM模型平均得分从基座0.58提升至0.78</w:t>
      </w:r>
      <w:r>
        <w:rPr>
          <w:rFonts w:eastAsia="等线" w:ascii="Arial" w:cs="Arial" w:hAnsi="Arial"/>
          <w:sz w:val="22"/>
        </w:rPr>
        <w:t>，AB test得分0.78 vs DeepSeek 0.72 / Doubao 0.75，部署后LLM单次推理2-5秒、服务可用性99.8%</w:t>
      </w:r>
      <w:r>
        <w:rPr>
          <w:rFonts w:eastAsia="等线" w:ascii="Arial" w:cs="Arial" w:hAnsi="Arial"/>
          <w:sz w:val="22"/>
        </w:rPr>
        <w:t>；</w:t>
      </w:r>
      <w:r>
        <w:rPr>
          <w:rFonts w:eastAsia="等线" w:ascii="Arial" w:cs="Arial" w:hAnsi="Arial"/>
          <w:color w:val="d83931"/>
          <w:sz w:val="22"/>
        </w:rPr>
        <w:t>（开发岗这条也要删）</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项目描述</w:t>
      </w:r>
      <w:bookmarkEnd w:id="2"/>
    </w:p>
    <w:p>
      <w:pPr>
        <w:spacing w:before="120" w:after="120" w:line="288" w:lineRule="auto"/>
        <w:ind w:left="0"/>
        <w:jc w:val="left"/>
      </w:pPr>
      <w:r>
        <w:rPr>
          <w:rFonts w:eastAsia="等线" w:ascii="Arial" w:cs="Arial" w:hAnsi="Arial"/>
          <w:color w:val="d83931"/>
          <w:sz w:val="22"/>
        </w:rPr>
        <w:t>先介绍项目背景，再说一开始是怎么做的，但是遇到了什么困难、挑战，尝试了什么新的方法，结论是什么（数值型评估指标），一定要突出项目“迭代”的过程。</w:t>
      </w:r>
    </w:p>
    <w:p>
      <w:pPr>
        <w:spacing w:before="120" w:after="120" w:line="288" w:lineRule="auto"/>
        <w:ind w:left="0"/>
        <w:jc w:val="left"/>
      </w:pPr>
      <w:r>
        <w:rPr>
          <w:rFonts w:eastAsia="等线" w:ascii="Arial" w:cs="Arial" w:hAnsi="Arial"/>
          <w:sz w:val="22"/>
        </w:rPr>
        <w:t>我参与了一个基于多智能体协作的医疗问答系统的开发，目标是构建一个能回答用户医疗相关问题的智能助手。项目最初</w:t>
      </w:r>
      <w:r>
        <w:rPr>
          <w:rFonts w:eastAsia="等线" w:ascii="Arial" w:cs="Arial" w:hAnsi="Arial"/>
          <w:sz w:val="22"/>
        </w:rPr>
        <w:t>我们</w:t>
      </w:r>
      <w:r>
        <w:rPr>
          <w:rFonts w:eastAsia="等线" w:ascii="Arial" w:cs="Arial" w:hAnsi="Arial"/>
          <w:sz w:val="22"/>
        </w:rPr>
        <w:t>采用了简单的单Agent+RAG方案</w:t>
      </w:r>
      <w:r>
        <w:rPr>
          <w:rFonts w:eastAsia="等线" w:ascii="Arial" w:cs="Arial" w:hAnsi="Arial"/>
          <w:sz w:val="22"/>
        </w:rPr>
        <w:t>，</w:t>
      </w:r>
      <w:r>
        <w:rPr>
          <w:rFonts w:eastAsia="等线" w:ascii="Arial" w:cs="Arial" w:hAnsi="Arial"/>
          <w:sz w:val="22"/>
        </w:rPr>
        <w:t>通过向量数据库检索医学知识</w:t>
      </w:r>
      <w:r>
        <w:rPr>
          <w:rFonts w:eastAsia="等线" w:ascii="Arial" w:cs="Arial" w:hAnsi="Arial"/>
          <w:sz w:val="22"/>
        </w:rPr>
        <w:t>，</w:t>
      </w:r>
      <w:r>
        <w:rPr>
          <w:rFonts w:eastAsia="等线" w:ascii="Arial" w:cs="Arial" w:hAnsi="Arial"/>
          <w:sz w:val="22"/>
        </w:rPr>
        <w:t>然后用LLM生成回答。但在实际使用中很快发现了几个明显问题</w:t>
      </w:r>
      <w:r>
        <w:rPr>
          <w:rFonts w:eastAsia="等线" w:ascii="Arial" w:cs="Arial" w:hAnsi="Arial"/>
          <w:sz w:val="22"/>
        </w:rPr>
        <w:t>：</w:t>
      </w:r>
    </w:p>
    <w:p>
      <w:pPr>
        <w:spacing w:before="120" w:after="120" w:line="288" w:lineRule="auto"/>
        <w:ind w:left="0"/>
        <w:jc w:val="left"/>
      </w:pPr>
      <w:r>
        <w:rPr>
          <w:rFonts w:eastAsia="等线" w:ascii="Arial" w:cs="Arial" w:hAnsi="Arial"/>
          <w:sz w:val="22"/>
        </w:rPr>
        <w:t>首先</w:t>
      </w:r>
      <w:r>
        <w:rPr>
          <w:rFonts w:eastAsia="等线" w:ascii="Arial" w:cs="Arial" w:hAnsi="Arial"/>
          <w:sz w:val="22"/>
        </w:rPr>
        <w:t>，</w:t>
      </w:r>
      <w:r>
        <w:rPr>
          <w:rFonts w:eastAsia="等线" w:ascii="Arial" w:cs="Arial" w:hAnsi="Arial"/>
          <w:sz w:val="22"/>
        </w:rPr>
        <w:t>复杂</w:t>
      </w:r>
      <w:r>
        <w:rPr>
          <w:rFonts w:eastAsia="等线" w:ascii="Arial" w:cs="Arial" w:hAnsi="Arial"/>
          <w:sz w:val="22"/>
        </w:rPr>
        <w:t>问题</w:t>
      </w:r>
      <w:r>
        <w:rPr>
          <w:rFonts w:eastAsia="等线" w:ascii="Arial" w:cs="Arial" w:hAnsi="Arial"/>
          <w:sz w:val="22"/>
        </w:rPr>
        <w:t>响应慢</w:t>
      </w:r>
      <w:r>
        <w:rPr>
          <w:rFonts w:eastAsia="等线" w:ascii="Arial" w:cs="Arial" w:hAnsi="Arial"/>
          <w:sz w:val="22"/>
        </w:rPr>
        <w:t>；</w:t>
      </w:r>
    </w:p>
    <w:p>
      <w:pPr>
        <w:spacing w:before="120" w:after="120" w:line="288" w:lineRule="auto"/>
        <w:ind w:left="0"/>
        <w:jc w:val="left"/>
      </w:pPr>
      <w:r>
        <w:rPr>
          <w:rFonts w:eastAsia="等线" w:ascii="Arial" w:cs="Arial" w:hAnsi="Arial"/>
          <w:sz w:val="22"/>
        </w:rPr>
        <w:t>其次</w:t>
      </w:r>
      <w:r>
        <w:rPr>
          <w:rFonts w:eastAsia="等线" w:ascii="Arial" w:cs="Arial" w:hAnsi="Arial"/>
          <w:sz w:val="22"/>
        </w:rPr>
        <w:t>，</w:t>
      </w:r>
      <w:r>
        <w:rPr>
          <w:rFonts w:eastAsia="等线" w:ascii="Arial" w:cs="Arial" w:hAnsi="Arial"/>
          <w:sz w:val="22"/>
        </w:rPr>
        <w:t>复杂问题单个Agent能力有限</w:t>
      </w:r>
      <w:r>
        <w:rPr>
          <w:rFonts w:eastAsia="等线" w:ascii="Arial" w:cs="Arial" w:hAnsi="Arial"/>
          <w:sz w:val="22"/>
        </w:rPr>
        <w:t>，</w:t>
      </w:r>
      <w:r>
        <w:rPr>
          <w:rFonts w:eastAsia="等线" w:ascii="Arial" w:cs="Arial" w:hAnsi="Arial"/>
          <w:sz w:val="22"/>
        </w:rPr>
        <w:t>容易遗漏关键信息</w:t>
      </w:r>
      <w:r>
        <w:rPr>
          <w:rFonts w:eastAsia="等线" w:ascii="Arial" w:cs="Arial" w:hAnsi="Arial"/>
          <w:sz w:val="22"/>
        </w:rPr>
        <w:t>，</w:t>
      </w:r>
      <w:r>
        <w:rPr>
          <w:rFonts w:eastAsia="等线" w:ascii="Arial" w:cs="Arial" w:hAnsi="Arial"/>
          <w:sz w:val="22"/>
        </w:rPr>
        <w:t>比如当用户问比较复杂的问题时</w:t>
      </w:r>
      <w:r>
        <w:rPr>
          <w:rFonts w:eastAsia="等线" w:ascii="Arial" w:cs="Arial" w:hAnsi="Arial"/>
          <w:sz w:val="22"/>
        </w:rPr>
        <w:t>，</w:t>
      </w:r>
      <w:r>
        <w:rPr>
          <w:rFonts w:eastAsia="等线" w:ascii="Arial" w:cs="Arial" w:hAnsi="Arial"/>
          <w:sz w:val="22"/>
        </w:rPr>
        <w:t>单Agent难以系统性分析</w:t>
      </w:r>
      <w:r>
        <w:rPr>
          <w:rFonts w:eastAsia="等线" w:ascii="Arial" w:cs="Arial" w:hAnsi="Arial"/>
          <w:sz w:val="22"/>
        </w:rPr>
        <w:t>，</w:t>
      </w:r>
      <w:r>
        <w:rPr>
          <w:rFonts w:eastAsia="等线" w:ascii="Arial" w:cs="Arial" w:hAnsi="Arial"/>
          <w:sz w:val="22"/>
        </w:rPr>
        <w:t>回答质量不稳定</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最后</w:t>
      </w:r>
      <w:r>
        <w:rPr>
          <w:rFonts w:eastAsia="等线" w:ascii="Arial" w:cs="Arial" w:hAnsi="Arial"/>
          <w:sz w:val="22"/>
        </w:rPr>
        <w:t>，</w:t>
      </w:r>
      <w:r>
        <w:rPr>
          <w:rFonts w:eastAsia="等线" w:ascii="Arial" w:cs="Arial" w:hAnsi="Arial"/>
          <w:sz w:val="22"/>
        </w:rPr>
        <w:t>缺乏记忆能力</w:t>
      </w:r>
      <w:r>
        <w:rPr>
          <w:rFonts w:eastAsia="等线" w:ascii="Arial" w:cs="Arial" w:hAnsi="Arial"/>
          <w:sz w:val="22"/>
        </w:rPr>
        <w:t>，</w:t>
      </w:r>
      <w:r>
        <w:rPr>
          <w:rFonts w:eastAsia="等线" w:ascii="Arial" w:cs="Arial" w:hAnsi="Arial"/>
          <w:sz w:val="22"/>
        </w:rPr>
        <w:t>用户追问"那我应该怎么办"时系统理解不了上下文。</w:t>
      </w:r>
    </w:p>
    <w:p>
      <w:pPr>
        <w:spacing w:before="120" w:after="120" w:line="288" w:lineRule="auto"/>
        <w:ind w:left="0"/>
        <w:jc w:val="left"/>
      </w:pPr>
    </w:p>
    <w:p>
      <w:pPr>
        <w:spacing w:before="120" w:after="120" w:line="288" w:lineRule="auto"/>
        <w:ind w:left="0"/>
        <w:jc w:val="left"/>
      </w:pPr>
      <w:r>
        <w:rPr>
          <w:rFonts w:eastAsia="等线" w:ascii="Arial" w:cs="Arial" w:hAnsi="Arial"/>
          <w:sz w:val="22"/>
        </w:rPr>
        <w:t>针对这些问题</w:t>
      </w:r>
      <w:r>
        <w:rPr>
          <w:rFonts w:eastAsia="等线" w:ascii="Arial" w:cs="Arial" w:hAnsi="Arial"/>
          <w:sz w:val="22"/>
        </w:rPr>
        <w:t>，</w:t>
      </w:r>
      <w:r>
        <w:rPr>
          <w:rFonts w:eastAsia="等线" w:ascii="Arial" w:cs="Arial" w:hAnsi="Arial"/>
          <w:sz w:val="22"/>
        </w:rPr>
        <w:t>我首先设计了</w:t>
      </w:r>
      <w:r>
        <w:rPr>
          <w:rFonts w:eastAsia="等线" w:ascii="Arial" w:cs="Arial" w:hAnsi="Arial"/>
          <w:sz w:val="22"/>
        </w:rPr>
        <w:t>Skills-Agent</w:t>
      </w:r>
      <w:r>
        <w:rPr>
          <w:rFonts w:eastAsia="等线" w:ascii="Arial" w:cs="Arial" w:hAnsi="Arial"/>
          <w:sz w:val="22"/>
        </w:rPr>
        <w:t>两层架构</w:t>
      </w:r>
      <w:r>
        <w:rPr>
          <w:rFonts w:eastAsia="等线" w:ascii="Arial" w:cs="Arial" w:hAnsi="Arial"/>
          <w:sz w:val="22"/>
        </w:rPr>
        <w:t>，</w:t>
      </w:r>
      <w:r>
        <w:rPr>
          <w:rFonts w:eastAsia="等线" w:ascii="Arial" w:cs="Arial" w:hAnsi="Arial"/>
          <w:sz w:val="22"/>
        </w:rPr>
        <w:t>这是项目的核心创新。</w:t>
      </w:r>
      <w:r>
        <w:rPr>
          <w:rFonts w:eastAsia="等线" w:ascii="Arial" w:cs="Arial" w:hAnsi="Arial"/>
          <w:sz w:val="22"/>
        </w:rPr>
        <w:t>底层构建了7个原子Skills</w:t>
      </w:r>
      <w:r>
        <w:rPr>
          <w:rFonts w:eastAsia="等线" w:ascii="Arial" w:cs="Arial" w:hAnsi="Arial"/>
          <w:sz w:val="22"/>
        </w:rPr>
        <w:t>（搜索知识库、风险评估、症状分析、生活方式建议、ICD-10编码、临床指南、深度研究）供Agent使用。上层是3个专业Agent（ConsultationAgent健康咨询、DiagnosticAgent症状诊断、ResearchAgent医学研究）</w:t>
      </w:r>
      <w:r>
        <w:rPr>
          <w:rFonts w:eastAsia="等线" w:ascii="Arial" w:cs="Arial" w:hAnsi="Arial"/>
          <w:sz w:val="22"/>
        </w:rPr>
        <w:t>，</w:t>
      </w:r>
      <w:r>
        <w:rPr>
          <w:rFonts w:eastAsia="等线" w:ascii="Arial" w:cs="Arial" w:hAnsi="Arial"/>
          <w:sz w:val="22"/>
        </w:rPr>
        <w:t>在实际执行时由LLM根据任务需求自主选择合适的Skills进行调用。</w:t>
      </w:r>
      <w:r>
        <w:rPr>
          <w:rFonts w:eastAsia="等线" w:ascii="Arial" w:cs="Arial" w:hAnsi="Arial"/>
          <w:sz w:val="22"/>
        </w:rPr>
        <w:t>这样Skills和Agent完全解耦</w:t>
      </w:r>
      <w:r>
        <w:rPr>
          <w:rFonts w:eastAsia="等线" w:ascii="Arial" w:cs="Arial" w:hAnsi="Arial"/>
          <w:sz w:val="22"/>
        </w:rPr>
        <w:t>，</w:t>
      </w:r>
      <w:r>
        <w:rPr>
          <w:rFonts w:eastAsia="等线" w:ascii="Arial" w:cs="Arial" w:hAnsi="Arial"/>
          <w:sz w:val="22"/>
        </w:rPr>
        <w:t>添加新Skill时无需修改Agent代码。在</w:t>
      </w:r>
      <w:r>
        <w:rPr>
          <w:rFonts w:eastAsia="等线" w:ascii="Arial" w:cs="Arial" w:hAnsi="Arial"/>
          <w:sz w:val="22"/>
        </w:rPr>
        <w:t>单Agent</w:t>
      </w:r>
      <w:r>
        <w:rPr>
          <w:rFonts w:eastAsia="等线" w:ascii="Arial" w:cs="Arial" w:hAnsi="Arial"/>
          <w:sz w:val="22"/>
        </w:rPr>
        <w:t>执行上</w:t>
      </w:r>
      <w:r>
        <w:rPr>
          <w:rFonts w:eastAsia="等线" w:ascii="Arial" w:cs="Arial" w:hAnsi="Arial"/>
          <w:sz w:val="22"/>
        </w:rPr>
        <w:t>，</w:t>
      </w:r>
      <w:r>
        <w:rPr>
          <w:rFonts w:eastAsia="等线" w:ascii="Arial" w:cs="Arial" w:hAnsi="Arial"/>
          <w:sz w:val="22"/>
        </w:rPr>
        <w:t>采用了Agent Loop的ReAct框架</w:t>
      </w:r>
      <w:r>
        <w:rPr>
          <w:rFonts w:eastAsia="等线" w:ascii="Arial" w:cs="Arial" w:hAnsi="Arial"/>
          <w:sz w:val="22"/>
        </w:rPr>
        <w:t>，</w:t>
      </w:r>
      <w:r>
        <w:rPr>
          <w:rFonts w:eastAsia="等线" w:ascii="Arial" w:cs="Arial" w:hAnsi="Arial"/>
          <w:sz w:val="22"/>
        </w:rPr>
        <w:t>遵循Think-Act-Observe循环</w:t>
      </w:r>
      <w:r>
        <w:rPr>
          <w:rFonts w:eastAsia="等线" w:ascii="Arial" w:cs="Arial" w:hAnsi="Arial"/>
          <w:sz w:val="22"/>
        </w:rPr>
        <w:t>：</w:t>
      </w:r>
      <w:r>
        <w:rPr>
          <w:rFonts w:eastAsia="等线" w:ascii="Arial" w:cs="Arial" w:hAnsi="Arial"/>
          <w:sz w:val="22"/>
        </w:rPr>
        <w:t>LLM思考需要调用哪些Skills</w:t>
      </w:r>
      <w:r>
        <w:rPr>
          <w:rFonts w:eastAsia="等线" w:ascii="Arial" w:cs="Arial" w:hAnsi="Arial"/>
          <w:sz w:val="22"/>
        </w:rPr>
        <w:t>，</w:t>
      </w:r>
      <w:r>
        <w:rPr>
          <w:rFonts w:eastAsia="等线" w:ascii="Arial" w:cs="Arial" w:hAnsi="Arial"/>
          <w:sz w:val="22"/>
        </w:rPr>
        <w:t>执行Skill获取结果</w:t>
      </w:r>
      <w:r>
        <w:rPr>
          <w:rFonts w:eastAsia="等线" w:ascii="Arial" w:cs="Arial" w:hAnsi="Arial"/>
          <w:sz w:val="22"/>
        </w:rPr>
        <w:t>，</w:t>
      </w:r>
      <w:r>
        <w:rPr>
          <w:rFonts w:eastAsia="等线" w:ascii="Arial" w:cs="Arial" w:hAnsi="Arial"/>
          <w:sz w:val="22"/>
        </w:rPr>
        <w:t>观察结果后决定是继续调用还是生成最终回答。但实际运行中发现</w:t>
      </w:r>
      <w:r>
        <w:rPr>
          <w:rFonts w:eastAsia="等线" w:ascii="Arial" w:cs="Arial" w:hAnsi="Arial"/>
          <w:sz w:val="22"/>
        </w:rPr>
        <w:t>LLM经常反复调用Skills</w:t>
      </w:r>
      <w:r>
        <w:rPr>
          <w:rFonts w:eastAsia="等线" w:ascii="Arial" w:cs="Arial" w:hAnsi="Arial"/>
          <w:sz w:val="22"/>
        </w:rPr>
        <w:t>，</w:t>
      </w:r>
      <w:r>
        <w:rPr>
          <w:rFonts w:eastAsia="等线" w:ascii="Arial" w:cs="Arial" w:hAnsi="Arial"/>
          <w:sz w:val="22"/>
        </w:rPr>
        <w:t>比如</w:t>
      </w:r>
      <w:r>
        <w:rPr>
          <w:rFonts w:eastAsia="等线" w:ascii="Arial" w:cs="Arial" w:hAnsi="Arial"/>
          <w:sz w:val="22"/>
        </w:rPr>
        <w:t>连续调用5-6次search_knowledge尝试不同查询词</w:t>
      </w:r>
      <w:r>
        <w:rPr>
          <w:rFonts w:eastAsia="等线" w:ascii="Arial" w:cs="Arial" w:hAnsi="Arial"/>
          <w:sz w:val="22"/>
        </w:rPr>
        <w:t>，</w:t>
      </w:r>
      <w:r>
        <w:rPr>
          <w:rFonts w:eastAsia="等线" w:ascii="Arial" w:cs="Arial" w:hAnsi="Arial"/>
          <w:sz w:val="22"/>
        </w:rPr>
        <w:t>导致单个Agent响应时间超过1分钟。针对这个问题</w:t>
      </w:r>
      <w:r>
        <w:rPr>
          <w:rFonts w:eastAsia="等线" w:ascii="Arial" w:cs="Arial" w:hAnsi="Arial"/>
          <w:sz w:val="22"/>
        </w:rPr>
        <w:t>，</w:t>
      </w:r>
      <w:r>
        <w:rPr>
          <w:rFonts w:eastAsia="等线" w:ascii="Arial" w:cs="Arial" w:hAnsi="Arial"/>
          <w:sz w:val="22"/>
        </w:rPr>
        <w:t>设置了硬性限制</w:t>
      </w:r>
      <w:r>
        <w:rPr>
          <w:rFonts w:eastAsia="等线" w:ascii="Arial" w:cs="Arial" w:hAnsi="Arial"/>
          <w:sz w:val="22"/>
        </w:rPr>
        <w:t>最多调用2次工具</w:t>
      </w:r>
      <w:r>
        <w:rPr>
          <w:rFonts w:eastAsia="等线" w:ascii="Arial" w:cs="Arial" w:hAnsi="Arial"/>
          <w:sz w:val="22"/>
        </w:rPr>
        <w:t>，</w:t>
      </w:r>
      <w:r>
        <w:rPr>
          <w:rFonts w:eastAsia="等线" w:ascii="Arial" w:cs="Arial" w:hAnsi="Arial"/>
          <w:sz w:val="22"/>
        </w:rPr>
        <w:t>达到上限后强制LLM基于已有信息生成回答</w:t>
      </w:r>
      <w:r>
        <w:rPr>
          <w:rFonts w:eastAsia="等线" w:ascii="Arial" w:cs="Arial" w:hAnsi="Arial"/>
          <w:sz w:val="22"/>
        </w:rPr>
        <w:t>，</w:t>
      </w:r>
      <w:r>
        <w:rPr>
          <w:rFonts w:eastAsia="等线" w:ascii="Arial" w:cs="Arial" w:hAnsi="Arial"/>
          <w:sz w:val="22"/>
        </w:rPr>
        <w:t>将单Agent平均响应时间控制在15秒以内。</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但这样又带来新问题</w:t>
      </w:r>
      <w:r>
        <w:rPr>
          <w:rFonts w:eastAsia="等线" w:ascii="Arial" w:cs="Arial" w:hAnsi="Arial"/>
          <w:sz w:val="22"/>
        </w:rPr>
        <w:t>：</w:t>
      </w:r>
      <w:r>
        <w:rPr>
          <w:rFonts w:eastAsia="等线" w:ascii="Arial" w:cs="Arial" w:hAnsi="Arial"/>
          <w:sz w:val="22"/>
        </w:rPr>
        <w:t>对于</w:t>
      </w:r>
      <w:r>
        <w:rPr>
          <w:rFonts w:eastAsia="等线" w:ascii="Arial" w:cs="Arial" w:hAnsi="Arial"/>
          <w:sz w:val="22"/>
        </w:rPr>
        <w:t>同时涉及健康咨询、症状诊断、医学研究等多个维度的复杂问题</w:t>
      </w:r>
      <w:r>
        <w:rPr>
          <w:rFonts w:eastAsia="等线" w:ascii="Arial" w:cs="Arial" w:hAnsi="Arial"/>
          <w:sz w:val="22"/>
        </w:rPr>
        <w:t>，</w:t>
      </w:r>
      <w:r>
        <w:rPr>
          <w:rFonts w:eastAsia="等线" w:ascii="Arial" w:cs="Arial" w:hAnsi="Arial"/>
          <w:sz w:val="22"/>
        </w:rPr>
        <w:t>单个Agent难以全面覆盖</w:t>
      </w:r>
      <w:r>
        <w:rPr>
          <w:rFonts w:eastAsia="等线" w:ascii="Arial" w:cs="Arial" w:hAnsi="Arial"/>
          <w:sz w:val="22"/>
        </w:rPr>
        <w:t>，</w:t>
      </w:r>
      <w:r>
        <w:rPr>
          <w:rFonts w:eastAsia="等线" w:ascii="Arial" w:cs="Arial" w:hAnsi="Arial"/>
          <w:sz w:val="22"/>
        </w:rPr>
        <w:t>容易遗漏关键信息。</w:t>
      </w:r>
      <w:r>
        <w:rPr>
          <w:rFonts w:eastAsia="等线" w:ascii="Arial" w:cs="Arial" w:hAnsi="Arial"/>
          <w:sz w:val="22"/>
        </w:rPr>
        <w:t>于是实现了智能路由，通过Prompt工程让LLM自动判断问题复杂度并分解任务</w:t>
      </w:r>
      <w:r>
        <w:rPr>
          <w:rFonts w:eastAsia="等线" w:ascii="Arial" w:cs="Arial" w:hAnsi="Arial"/>
          <w:sz w:val="22"/>
        </w:rPr>
        <w:t>，</w:t>
      </w:r>
      <w:r>
        <w:rPr>
          <w:rFonts w:eastAsia="等线" w:ascii="Arial" w:cs="Arial" w:hAnsi="Arial"/>
          <w:sz w:val="22"/>
        </w:rPr>
        <w:t>单任务直接路由到对应Agent(约70%问题)</w:t>
      </w:r>
      <w:r>
        <w:rPr>
          <w:rFonts w:eastAsia="等线" w:ascii="Arial" w:cs="Arial" w:hAnsi="Arial"/>
          <w:sz w:val="22"/>
        </w:rPr>
        <w:t>，</w:t>
      </w:r>
      <w:r>
        <w:rPr>
          <w:rFonts w:eastAsia="等线" w:ascii="Arial" w:cs="Arial" w:hAnsi="Arial"/>
          <w:sz w:val="22"/>
        </w:rPr>
        <w:t>多任务启动agent swarm模式让多个Worker Agents并行执行(约30%问题)。</w:t>
      </w:r>
      <w:r>
        <w:rPr>
          <w:rFonts w:eastAsia="等线" w:ascii="Arial" w:cs="Arial" w:hAnsi="Arial"/>
          <w:sz w:val="22"/>
        </w:rPr>
        <w:t>LeadAgent作为中心协调者负责任务分解和明确分配</w:t>
      </w:r>
      <w:r>
        <w:rPr>
          <w:rFonts w:eastAsia="等线" w:ascii="Arial" w:cs="Arial" w:hAnsi="Arial"/>
          <w:sz w:val="22"/>
        </w:rPr>
        <w:t>，</w:t>
      </w:r>
      <w:r>
        <w:rPr>
          <w:rFonts w:eastAsia="等线" w:ascii="Arial" w:cs="Arial" w:hAnsi="Arial"/>
          <w:sz w:val="22"/>
        </w:rPr>
        <w:t>各Worker Agent从</w:t>
      </w:r>
      <w:r>
        <w:rPr>
          <w:rFonts w:eastAsia="等线" w:ascii="Arial" w:cs="Arial" w:hAnsi="Arial"/>
          <w:sz w:val="22"/>
        </w:rPr>
        <w:t>SharedContext</w:t>
      </w:r>
      <w:r>
        <w:rPr>
          <w:rFonts w:eastAsia="等线" w:ascii="Arial" w:cs="Arial" w:hAnsi="Arial"/>
          <w:sz w:val="22"/>
        </w:rPr>
        <w:t>中读取分配给自己的任务并行执行</w:t>
      </w:r>
      <w:r>
        <w:rPr>
          <w:rFonts w:eastAsia="等线" w:ascii="Arial" w:cs="Arial" w:hAnsi="Arial"/>
          <w:sz w:val="22"/>
        </w:rPr>
        <w:t>，</w:t>
      </w:r>
      <w:r>
        <w:rPr>
          <w:rFonts w:eastAsia="等线" w:ascii="Arial" w:cs="Arial" w:hAnsi="Arial"/>
          <w:sz w:val="22"/>
        </w:rPr>
        <w:t>完成后将结果写回</w:t>
      </w:r>
      <w:r>
        <w:rPr>
          <w:rFonts w:eastAsia="等线" w:ascii="Arial" w:cs="Arial" w:hAnsi="Arial"/>
          <w:sz w:val="22"/>
        </w:rPr>
        <w:t>，</w:t>
      </w:r>
      <w:r>
        <w:rPr>
          <w:rFonts w:eastAsia="等线" w:ascii="Arial" w:cs="Arial" w:hAnsi="Arial"/>
          <w:sz w:val="22"/>
        </w:rPr>
        <w:t>LeadAgent</w:t>
      </w:r>
      <w:r>
        <w:rPr>
          <w:rFonts w:eastAsia="等线" w:ascii="Arial" w:cs="Arial" w:hAnsi="Arial"/>
          <w:sz w:val="22"/>
        </w:rPr>
        <w:t>最后汇总生成综合答案。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后来为了支持多轮对话</w:t>
      </w:r>
      <w:r>
        <w:rPr>
          <w:rFonts w:eastAsia="等线" w:ascii="Arial" w:cs="Arial" w:hAnsi="Arial"/>
          <w:sz w:val="22"/>
        </w:rPr>
        <w:t>，</w:t>
      </w:r>
      <w:r>
        <w:rPr>
          <w:rFonts w:eastAsia="等线" w:ascii="Arial" w:cs="Arial" w:hAnsi="Arial"/>
          <w:sz w:val="22"/>
        </w:rPr>
        <w:t>用户追问时系统能理解上下文。最初尝试把所有对话历史直接传给LLM</w:t>
      </w:r>
      <w:r>
        <w:rPr>
          <w:rFonts w:eastAsia="等线" w:ascii="Arial" w:cs="Arial" w:hAnsi="Arial"/>
          <w:sz w:val="22"/>
        </w:rPr>
        <w:t>，</w:t>
      </w:r>
      <w:r>
        <w:rPr>
          <w:rFonts w:eastAsia="等线" w:ascii="Arial" w:cs="Arial" w:hAnsi="Arial"/>
          <w:sz w:val="22"/>
        </w:rPr>
        <w:t>但效果不理想——当对话超过10轮时</w:t>
      </w:r>
      <w:r>
        <w:rPr>
          <w:rFonts w:eastAsia="等线" w:ascii="Arial" w:cs="Arial" w:hAnsi="Arial"/>
          <w:sz w:val="22"/>
        </w:rPr>
        <w:t>，</w:t>
      </w:r>
      <w:r>
        <w:rPr>
          <w:rFonts w:eastAsia="等线" w:ascii="Arial" w:cs="Arial" w:hAnsi="Arial"/>
          <w:sz w:val="22"/>
        </w:rPr>
        <w:t>上下文变得冗长重复</w:t>
      </w:r>
      <w:r>
        <w:rPr>
          <w:rFonts w:eastAsia="等线" w:ascii="Arial" w:cs="Arial" w:hAnsi="Arial"/>
          <w:sz w:val="22"/>
        </w:rPr>
        <w:t>，</w:t>
      </w:r>
      <w:r>
        <w:rPr>
          <w:rFonts w:eastAsia="等线" w:ascii="Arial" w:cs="Arial" w:hAnsi="Arial"/>
          <w:sz w:val="22"/>
        </w:rPr>
        <w:t>LLM推理变慢</w:t>
      </w:r>
      <w:r>
        <w:rPr>
          <w:rFonts w:eastAsia="等线" w:ascii="Arial" w:cs="Arial" w:hAnsi="Arial"/>
          <w:sz w:val="22"/>
        </w:rPr>
        <w:t>，</w:t>
      </w:r>
      <w:r>
        <w:rPr>
          <w:rFonts w:eastAsia="等线" w:ascii="Arial" w:cs="Arial" w:hAnsi="Arial"/>
          <w:sz w:val="22"/>
        </w:rPr>
        <w:t>有时还会偏离主题</w:t>
      </w:r>
      <w:r>
        <w:rPr>
          <w:rFonts w:eastAsia="等线" w:ascii="Arial" w:cs="Arial" w:hAnsi="Arial"/>
          <w:sz w:val="22"/>
        </w:rPr>
        <w:t>，</w:t>
      </w:r>
      <w:r>
        <w:rPr>
          <w:rFonts w:eastAsia="等线" w:ascii="Arial" w:cs="Arial" w:hAnsi="Arial"/>
          <w:sz w:val="22"/>
        </w:rPr>
        <w:t>多轮对话理解准确率只有60%。针对这个问题</w:t>
      </w:r>
      <w:r>
        <w:rPr>
          <w:rFonts w:eastAsia="等线" w:ascii="Arial" w:cs="Arial" w:hAnsi="Arial"/>
          <w:sz w:val="22"/>
        </w:rPr>
        <w:t>，</w:t>
      </w:r>
      <w:r>
        <w:rPr>
          <w:rFonts w:eastAsia="等线" w:ascii="Arial" w:cs="Arial" w:hAnsi="Arial"/>
          <w:sz w:val="22"/>
        </w:rPr>
        <w:t>设计并实现了双层记忆机制。短期记忆采用单例模式管理会话级对话历史</w:t>
      </w:r>
      <w:r>
        <w:rPr>
          <w:rFonts w:eastAsia="等线" w:ascii="Arial" w:cs="Arial" w:hAnsi="Arial"/>
          <w:sz w:val="22"/>
        </w:rPr>
        <w:t>，</w:t>
      </w:r>
      <w:r>
        <w:rPr>
          <w:rFonts w:eastAsia="等线" w:ascii="Arial" w:cs="Arial" w:hAnsi="Arial"/>
          <w:sz w:val="22"/>
        </w:rPr>
        <w:t>确保所有Agent共享同一个会话上下文</w:t>
      </w:r>
      <w:r>
        <w:rPr>
          <w:rFonts w:eastAsia="等线" w:ascii="Arial" w:cs="Arial" w:hAnsi="Arial"/>
          <w:sz w:val="22"/>
        </w:rPr>
        <w:t>，</w:t>
      </w:r>
      <w:r>
        <w:rPr>
          <w:rFonts w:eastAsia="等线" w:ascii="Arial" w:cs="Arial" w:hAnsi="Arial"/>
          <w:sz w:val="22"/>
        </w:rPr>
        <w:t>加载最近5轮对话</w:t>
      </w:r>
      <w:r>
        <w:rPr>
          <w:rFonts w:eastAsia="等线" w:ascii="Arial" w:cs="Arial" w:hAnsi="Arial"/>
          <w:sz w:val="22"/>
        </w:rPr>
        <w:t>作为上下文。但这样又带来新问题</w:t>
      </w:r>
      <w:r>
        <w:rPr>
          <w:rFonts w:eastAsia="等线" w:ascii="Arial" w:cs="Arial" w:hAnsi="Arial"/>
          <w:sz w:val="22"/>
        </w:rPr>
        <w:t>：</w:t>
      </w:r>
      <w:r>
        <w:rPr>
          <w:rFonts w:eastAsia="等线" w:ascii="Arial" w:cs="Arial" w:hAnsi="Arial"/>
          <w:sz w:val="22"/>
        </w:rPr>
        <w:t>长时间对话后消息积累过多</w:t>
      </w:r>
      <w:r>
        <w:rPr>
          <w:rFonts w:eastAsia="等线" w:ascii="Arial" w:cs="Arial" w:hAnsi="Arial"/>
          <w:sz w:val="22"/>
        </w:rPr>
        <w:t>，</w:t>
      </w:r>
      <w:r>
        <w:rPr>
          <w:rFonts w:eastAsia="等线" w:ascii="Arial" w:cs="Arial" w:hAnsi="Arial"/>
          <w:sz w:val="22"/>
        </w:rPr>
        <w:t>上下文过长影响响应速度。于是在短期记忆中集成了熵管理器</w:t>
      </w:r>
      <w:r>
        <w:rPr>
          <w:rFonts w:eastAsia="等线" w:ascii="Arial" w:cs="Arial" w:hAnsi="Arial"/>
          <w:sz w:val="22"/>
        </w:rPr>
        <w:t>，</w:t>
      </w:r>
      <w:r>
        <w:rPr>
          <w:rFonts w:eastAsia="等线" w:ascii="Arial" w:cs="Arial" w:hAnsi="Arial"/>
          <w:sz w:val="22"/>
        </w:rPr>
        <w:t>自动对消息去重（基于MD5哈希检测重复）和</w:t>
      </w:r>
      <w:r>
        <w:rPr>
          <w:rFonts w:eastAsia="等线" w:ascii="Arial" w:cs="Arial" w:hAnsi="Arial"/>
          <w:sz w:val="22"/>
        </w:rPr>
        <w:t>压缩（早期消息压缩为摘要</w:t>
      </w:r>
      <w:r>
        <w:rPr>
          <w:rFonts w:eastAsia="等线" w:ascii="Arial" w:cs="Arial" w:hAnsi="Arial"/>
          <w:sz w:val="22"/>
        </w:rPr>
        <w:t>，</w:t>
      </w:r>
      <w:r>
        <w:rPr>
          <w:rFonts w:eastAsia="等线" w:ascii="Arial" w:cs="Arial" w:hAnsi="Arial"/>
          <w:sz w:val="22"/>
        </w:rPr>
        <w:t>保留最近消息完整内容</w:t>
      </w:r>
      <w:r>
        <w:rPr>
          <w:rFonts w:eastAsia="等线" w:ascii="Arial" w:cs="Arial" w:hAnsi="Arial"/>
          <w:sz w:val="22"/>
        </w:rPr>
        <w:t>）</w:t>
      </w:r>
      <w:r>
        <w:rPr>
          <w:rFonts w:eastAsia="等线" w:ascii="Arial" w:cs="Arial" w:hAnsi="Arial"/>
          <w:sz w:val="22"/>
        </w:rPr>
        <w:t>，</w:t>
      </w:r>
      <w:r>
        <w:rPr>
          <w:rFonts w:eastAsia="等线" w:ascii="Arial" w:cs="Arial" w:hAnsi="Arial"/>
          <w:sz w:val="22"/>
        </w:rPr>
        <w:t>使</w:t>
      </w:r>
      <w:r>
        <w:rPr>
          <w:rFonts w:eastAsia="等线" w:ascii="Arial" w:cs="Arial" w:hAnsi="Arial"/>
          <w:sz w:val="22"/>
        </w:rPr>
        <w:t>消息量减少35%</w:t>
      </w:r>
      <w:r>
        <w:rPr>
          <w:rFonts w:eastAsia="等线" w:ascii="Arial" w:cs="Arial" w:hAnsi="Arial"/>
          <w:sz w:val="22"/>
        </w:rPr>
        <w:t>，</w:t>
      </w:r>
      <w:r>
        <w:rPr>
          <w:rFonts w:eastAsia="等线" w:ascii="Arial" w:cs="Arial" w:hAnsi="Arial"/>
          <w:sz w:val="22"/>
        </w:rPr>
        <w:t>token消耗降低30%</w:t>
      </w:r>
      <w:r>
        <w:rPr>
          <w:rFonts w:eastAsia="等线" w:ascii="Arial" w:cs="Arial" w:hAnsi="Arial"/>
          <w:sz w:val="22"/>
        </w:rPr>
        <w:t>。长期记忆则通过Mem0云服务向量化存储会话总结</w:t>
      </w:r>
      <w:r>
        <w:rPr>
          <w:rFonts w:eastAsia="等线" w:ascii="Arial" w:cs="Arial" w:hAnsi="Arial"/>
          <w:sz w:val="22"/>
        </w:rPr>
        <w:t>，</w:t>
      </w:r>
      <w:r>
        <w:rPr>
          <w:rFonts w:eastAsia="等线" w:ascii="Arial" w:cs="Arial" w:hAnsi="Arial"/>
          <w:sz w:val="22"/>
        </w:rPr>
        <w:t>支持跨会话相似案例检索。经过这两轮优化</w:t>
      </w:r>
      <w:r>
        <w:rPr>
          <w:rFonts w:eastAsia="等线" w:ascii="Arial" w:cs="Arial" w:hAnsi="Arial"/>
          <w:sz w:val="22"/>
        </w:rPr>
        <w:t>，</w:t>
      </w:r>
      <w:r>
        <w:rPr>
          <w:rFonts w:eastAsia="等线" w:ascii="Arial" w:cs="Arial" w:hAnsi="Arial"/>
          <w:sz w:val="22"/>
        </w:rPr>
        <w:t>多轮</w:t>
      </w:r>
      <w:r>
        <w:rPr>
          <w:rFonts w:eastAsia="等线" w:ascii="Arial" w:cs="Arial" w:hAnsi="Arial"/>
          <w:sz w:val="22"/>
        </w:rPr>
        <w:t>对话上下文理解准确率从60%提升到92%+。</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此外</w:t>
      </w:r>
      <w:r>
        <w:rPr>
          <w:rFonts w:eastAsia="等线" w:ascii="Arial" w:cs="Arial" w:hAnsi="Arial"/>
          <w:sz w:val="22"/>
        </w:rPr>
        <w:t>，</w:t>
      </w:r>
      <w:r>
        <w:rPr>
          <w:rFonts w:eastAsia="等线" w:ascii="Arial" w:cs="Arial" w:hAnsi="Arial"/>
          <w:sz w:val="22"/>
        </w:rPr>
        <w:t>为了保证系统安全性和输出质量</w:t>
      </w:r>
      <w:r>
        <w:rPr>
          <w:rFonts w:eastAsia="等线" w:ascii="Arial" w:cs="Arial" w:hAnsi="Arial"/>
          <w:sz w:val="22"/>
        </w:rPr>
        <w:t>，</w:t>
      </w:r>
      <w:r>
        <w:rPr>
          <w:rFonts w:eastAsia="等线" w:ascii="Arial" w:cs="Arial" w:hAnsi="Arial"/>
          <w:sz w:val="22"/>
        </w:rPr>
        <w:t>实现了Harness Engineering约束系统。通过YAML文件显式定义Agent能力边界</w:t>
      </w:r>
      <w:r>
        <w:rPr>
          <w:rFonts w:eastAsia="等线" w:ascii="Arial" w:cs="Arial" w:hAnsi="Arial"/>
          <w:sz w:val="22"/>
        </w:rPr>
        <w:t>，</w:t>
      </w:r>
      <w:r>
        <w:rPr>
          <w:rFonts w:eastAsia="等线" w:ascii="Arial" w:cs="Arial" w:hAnsi="Arial"/>
          <w:sz w:val="22"/>
        </w:rPr>
        <w:t>运行时自动验证</w:t>
      </w:r>
      <w:r>
        <w:rPr>
          <w:rFonts w:eastAsia="等线" w:ascii="Arial" w:cs="Arial" w:hAnsi="Arial"/>
          <w:sz w:val="22"/>
        </w:rPr>
        <w:t>Skill调用</w:t>
      </w:r>
      <w:r>
        <w:rPr>
          <w:rFonts w:eastAsia="等线" w:ascii="Arial" w:cs="Arial" w:hAnsi="Arial"/>
          <w:sz w:val="22"/>
        </w:rPr>
        <w:t>和输出内容。此外还实现了输出自动修复机制，比如如果输出缺少免责声明</w:t>
      </w:r>
      <w:r>
        <w:rPr>
          <w:rFonts w:eastAsia="等线" w:ascii="Arial" w:cs="Arial" w:hAnsi="Arial"/>
          <w:sz w:val="22"/>
        </w:rPr>
        <w:t>，</w:t>
      </w:r>
      <w:r>
        <w:rPr>
          <w:rFonts w:eastAsia="等线" w:ascii="Arial" w:cs="Arial" w:hAnsi="Arial"/>
          <w:sz w:val="22"/>
        </w:rPr>
        <w:t>自动添加</w:t>
      </w:r>
      <w:r>
        <w:rPr>
          <w:rFonts w:eastAsia="等线" w:ascii="Arial" w:cs="Arial" w:hAnsi="Arial"/>
          <w:sz w:val="22"/>
        </w:rPr>
        <w:t>“</w:t>
      </w:r>
      <w:r>
        <w:rPr>
          <w:rFonts w:eastAsia="等线" w:ascii="Arial" w:cs="Arial" w:hAnsi="Arial"/>
          <w:sz w:val="22"/>
        </w:rPr>
        <w:t>⚠️ 以上信息仅供参考</w:t>
      </w:r>
      <w:r>
        <w:rPr>
          <w:rFonts w:eastAsia="等线" w:ascii="Arial" w:cs="Arial" w:hAnsi="Arial"/>
          <w:sz w:val="22"/>
        </w:rPr>
        <w:t>，</w:t>
      </w:r>
      <w:r>
        <w:rPr>
          <w:rFonts w:eastAsia="等线" w:ascii="Arial" w:cs="Arial" w:hAnsi="Arial"/>
          <w:sz w:val="22"/>
        </w:rPr>
        <w:t>不能替代专业医生诊断</w:t>
      </w:r>
      <w:r>
        <w:rPr>
          <w:rFonts w:eastAsia="等线" w:ascii="Arial" w:cs="Arial" w:hAnsi="Arial"/>
          <w:sz w:val="22"/>
        </w:rPr>
        <w:t>”；</w:t>
      </w:r>
      <w:r>
        <w:rPr>
          <w:rFonts w:eastAsia="等线" w:ascii="Arial" w:cs="Arial" w:hAnsi="Arial"/>
          <w:sz w:val="22"/>
        </w:rPr>
        <w:t>如果检测到高危症状（胸痛、呼吸困难、晕厥等</w:t>
      </w:r>
      <w:r>
        <w:rPr>
          <w:rFonts w:eastAsia="等线" w:ascii="Arial" w:cs="Arial" w:hAnsi="Arial"/>
          <w:sz w:val="22"/>
        </w:rPr>
        <w:t>），</w:t>
      </w:r>
      <w:r>
        <w:rPr>
          <w:rFonts w:eastAsia="等线" w:ascii="Arial" w:cs="Arial" w:hAnsi="Arial"/>
          <w:sz w:val="22"/>
        </w:rPr>
        <w:t>自动添加</w:t>
      </w:r>
      <w:r>
        <w:rPr>
          <w:rFonts w:eastAsia="等线" w:ascii="Arial" w:cs="Arial" w:hAnsi="Arial"/>
          <w:sz w:val="22"/>
        </w:rPr>
        <w:t>“</w:t>
      </w:r>
      <w:r>
        <w:rPr>
          <w:rFonts w:eastAsia="等线" w:ascii="Arial" w:cs="Arial" w:hAnsi="Arial"/>
          <w:sz w:val="22"/>
        </w:rPr>
        <w:t>⚠️ 检测到高危症状</w:t>
      </w:r>
      <w:r>
        <w:rPr>
          <w:rFonts w:eastAsia="等线" w:ascii="Arial" w:cs="Arial" w:hAnsi="Arial"/>
          <w:sz w:val="22"/>
        </w:rPr>
        <w:t>，</w:t>
      </w:r>
      <w:r>
        <w:rPr>
          <w:rFonts w:eastAsia="等线" w:ascii="Arial" w:cs="Arial" w:hAnsi="Arial"/>
          <w:sz w:val="22"/>
        </w:rPr>
        <w:t>建议立即就医警告</w:t>
      </w:r>
      <w:r>
        <w:rPr>
          <w:rFonts w:eastAsia="等线" w:ascii="Arial" w:cs="Arial" w:hAnsi="Arial"/>
          <w:sz w:val="22"/>
        </w:rPr>
        <w:t>”</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我们还训练了医疗问答的VLM模型，这个模型基于Qwen3.5-9B，采用两阶段训练。第一阶段监督微调</w:t>
      </w:r>
      <w:r>
        <w:rPr>
          <w:rFonts w:eastAsia="等线" w:ascii="Arial" w:cs="Arial" w:hAnsi="Arial"/>
          <w:sz w:val="22"/>
        </w:rPr>
        <w:t>，</w:t>
      </w:r>
      <w:r>
        <w:rPr>
          <w:rFonts w:eastAsia="等线" w:ascii="Arial" w:cs="Arial" w:hAnsi="Arial"/>
          <w:sz w:val="22"/>
        </w:rPr>
        <w:t>用40万条医疗VQA数据进行全参数微调</w:t>
      </w:r>
      <w:r>
        <w:rPr>
          <w:rFonts w:eastAsia="等线" w:ascii="Arial" w:cs="Arial" w:hAnsi="Arial"/>
          <w:sz w:val="22"/>
        </w:rPr>
        <w:t>，</w:t>
      </w:r>
      <w:r>
        <w:rPr>
          <w:rFonts w:eastAsia="等线" w:ascii="Arial" w:cs="Arial" w:hAnsi="Arial"/>
          <w:sz w:val="22"/>
        </w:rPr>
        <w:t>推理过程通过doubao-seed-2.0-pro数据蒸馏构造</w:t>
      </w:r>
      <w:r>
        <w:rPr>
          <w:rFonts w:eastAsia="等线" w:ascii="Arial" w:cs="Arial" w:hAnsi="Arial"/>
          <w:sz w:val="22"/>
        </w:rPr>
        <w:t>，</w:t>
      </w:r>
      <w:r>
        <w:rPr>
          <w:rFonts w:eastAsia="等线" w:ascii="Arial" w:cs="Arial" w:hAnsi="Arial"/>
          <w:sz w:val="22"/>
        </w:rPr>
        <w:t>将模型的平均得分从基座的0.58提升到0.72。第二阶段强化学习</w:t>
      </w:r>
      <w:r>
        <w:rPr>
          <w:rFonts w:eastAsia="等线" w:ascii="Arial" w:cs="Arial" w:hAnsi="Arial"/>
          <w:sz w:val="22"/>
        </w:rPr>
        <w:t>，</w:t>
      </w:r>
      <w:r>
        <w:rPr>
          <w:rFonts w:eastAsia="等线" w:ascii="Arial" w:cs="Arial" w:hAnsi="Arial"/>
          <w:sz w:val="22"/>
        </w:rPr>
        <w:t>采用GSPO算法并设计了多维度复合奖励机制来解决这些问题。格式奖励占10%确保输出规范</w:t>
      </w:r>
      <w:r>
        <w:rPr>
          <w:rFonts w:eastAsia="等线" w:ascii="Arial" w:cs="Arial" w:hAnsi="Arial"/>
          <w:sz w:val="22"/>
        </w:rPr>
        <w:t>，</w:t>
      </w:r>
      <w:r>
        <w:rPr>
          <w:rFonts w:eastAsia="等线" w:ascii="Arial" w:cs="Arial" w:hAnsi="Arial"/>
          <w:sz w:val="22"/>
        </w:rPr>
        <w:t>准确率奖励占90%（LLM判别器60%判断语义一致性+MedEmbed嵌入相似度30%快速过滤错误答案）。使用10万条数据训练后</w:t>
      </w:r>
      <w:r>
        <w:rPr>
          <w:rFonts w:eastAsia="等线" w:ascii="Arial" w:cs="Arial" w:hAnsi="Arial"/>
          <w:sz w:val="22"/>
        </w:rPr>
        <w:t>，</w:t>
      </w:r>
      <w:r>
        <w:rPr>
          <w:rFonts w:eastAsia="等线" w:ascii="Arial" w:cs="Arial" w:hAnsi="Arial"/>
          <w:sz w:val="22"/>
        </w:rPr>
        <w:t>平均得分进一步提升到0.78</w:t>
      </w:r>
      <w:r>
        <w:rPr>
          <w:rFonts w:eastAsia="等线" w:ascii="Arial" w:cs="Arial" w:hAnsi="Arial"/>
          <w:sz w:val="22"/>
        </w:rPr>
        <w:t>，</w:t>
      </w:r>
      <w:r>
        <w:rPr>
          <w:rFonts w:eastAsia="等线" w:ascii="Arial" w:cs="Arial" w:hAnsi="Arial"/>
          <w:sz w:val="22"/>
        </w:rPr>
        <w:t xml:space="preserve"> AB test显示优于DeepSeek的0.72和Doubao的0.75。</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在性能和质量方面</w:t>
      </w:r>
      <w:r>
        <w:rPr>
          <w:rFonts w:eastAsia="等线" w:ascii="Arial" w:cs="Arial" w:hAnsi="Arial"/>
          <w:sz w:val="22"/>
        </w:rPr>
        <w:t>，</w:t>
      </w:r>
      <w:r>
        <w:rPr>
          <w:rFonts w:eastAsia="等线" w:ascii="Arial" w:cs="Arial" w:hAnsi="Arial"/>
          <w:sz w:val="22"/>
        </w:rPr>
        <w:t>基于500条医疗咨询测试集做了全面评测。最终系统达到知识库检索</w:t>
      </w:r>
      <w:r>
        <w:rPr>
          <w:rFonts w:eastAsia="等线" w:ascii="Arial" w:cs="Arial" w:hAnsi="Arial"/>
          <w:sz w:val="22"/>
        </w:rPr>
        <w:t>准确率</w:t>
      </w:r>
      <w:r>
        <w:rPr>
          <w:rFonts w:eastAsia="等线" w:ascii="Arial" w:cs="Arial" w:hAnsi="Arial"/>
          <w:sz w:val="22"/>
        </w:rPr>
        <w:t>87%、单Agent响应时间5-15秒、Swarm响应时间20-30秒、多轮对话上下文理解准确率92%+、系统整体回答质量4.5分（AB Test对比豆包baseline 3.9分</w:t>
      </w:r>
      <w:r>
        <w:rPr>
          <w:rFonts w:eastAsia="等线" w:ascii="Arial" w:cs="Arial" w:hAnsi="Arial"/>
          <w:sz w:val="22"/>
        </w:rPr>
        <w:t>，</w:t>
      </w:r>
      <w:r>
        <w:rPr>
          <w:rFonts w:eastAsia="等线" w:ascii="Arial" w:cs="Arial" w:hAnsi="Arial"/>
          <w:sz w:val="22"/>
        </w:rPr>
        <w:t>由医学专业人员三维度盲评打分）。在灰度测试中</w:t>
      </w:r>
      <w:r>
        <w:rPr>
          <w:rFonts w:eastAsia="等线" w:ascii="Arial" w:cs="Arial" w:hAnsi="Arial"/>
          <w:sz w:val="22"/>
        </w:rPr>
        <w:t>，</w:t>
      </w:r>
      <w:r>
        <w:rPr>
          <w:rFonts w:eastAsia="等线" w:ascii="Arial" w:cs="Arial" w:hAnsi="Arial"/>
          <w:sz w:val="22"/>
        </w:rPr>
        <w:t>用户对系统的满意度较高</w:t>
      </w:r>
      <w:r>
        <w:rPr>
          <w:rFonts w:eastAsia="等线" w:ascii="Arial" w:cs="Arial" w:hAnsi="Arial"/>
          <w:sz w:val="22"/>
        </w:rPr>
        <w:t>，</w:t>
      </w:r>
      <w:r>
        <w:rPr>
          <w:rFonts w:eastAsia="等线" w:ascii="Arial" w:cs="Arial" w:hAnsi="Arial"/>
          <w:sz w:val="22"/>
        </w:rPr>
        <w:t>整体来看</w:t>
      </w:r>
      <w:r>
        <w:rPr>
          <w:rFonts w:eastAsia="等线" w:ascii="Arial" w:cs="Arial" w:hAnsi="Arial"/>
          <w:sz w:val="22"/>
        </w:rPr>
        <w:t>，</w:t>
      </w:r>
      <w:r>
        <w:rPr>
          <w:rFonts w:eastAsia="等线" w:ascii="Arial" w:cs="Arial" w:hAnsi="Arial"/>
          <w:sz w:val="22"/>
        </w:rPr>
        <w:t>这套系统让用户可以像咨询医疗团队一样获得系统性的健康建议</w:t>
      </w:r>
      <w:r>
        <w:rPr>
          <w:rFonts w:eastAsia="等线" w:ascii="Arial" w:cs="Arial" w:hAnsi="Arial"/>
          <w:sz w:val="22"/>
        </w:rPr>
        <w:t>，</w:t>
      </w:r>
      <w:r>
        <w:rPr>
          <w:rFonts w:eastAsia="等线" w:ascii="Arial" w:cs="Arial" w:hAnsi="Arial"/>
          <w:sz w:val="22"/>
        </w:rPr>
        <w:t>降低了问诊门槛</w:t>
      </w:r>
      <w:r>
        <w:rPr>
          <w:rFonts w:eastAsia="等线" w:ascii="Arial" w:cs="Arial" w:hAnsi="Arial"/>
          <w:sz w:val="22"/>
        </w:rPr>
        <w:t>，</w:t>
      </w:r>
      <w:r>
        <w:rPr>
          <w:rFonts w:eastAsia="等线" w:ascii="Arial" w:cs="Arial" w:hAnsi="Arial"/>
          <w:sz w:val="22"/>
        </w:rPr>
        <w:t>提升了问答的专业性和可靠性。</w:t>
      </w:r>
    </w:p>
    <w:p>
      <w:pPr>
        <w:spacing w:before="120" w:after="120" w:line="288" w:lineRule="auto"/>
        <w:ind w:left="0"/>
        <w:jc w:val="left"/>
      </w:pPr>
    </w:p>
    <w:p>
      <w:pPr>
        <w:spacing w:before="120" w:after="120" w:line="288" w:lineRule="auto"/>
        <w:ind w:left="0"/>
        <w:jc w:val="center"/>
      </w:pPr>
      <w:r>
        <w:drawing>
          <wp:inline distT="0" distR="0" distB="0" distL="0">
            <wp:extent cx="5257800" cy="5810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58102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面试问题</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医疗助手部分</w:t>
      </w:r>
      <w:r>
        <w:rPr>
          <w:rFonts w:eastAsia="等线" w:ascii="Arial" w:cs="Arial" w:hAnsi="Arial"/>
          <w:b w:val="true"/>
          <w:sz w:val="32"/>
        </w:rPr>
        <w:t>（开发</w:t>
      </w:r>
      <w:r>
        <w:rPr>
          <w:rFonts w:eastAsia="等线" w:ascii="Arial" w:cs="Arial" w:hAnsi="Arial"/>
          <w:b w:val="true"/>
          <w:sz w:val="32"/>
        </w:rPr>
        <w:t>岗和算法岗都要看</w:t>
      </w:r>
      <w:r>
        <w:rPr>
          <w:rFonts w:eastAsia="等线" w:ascii="Arial" w:cs="Arial" w:hAnsi="Arial"/>
          <w:b w:val="true"/>
          <w:sz w:val="32"/>
        </w:rPr>
        <w:t>）</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 xml:space="preserve">1. </w:t>
      </w:r>
      <w:r>
        <w:rPr>
          <w:rFonts w:eastAsia="等线" w:ascii="Arial" w:cs="Arial" w:hAnsi="Arial"/>
          <w:b w:val="true"/>
          <w:sz w:val="30"/>
        </w:rPr>
        <w:t>这个项目的核心指标有哪些</w:t>
      </w:r>
      <w:bookmarkEnd w:id="5"/>
    </w:p>
    <w:p>
      <w:pPr>
        <w:spacing w:before="120" w:after="120" w:line="288" w:lineRule="auto"/>
        <w:ind w:left="0"/>
        <w:jc w:val="left"/>
      </w:pPr>
      <w:r>
        <w:rPr>
          <w:rFonts w:eastAsia="等线" w:ascii="Arial" w:cs="Arial" w:hAnsi="Arial"/>
          <w:sz w:val="22"/>
        </w:rPr>
        <w:t>这个项目在系统回答质量、智能路由准确性、知识检索能力和系统响应性能四个维度都有明确的量化指标，以下是核心指标及其说明（基于</w:t>
      </w:r>
      <w:r>
        <w:rPr>
          <w:rFonts w:eastAsia="等线" w:ascii="Arial" w:cs="Arial" w:hAnsi="Arial"/>
          <w:sz w:val="22"/>
        </w:rPr>
        <w:t>500条医疗咨询测试集</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b w:val="true"/>
          <w:sz w:val="22"/>
        </w:rPr>
        <w:t>智能路由准确率95%</w:t>
      </w:r>
      <w:r>
        <w:rPr>
          <w:rFonts w:eastAsia="等线" w:ascii="Arial" w:cs="Arial" w:hAnsi="Arial"/>
          <w:sz w:val="22"/>
        </w:rPr>
        <w:t>：</w:t>
      </w:r>
      <w:r>
        <w:rPr>
          <w:rFonts w:eastAsia="等线" w:ascii="Arial" w:cs="Arial" w:hAnsi="Arial"/>
          <w:sz w:val="22"/>
        </w:rPr>
        <w:t>统计系统路由决策（包括判断单Agent/Swarm模式、Swarm中分配Agent组合）</w:t>
      </w:r>
      <w:r>
        <w:rPr>
          <w:rFonts w:eastAsia="等线" w:ascii="Arial" w:cs="Arial" w:hAnsi="Arial"/>
          <w:sz w:val="22"/>
        </w:rPr>
        <w:t>与人工标注的一致性，通过LeadAgent的任务分解和Agent能力匹配实现，从</w:t>
      </w:r>
      <w:r>
        <w:rPr>
          <w:rFonts w:eastAsia="等线" w:ascii="Arial" w:cs="Arial" w:hAnsi="Arial"/>
          <w:sz w:val="22"/>
        </w:rPr>
        <w:t>初期的</w:t>
      </w:r>
      <w:r>
        <w:rPr>
          <w:rFonts w:eastAsia="等线" w:ascii="Arial" w:cs="Arial" w:hAnsi="Arial"/>
          <w:sz w:val="22"/>
        </w:rPr>
        <w:t>88%优化到95%</w:t>
      </w:r>
    </w:p>
    <w:p>
      <w:pPr>
        <w:numPr>
          <w:numId w:val="11"/>
        </w:numPr>
        <w:spacing w:before="120" w:after="120" w:line="288" w:lineRule="auto"/>
        <w:ind w:left="0"/>
        <w:jc w:val="left"/>
      </w:pPr>
      <w:r>
        <w:rPr>
          <w:rFonts w:eastAsia="等线" w:ascii="Arial" w:cs="Arial" w:hAnsi="Arial"/>
          <w:b w:val="true"/>
          <w:sz w:val="22"/>
        </w:rPr>
        <w:t>知识库检索准确率87%</w:t>
      </w:r>
      <w:r>
        <w:rPr>
          <w:rFonts w:eastAsia="等线" w:ascii="Arial" w:cs="Arial" w:hAnsi="Arial"/>
          <w:sz w:val="22"/>
        </w:rPr>
        <w:t>：</w:t>
      </w:r>
      <w:r>
        <w:rPr>
          <w:rFonts w:eastAsia="等线" w:ascii="Arial" w:cs="Arial" w:hAnsi="Arial"/>
          <w:sz w:val="22"/>
        </w:rPr>
        <w:t>统计检索返回的内容与标准答案的</w:t>
      </w:r>
      <w:r>
        <w:rPr>
          <w:rFonts w:eastAsia="等线" w:ascii="Arial" w:cs="Arial" w:hAnsi="Arial"/>
          <w:sz w:val="22"/>
        </w:rPr>
        <w:t>相关性</w:t>
      </w:r>
      <w:r>
        <w:rPr>
          <w:rFonts w:eastAsia="等线" w:ascii="Arial" w:cs="Arial" w:hAnsi="Arial"/>
          <w:sz w:val="22"/>
        </w:rPr>
        <w:t>，</w:t>
      </w:r>
      <w:r>
        <w:rPr>
          <w:rFonts w:eastAsia="等线" w:ascii="Arial" w:cs="Arial" w:hAnsi="Arial"/>
          <w:sz w:val="22"/>
        </w:rPr>
        <w:t>通过混合检索（向量+BM25）</w:t>
      </w:r>
      <w:r>
        <w:rPr>
          <w:rFonts w:eastAsia="等线" w:ascii="Arial" w:cs="Arial" w:hAnsi="Arial"/>
          <w:sz w:val="22"/>
        </w:rPr>
        <w:t>和相似度阈值过滤实现</w:t>
      </w:r>
    </w:p>
    <w:p>
      <w:pPr>
        <w:numPr>
          <w:numId w:val="12"/>
        </w:numPr>
        <w:spacing w:before="120" w:after="120" w:line="288" w:lineRule="auto"/>
        <w:ind w:left="0"/>
        <w:jc w:val="left"/>
      </w:pPr>
      <w:r>
        <w:rPr>
          <w:rFonts w:eastAsia="等线" w:ascii="Arial" w:cs="Arial" w:hAnsi="Arial"/>
          <w:b w:val="true"/>
          <w:sz w:val="22"/>
        </w:rPr>
        <w:t>单Agent响应时间5-15秒</w:t>
      </w:r>
      <w:r>
        <w:rPr>
          <w:rFonts w:eastAsia="等线" w:ascii="Arial" w:cs="Arial" w:hAnsi="Arial"/>
          <w:b w:val="true"/>
          <w:sz w:val="22"/>
        </w:rPr>
        <w:t>，Swarm响应时间20-30秒</w:t>
      </w:r>
      <w:r>
        <w:rPr>
          <w:rFonts w:eastAsia="等线" w:ascii="Arial" w:cs="Arial" w:hAnsi="Arial"/>
          <w:sz w:val="22"/>
        </w:rPr>
        <w:t>：从用户提问到返回完整答案的端到端耗时，通过限制Skill调用次数（max 2次）和并行执行Worker Agents实现，</w:t>
      </w:r>
      <w:r>
        <w:rPr>
          <w:rFonts w:eastAsia="等线" w:ascii="Arial" w:cs="Arial" w:hAnsi="Arial"/>
          <w:sz w:val="22"/>
        </w:rPr>
        <w:t>70%的简单问题走单Agent快速通道</w:t>
      </w:r>
    </w:p>
    <w:p>
      <w:pPr>
        <w:numPr>
          <w:numId w:val="13"/>
        </w:numPr>
        <w:spacing w:before="120" w:after="120" w:line="288" w:lineRule="auto"/>
        <w:ind w:left="0"/>
        <w:jc w:val="left"/>
      </w:pPr>
      <w:r>
        <w:rPr>
          <w:rFonts w:eastAsia="等线" w:ascii="Arial" w:cs="Arial" w:hAnsi="Arial"/>
          <w:b w:val="true"/>
          <w:sz w:val="22"/>
        </w:rPr>
        <w:t>多轮对话上下文理解准确率92%+</w:t>
      </w:r>
      <w:r>
        <w:rPr>
          <w:rFonts w:eastAsia="等线" w:ascii="Arial" w:cs="Arial" w:hAnsi="Arial"/>
          <w:sz w:val="22"/>
        </w:rPr>
        <w:t>：统计Agent正确理解追问指代（如"那饮食方面呢"能关联上一轮的"高血压"）和利用历史经验（检索到相似历史案例）的成功率，通过双层记忆系统（短期记忆加载最近5轮对话+长期记忆检索3个相似会话）实现，从未引入记忆前的</w:t>
      </w:r>
      <w:r>
        <w:rPr>
          <w:rFonts w:eastAsia="等线" w:ascii="Arial" w:cs="Arial" w:hAnsi="Arial"/>
          <w:sz w:val="22"/>
        </w:rPr>
        <w:t>60%提升到92%+</w:t>
      </w:r>
    </w:p>
    <w:p>
      <w:pPr>
        <w:numPr>
          <w:numId w:val="14"/>
        </w:numPr>
        <w:spacing w:before="120" w:after="120" w:line="288" w:lineRule="auto"/>
        <w:ind w:left="0"/>
        <w:jc w:val="left"/>
      </w:pPr>
      <w:r>
        <w:rPr>
          <w:rFonts w:eastAsia="等线" w:ascii="Arial" w:cs="Arial" w:hAnsi="Arial"/>
          <w:b w:val="true"/>
          <w:sz w:val="22"/>
        </w:rPr>
        <w:t>系统整体回答质量优于baseline</w:t>
      </w:r>
      <w:r>
        <w:rPr>
          <w:rFonts w:eastAsia="等线" w:ascii="Arial" w:cs="Arial" w:hAnsi="Arial"/>
          <w:sz w:val="22"/>
        </w:rPr>
        <w:t>：进行AB Test对比本系统与直接调用豆包大模型的回答质量，</w:t>
      </w:r>
      <w:r>
        <w:rPr>
          <w:rFonts w:eastAsia="等线" w:ascii="Arial" w:cs="Arial" w:hAnsi="Arial"/>
          <w:sz w:val="22"/>
        </w:rPr>
        <w:t>由医学专业人员对准确性、完整性、安全性进行三维度盲评打分（满分5分）</w:t>
      </w:r>
      <w:r>
        <w:rPr>
          <w:rFonts w:eastAsia="等线" w:ascii="Arial" w:cs="Arial" w:hAnsi="Arial"/>
          <w:sz w:val="22"/>
        </w:rPr>
        <w:t>，统计本系统综合得分4.5分vs豆包baseline 3.9分。</w:t>
      </w:r>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rPr>
        <w:t>1.1</w:t>
      </w:r>
      <w:r>
        <w:rPr>
          <w:rFonts w:eastAsia="等线" w:ascii="Arial" w:cs="Arial" w:hAnsi="Arial"/>
          <w:b w:val="true"/>
          <w:sz w:val="28"/>
        </w:rPr>
        <w:t xml:space="preserve"> 测试集是怎么构成的</w:t>
      </w:r>
      <w:bookmarkEnd w:id="6"/>
    </w:p>
    <w:p>
      <w:pPr>
        <w:spacing w:before="120" w:after="120" w:line="288" w:lineRule="auto"/>
        <w:ind w:left="0"/>
        <w:jc w:val="left"/>
      </w:pPr>
      <w:r>
        <w:rPr>
          <w:rFonts w:eastAsia="等线" w:ascii="Arial" w:cs="Arial" w:hAnsi="Arial"/>
          <w:sz w:val="22"/>
        </w:rPr>
        <w:t>测试集来源</w:t>
      </w:r>
      <w:r>
        <w:rPr>
          <w:rFonts w:eastAsia="等线" w:ascii="Arial" w:cs="Arial" w:hAnsi="Arial"/>
          <w:sz w:val="22"/>
        </w:rPr>
        <w:t>：从在线医疗咨询平台和问答社区收集真实用户问题，经过脱敏处理和质量筛选后构</w:t>
      </w:r>
      <w:r>
        <w:rPr>
          <w:rFonts w:eastAsia="等线" w:ascii="Arial" w:cs="Arial" w:hAnsi="Arial"/>
          <w:sz w:val="22"/>
        </w:rPr>
        <w:t>建了</w:t>
      </w:r>
      <w:r>
        <w:rPr>
          <w:rFonts w:eastAsia="等线" w:ascii="Arial" w:cs="Arial" w:hAnsi="Arial"/>
          <w:sz w:val="22"/>
        </w:rPr>
        <w:t>500条测试集</w:t>
      </w:r>
      <w:r>
        <w:rPr>
          <w:rFonts w:eastAsia="等线" w:ascii="Arial" w:cs="Arial" w:hAnsi="Arial"/>
          <w:sz w:val="22"/>
        </w:rPr>
        <w:t>。</w:t>
      </w:r>
    </w:p>
    <w:p>
      <w:pPr>
        <w:spacing w:before="120" w:after="120" w:line="288" w:lineRule="auto"/>
        <w:ind w:left="0"/>
        <w:jc w:val="left"/>
      </w:pPr>
      <w:r>
        <w:rPr>
          <w:rFonts w:eastAsia="等线" w:ascii="Arial" w:cs="Arial" w:hAnsi="Arial"/>
          <w:sz w:val="22"/>
        </w:rPr>
        <w:t>测试集内容：</w:t>
      </w:r>
      <w:r>
        <w:rPr>
          <w:rFonts w:eastAsia="等线" w:ascii="Arial" w:cs="Arial" w:hAnsi="Arial"/>
          <w:sz w:val="22"/>
        </w:rPr>
        <w:t>覆盖4大类医疗场景，每类约125条。包括日常健康咨询（"感冒了怎么办""高血压饮食注意什么"）、症状诊断分析（"头晕+胸闷+出汗是什么病""持续咳嗽两周严重吗"）、疾病知识查询（"糖尿病并发症有哪些""ICD-10高血压编码是什么"）、权威指南检索（"冠心病最新诊疗指南""SGLT-2抑制剂临床效果"）</w:t>
      </w:r>
      <w:r>
        <w:rPr>
          <w:rFonts w:eastAsia="等线" w:ascii="Arial" w:cs="Arial" w:hAnsi="Arial"/>
          <w:sz w:val="22"/>
        </w:rPr>
        <w:t>。</w:t>
      </w:r>
    </w:p>
    <w:p>
      <w:pPr>
        <w:spacing w:before="120" w:after="120" w:line="288" w:lineRule="auto"/>
        <w:ind w:left="0"/>
        <w:jc w:val="left"/>
      </w:pPr>
      <w:r>
        <w:rPr>
          <w:rFonts w:eastAsia="等线" w:ascii="Arial" w:cs="Arial" w:hAnsi="Arial"/>
          <w:sz w:val="22"/>
        </w:rPr>
        <w:t>测试集格式：每条数据包含问题文本/图像、标准答案、问题类型等字段，方便不同维度的评测。</w:t>
      </w:r>
    </w:p>
    <w:p>
      <w:pPr>
        <w:spacing w:before="120" w:after="120" w:line="288" w:lineRule="auto"/>
        <w:ind w:left="0"/>
        <w:jc w:val="left"/>
      </w:pPr>
      <w:r>
        <w:rPr>
          <w:rFonts w:eastAsia="等线" w:ascii="Arial" w:cs="Arial" w:hAnsi="Arial"/>
          <w:sz w:val="22"/>
        </w:rPr>
        <w:t>如何判断是否正确：</w:t>
      </w:r>
    </w:p>
    <w:p>
      <w:pPr>
        <w:numPr>
          <w:numId w:val="15"/>
        </w:numPr>
        <w:spacing w:before="120" w:after="120" w:line="288" w:lineRule="auto"/>
        <w:ind w:left="0"/>
        <w:jc w:val="left"/>
      </w:pPr>
      <w:r>
        <w:rPr>
          <w:rFonts w:eastAsia="等线" w:ascii="Arial" w:cs="Arial" w:hAnsi="Arial"/>
          <w:b w:val="true"/>
          <w:sz w:val="22"/>
        </w:rPr>
        <w:t>知识库检索准确率</w:t>
      </w:r>
      <w:r>
        <w:rPr>
          <w:rFonts w:eastAsia="等线" w:ascii="Arial" w:cs="Arial" w:hAnsi="Arial"/>
          <w:sz w:val="22"/>
        </w:rPr>
        <w:t>：对于知识检索类问题（如"高血压的症状有哪些"），标注标准答案，用大模型判断系统检索返回的内容与标准答案是否语义一致</w:t>
      </w:r>
    </w:p>
    <w:p>
      <w:pPr>
        <w:numPr>
          <w:numId w:val="16"/>
        </w:numPr>
        <w:spacing w:before="120" w:after="120" w:line="288" w:lineRule="auto"/>
        <w:ind w:left="0"/>
        <w:jc w:val="left"/>
      </w:pPr>
      <w:r>
        <w:rPr>
          <w:rFonts w:eastAsia="等线" w:ascii="Arial" w:cs="Arial" w:hAnsi="Arial"/>
          <w:b w:val="true"/>
          <w:sz w:val="22"/>
        </w:rPr>
        <w:t>智能路由准确率</w:t>
      </w:r>
      <w:r>
        <w:rPr>
          <w:rFonts w:eastAsia="等线" w:ascii="Arial" w:cs="Arial" w:hAnsi="Arial"/>
          <w:sz w:val="22"/>
        </w:rPr>
        <w:t>：人工标注每个问题的预期路由决策（单Agent/Swarm模式、具体Agent分配），系统输出与标注完全匹配算对</w:t>
      </w:r>
    </w:p>
    <w:p>
      <w:pPr>
        <w:numPr>
          <w:numId w:val="17"/>
        </w:numPr>
        <w:spacing w:before="120" w:after="120" w:line="288" w:lineRule="auto"/>
        <w:ind w:left="0"/>
        <w:jc w:val="left"/>
      </w:pPr>
      <w:r>
        <w:rPr>
          <w:rFonts w:eastAsia="等线" w:ascii="Arial" w:cs="Arial" w:hAnsi="Arial"/>
          <w:b w:val="true"/>
          <w:sz w:val="22"/>
        </w:rPr>
        <w:t>多轮对话上下文理解准确率</w:t>
      </w:r>
      <w:r>
        <w:rPr>
          <w:rFonts w:eastAsia="等线" w:ascii="Arial" w:cs="Arial" w:hAnsi="Arial"/>
          <w:sz w:val="22"/>
        </w:rPr>
        <w:t>：额外构建</w:t>
      </w:r>
      <w:r>
        <w:rPr>
          <w:rFonts w:eastAsia="等线" w:ascii="Arial" w:cs="Arial" w:hAnsi="Arial"/>
          <w:sz w:val="22"/>
        </w:rPr>
        <w:t>了</w:t>
      </w:r>
      <w:r>
        <w:rPr>
          <w:rFonts w:eastAsia="等线" w:ascii="Arial" w:cs="Arial" w:hAnsi="Arial"/>
          <w:sz w:val="22"/>
        </w:rPr>
        <w:t>100条多轮对话序列</w:t>
      </w:r>
      <w:r>
        <w:rPr>
          <w:rFonts w:eastAsia="等线" w:ascii="Arial" w:cs="Arial" w:hAnsi="Arial"/>
          <w:sz w:val="22"/>
        </w:rPr>
        <w:t>（如第1轮"我有高血压"→第2轮"那饮食方面呢"），人工标注第2轮的上下文依赖项（"那"指代"高血压"），大模型检查系统生成的答案是否正确关联上一轮信息</w:t>
      </w:r>
    </w:p>
    <w:p>
      <w:pPr>
        <w:numPr>
          <w:numId w:val="18"/>
        </w:numPr>
        <w:spacing w:before="120" w:after="120" w:line="288" w:lineRule="auto"/>
        <w:ind w:left="0"/>
        <w:jc w:val="left"/>
      </w:pPr>
      <w:r>
        <w:rPr>
          <w:rFonts w:eastAsia="等线" w:ascii="Arial" w:cs="Arial" w:hAnsi="Arial"/>
          <w:b w:val="true"/>
          <w:sz w:val="22"/>
        </w:rPr>
        <w:t>系统整体回答质量</w:t>
      </w:r>
      <w:r>
        <w:rPr>
          <w:rFonts w:eastAsia="等线" w:ascii="Arial" w:cs="Arial" w:hAnsi="Arial"/>
          <w:sz w:val="22"/>
        </w:rPr>
        <w:t>：采用AB Test，由医学专业人员对本系统和豆包baseline的回答进行三维度盲评打分（5分制）</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2. 为什么要设计成Skills-Agent两层架构</w:t>
      </w:r>
      <w:bookmarkEnd w:id="7"/>
    </w:p>
    <w:p>
      <w:pPr>
        <w:spacing w:before="120" w:after="120" w:line="288" w:lineRule="auto"/>
        <w:ind w:left="0"/>
        <w:jc w:val="left"/>
      </w:pPr>
      <w:r>
        <w:rPr>
          <w:rFonts w:eastAsia="等线" w:ascii="Arial" w:cs="Arial" w:hAnsi="Arial"/>
          <w:sz w:val="22"/>
        </w:rPr>
        <w:t>传统的Agent架构通常是为</w:t>
      </w:r>
      <w:r>
        <w:rPr>
          <w:rFonts w:eastAsia="等线" w:ascii="Arial" w:cs="Arial" w:hAnsi="Arial"/>
          <w:sz w:val="22"/>
        </w:rPr>
        <w:t>每个Agent单独开发专属工具</w:t>
      </w:r>
      <w:r>
        <w:rPr>
          <w:rFonts w:eastAsia="等线" w:ascii="Arial" w:cs="Arial" w:hAnsi="Arial"/>
          <w:sz w:val="22"/>
        </w:rPr>
        <w:t>，这导致工具重复开发、维护成本高、灵活性差的问题。在实际设计时发现，不同的医疗Agent（咨询、诊断、研究）经常需要调用相同的底层能力，比如知识库检索、风险评估、症状分析等。</w:t>
      </w:r>
    </w:p>
    <w:p>
      <w:pPr>
        <w:spacing w:before="120" w:after="120" w:line="288" w:lineRule="auto"/>
        <w:ind w:left="0"/>
        <w:jc w:val="left"/>
      </w:pPr>
      <w:r>
        <w:rPr>
          <w:rFonts w:eastAsia="等线" w:ascii="Arial" w:cs="Arial" w:hAnsi="Arial"/>
          <w:sz w:val="22"/>
        </w:rPr>
        <w:t>采用Skills-Agent两层架构后，将底层能力抽象为</w:t>
      </w:r>
      <w:r>
        <w:rPr>
          <w:rFonts w:eastAsia="等线" w:ascii="Arial" w:cs="Arial" w:hAnsi="Arial"/>
          <w:sz w:val="22"/>
        </w:rPr>
        <w:t>多个原子Skills</w:t>
      </w:r>
      <w:r>
        <w:rPr>
          <w:rFonts w:eastAsia="等线" w:ascii="Arial" w:cs="Arial" w:hAnsi="Arial"/>
          <w:sz w:val="22"/>
        </w:rPr>
        <w:t>，</w:t>
      </w:r>
      <w:r>
        <w:rPr>
          <w:rFonts w:eastAsia="等线" w:ascii="Arial" w:cs="Arial" w:hAnsi="Arial"/>
          <w:sz w:val="22"/>
        </w:rPr>
        <w:t>每个Skill是自包含的、可直接调用的函数单元。所有Agent共享这7个Skills，在实际执行时由LLM根据任务需求自主选择合适的Skills进行调用。这种设计的核心优势是解耦了能力层和决策层，新增Agent或扩展能力时无需修改现有代码，只需注册Skills即可。</w:t>
      </w:r>
    </w:p>
    <w:p>
      <w:pPr>
        <w:spacing w:before="120" w:after="120" w:line="288" w:lineRule="auto"/>
        <w:ind w:left="0"/>
        <w:jc w:val="left"/>
      </w:pPr>
      <w:r>
        <w:rPr>
          <w:rFonts w:eastAsia="等线" w:ascii="Arial" w:cs="Arial" w:hAnsi="Arial"/>
          <w:sz w:val="22"/>
        </w:rPr>
        <w:t>举个例子，咨询Agent在处理"我最近头晕是怎么回事"这个问题时，会先调用search_knowledge检索相关疾病信息，最后调用recommend_lifestyle给出建议。整个过程中Agent自主决策，Skills直接执行，整体架构清晰、灵活、易扩展。</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3. 你提到的</w:t>
      </w:r>
      <w:r>
        <w:rPr>
          <w:rFonts w:eastAsia="等线" w:ascii="Arial" w:cs="Arial" w:hAnsi="Arial"/>
          <w:b w:val="true"/>
          <w:sz w:val="30"/>
        </w:rPr>
        <w:t>7个原子Skills</w:t>
      </w:r>
      <w:r>
        <w:rPr>
          <w:rFonts w:eastAsia="等线" w:ascii="Arial" w:cs="Arial" w:hAnsi="Arial"/>
          <w:b w:val="true"/>
          <w:sz w:val="30"/>
        </w:rPr>
        <w:t>分别是什么</w:t>
      </w:r>
      <w:bookmarkEnd w:id="8"/>
    </w:p>
    <w:p>
      <w:pPr>
        <w:spacing w:before="120" w:after="120" w:line="288" w:lineRule="auto"/>
        <w:ind w:left="0"/>
        <w:jc w:val="left"/>
      </w:pPr>
      <w:r>
        <w:rPr>
          <w:rFonts w:eastAsia="等线" w:ascii="Arial" w:cs="Arial" w:hAnsi="Arial"/>
          <w:sz w:val="22"/>
        </w:rPr>
        <w:t>这7个Skills覆盖了医疗助手的核心能力需求，每个Skill的功能定位和处理逻辑都有明显区别：</w:t>
      </w:r>
    </w:p>
    <w:p>
      <w:pPr>
        <w:numPr>
          <w:numId w:val="19"/>
        </w:numPr>
        <w:spacing w:before="120" w:after="120" w:line="288" w:lineRule="auto"/>
        <w:ind w:left="0"/>
        <w:jc w:val="left"/>
      </w:pPr>
      <w:r>
        <w:rPr>
          <w:rFonts w:eastAsia="等线" w:ascii="Arial" w:cs="Arial" w:hAnsi="Arial"/>
          <w:b w:val="true"/>
          <w:sz w:val="22"/>
        </w:rPr>
        <w:t>search_knowledge</w:t>
      </w:r>
      <w:r>
        <w:rPr>
          <w:rFonts w:eastAsia="等线" w:ascii="Arial" w:cs="Arial" w:hAnsi="Arial"/>
          <w:sz w:val="22"/>
        </w:rPr>
        <w:t>：通用医学知识检索，解决"我想了解XX疾病/症状"这类知识查询需求。无论用户问什么疾病、症状、治疗方法，都会从</w:t>
      </w:r>
      <w:r>
        <w:rPr>
          <w:rFonts w:eastAsia="等线" w:ascii="Arial" w:cs="Arial" w:hAnsi="Arial"/>
          <w:sz w:val="22"/>
        </w:rPr>
        <w:t>知识库中召回最相关的文档片段</w:t>
      </w:r>
      <w:r>
        <w:rPr>
          <w:rFonts w:eastAsia="等线" w:ascii="Arial" w:cs="Arial" w:hAnsi="Arial"/>
          <w:sz w:val="22"/>
        </w:rPr>
        <w:t>，返回原始的医学知识内容。特点是查询范围广、返回信息全面，适合获取疾病的基础知识。</w:t>
      </w:r>
    </w:p>
    <w:p>
      <w:pPr>
        <w:numPr>
          <w:numId w:val="20"/>
        </w:numPr>
        <w:spacing w:before="120" w:after="120" w:line="288" w:lineRule="auto"/>
        <w:ind w:left="0"/>
        <w:jc w:val="left"/>
      </w:pPr>
      <w:r>
        <w:rPr>
          <w:rFonts w:eastAsia="等线" w:ascii="Arial" w:cs="Arial" w:hAnsi="Arial"/>
          <w:b w:val="true"/>
          <w:sz w:val="22"/>
        </w:rPr>
        <w:t>assess_risk</w:t>
      </w:r>
      <w:r>
        <w:rPr>
          <w:rFonts w:eastAsia="等线" w:ascii="Arial" w:cs="Arial" w:hAnsi="Arial"/>
          <w:sz w:val="22"/>
        </w:rPr>
        <w:t>：症状紧急程度判断，核心功能是回答"我现在的情况严不严重"。基于高风险症状列表（如胸痛、呼吸困难、意识模糊等）进行匹配，输出低危、中危、高危、紧急四个风险等级，并给出明确的就医建议。这个Skill的特殊性在于结合了规则引擎和知识库：先用规则快速识别高危症状，再从知识库补充医学依据，确保风险评估的准确性和权威性。</w:t>
      </w:r>
    </w:p>
    <w:p>
      <w:pPr>
        <w:numPr>
          <w:numId w:val="21"/>
        </w:numPr>
        <w:spacing w:before="120" w:after="120" w:line="288" w:lineRule="auto"/>
        <w:ind w:left="0"/>
        <w:jc w:val="left"/>
      </w:pPr>
      <w:r>
        <w:rPr>
          <w:rFonts w:eastAsia="等线" w:ascii="Arial" w:cs="Arial" w:hAnsi="Arial"/>
          <w:b w:val="true"/>
          <w:sz w:val="22"/>
        </w:rPr>
        <w:t>analyze_symptoms</w:t>
      </w:r>
      <w:r>
        <w:rPr>
          <w:rFonts w:eastAsia="等线" w:ascii="Arial" w:cs="Arial" w:hAnsi="Arial"/>
          <w:sz w:val="22"/>
        </w:rPr>
        <w:t>：症状关联分析，解决"我这几个症状加在一起可能是什么病"的问题。</w:t>
      </w:r>
      <w:r>
        <w:rPr>
          <w:rFonts w:eastAsia="等线" w:ascii="Arial" w:cs="Arial" w:hAnsi="Arial"/>
          <w:sz w:val="22"/>
        </w:rPr>
        <w:t>通过症状分类识别症状涉及的身体系统（呼吸系统、消化系统、心血管系统等），判断是单系统还是多系统问题，并根据症状模式推测可能关联的疾病</w:t>
      </w:r>
      <w:r>
        <w:rPr>
          <w:rFonts w:eastAsia="等线" w:ascii="Arial" w:cs="Arial" w:hAnsi="Arial"/>
          <w:sz w:val="22"/>
        </w:rPr>
        <w:t>。与search_knowledge的区别是，它不是简单检索，而是进行症状模式识别和疾病关联推理，最后再从知识库获取推测疾病的详细信息进行验证。</w:t>
      </w:r>
    </w:p>
    <w:p>
      <w:pPr>
        <w:numPr>
          <w:numId w:val="22"/>
        </w:numPr>
        <w:spacing w:before="120" w:after="120" w:line="288" w:lineRule="auto"/>
        <w:ind w:left="0"/>
        <w:jc w:val="left"/>
      </w:pPr>
      <w:r>
        <w:rPr>
          <w:rFonts w:eastAsia="等线" w:ascii="Arial" w:cs="Arial" w:hAnsi="Arial"/>
          <w:b w:val="true"/>
          <w:sz w:val="22"/>
        </w:rPr>
        <w:t>recommend_lifestyle</w:t>
      </w:r>
      <w:r>
        <w:rPr>
          <w:rFonts w:eastAsia="等线" w:ascii="Arial" w:cs="Arial" w:hAnsi="Arial"/>
          <w:sz w:val="22"/>
        </w:rPr>
        <w:t>：个性化生活方式指导，专门针对已确诊或疑似疾病，提供饮食、运动、睡眠、用药等四个维度的具体建议。与通用知识检索不同，这个Skill返回的是可操作的生活建议，比如"高血压患者应该低盐饮食、每天运动30分钟、避免熬夜"这种明确的行动指南。</w:t>
      </w:r>
    </w:p>
    <w:p>
      <w:pPr>
        <w:numPr>
          <w:numId w:val="23"/>
        </w:numPr>
        <w:spacing w:before="120" w:after="120" w:line="288" w:lineRule="auto"/>
        <w:ind w:left="0"/>
        <w:jc w:val="left"/>
      </w:pPr>
      <w:r>
        <w:rPr>
          <w:rFonts w:eastAsia="等线" w:ascii="Arial" w:cs="Arial" w:hAnsi="Arial"/>
          <w:b w:val="true"/>
          <w:sz w:val="22"/>
        </w:rPr>
        <w:t>disease_code</w:t>
      </w:r>
      <w:r>
        <w:rPr>
          <w:rFonts w:eastAsia="等线" w:ascii="Arial" w:cs="Arial" w:hAnsi="Arial"/>
          <w:sz w:val="22"/>
        </w:rPr>
        <w:t>：标准化疾病编码查询，功能非常专一，就是根据疾病名称返回对应的ICD-10国际标准编码和所属疾病分类。这个Skill主要用于医学标准化场景，比如填写病历、保险理赔、医学研究等需要规范疾病编码的情况。</w:t>
      </w:r>
    </w:p>
    <w:p>
      <w:pPr>
        <w:numPr>
          <w:numId w:val="24"/>
        </w:numPr>
        <w:spacing w:before="120" w:after="120" w:line="288" w:lineRule="auto"/>
        <w:ind w:left="0"/>
        <w:jc w:val="left"/>
      </w:pPr>
      <w:r>
        <w:rPr>
          <w:rFonts w:eastAsia="等线" w:ascii="Arial" w:cs="Arial" w:hAnsi="Arial"/>
          <w:b w:val="true"/>
          <w:sz w:val="22"/>
        </w:rPr>
        <w:t>clinical_guideline</w:t>
      </w:r>
      <w:r>
        <w:rPr>
          <w:rFonts w:eastAsia="等线" w:ascii="Arial" w:cs="Arial" w:hAnsi="Arial"/>
          <w:sz w:val="22"/>
        </w:rPr>
        <w:t>：权威诊疗指南检索，与通用知识检索的核心区别是返回的是"官方标准"而不是普通医学知识。专门检索中华医学会等权威机构发布的临床指南和专家共识，为医疗决策提供循证医学依据。适合处理"XX疾病的标准治疗方案是什么"这类需要权威性的问题。</w:t>
      </w:r>
    </w:p>
    <w:p>
      <w:pPr>
        <w:numPr>
          <w:numId w:val="25"/>
        </w:numPr>
        <w:spacing w:before="120" w:after="120" w:line="288" w:lineRule="auto"/>
        <w:ind w:left="0"/>
        <w:jc w:val="left"/>
      </w:pPr>
      <w:r>
        <w:rPr>
          <w:rFonts w:eastAsia="等线" w:ascii="Arial" w:cs="Arial" w:hAnsi="Arial"/>
          <w:b w:val="true"/>
          <w:sz w:val="22"/>
        </w:rPr>
        <w:t>deep_research</w:t>
      </w:r>
      <w:r>
        <w:rPr>
          <w:rFonts w:eastAsia="等线" w:ascii="Arial" w:cs="Arial" w:hAnsi="Arial"/>
          <w:sz w:val="22"/>
        </w:rPr>
        <w:t>：复杂问题深度研究，涉及外部网络搜索的Skill。当知识库内容无法满足需求时（如最新研究进展、前沿治疗方法、罕见病信息），</w:t>
      </w:r>
      <w:r>
        <w:rPr>
          <w:rFonts w:eastAsia="等线" w:ascii="Arial" w:cs="Arial" w:hAnsi="Arial"/>
          <w:sz w:val="22"/>
        </w:rPr>
        <w:t>会通过网络搜索获取多个来源的信息</w:t>
      </w:r>
      <w:r>
        <w:rPr>
          <w:rFonts w:eastAsia="等线" w:ascii="Arial" w:cs="Arial" w:hAnsi="Arial"/>
          <w:sz w:val="22"/>
        </w:rPr>
        <w:t>，再结合知识库内容，最后用证据综合器生成结构化的研究报告，包括关键发现、证据等级、</w:t>
      </w:r>
      <w:r>
        <w:rPr>
          <w:rFonts w:eastAsia="等线" w:ascii="Arial" w:cs="Arial" w:hAnsi="Arial"/>
          <w:sz w:val="22"/>
        </w:rPr>
        <w:t>信息冲突</w:t>
      </w:r>
      <w:r>
        <w:rPr>
          <w:rFonts w:eastAsia="等线" w:ascii="Arial" w:cs="Arial" w:hAnsi="Arial"/>
          <w:sz w:val="22"/>
        </w:rPr>
        <w:t>等。这个Skill的处理流程最复杂，耗时也最长。</w:t>
      </w:r>
    </w:p>
    <w:p>
      <w:pPr>
        <w:spacing w:before="120" w:after="120" w:line="288" w:lineRule="auto"/>
        <w:ind w:left="0"/>
        <w:jc w:val="left"/>
      </w:pPr>
      <w:r>
        <w:rPr>
          <w:rFonts w:eastAsia="等线" w:ascii="Arial" w:cs="Arial" w:hAnsi="Arial"/>
          <w:sz w:val="22"/>
        </w:rPr>
        <w:t>以上7个Skill在底层实现上，大多都会调用Milvus向量数据库和规则引擎，但关键区别在于各自的功能定位、处理逻辑和输出格式完全不同，互相无法替代。</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 xml:space="preserve">4. </w:t>
      </w:r>
      <w:r>
        <w:rPr>
          <w:rFonts w:eastAsia="等线" w:ascii="Arial" w:cs="Arial" w:hAnsi="Arial"/>
          <w:b w:val="true"/>
          <w:sz w:val="30"/>
        </w:rPr>
        <w:t>你们有几个Agent，分别负责什么</w:t>
      </w:r>
      <w:bookmarkEnd w:id="9"/>
    </w:p>
    <w:p>
      <w:pPr>
        <w:spacing w:before="120" w:after="120" w:line="288" w:lineRule="auto"/>
        <w:ind w:left="0"/>
        <w:jc w:val="left"/>
      </w:pPr>
      <w:r>
        <w:rPr>
          <w:rFonts w:eastAsia="等线" w:ascii="Arial" w:cs="Arial" w:hAnsi="Arial"/>
          <w:sz w:val="22"/>
        </w:rPr>
        <w:t>系统设计了3个专业Worker Agent和1个协调Agent，重点说下3个Worker Agent的关系：</w:t>
      </w:r>
    </w:p>
    <w:p>
      <w:pPr>
        <w:numPr>
          <w:numId w:val="26"/>
        </w:numPr>
        <w:spacing w:before="120" w:after="120" w:line="288" w:lineRule="auto"/>
        <w:ind w:left="0"/>
        <w:jc w:val="left"/>
      </w:pPr>
      <w:r>
        <w:rPr>
          <w:rFonts w:eastAsia="等线" w:ascii="Arial" w:cs="Arial" w:hAnsi="Arial"/>
          <w:b w:val="true"/>
          <w:sz w:val="22"/>
        </w:rPr>
        <w:t>ConsultationAgent</w:t>
      </w:r>
      <w:r>
        <w:rPr>
          <w:rFonts w:eastAsia="等线" w:ascii="Arial" w:cs="Arial" w:hAnsi="Arial"/>
          <w:sz w:val="22"/>
        </w:rPr>
        <w:t>（健康咨询Agent）：定位是"全科医生"，能力最广泛但不够深入。主要处理日常健康咨询、疾病科普、生活建议这类通用场景。高频使用search_knowledge和recommend_lifestyle这种偏科普、偏指导的Skills。可以理解为医院的门诊大夫，什么病都能聊，但不做深度诊断。</w:t>
      </w:r>
    </w:p>
    <w:p>
      <w:pPr>
        <w:numPr>
          <w:numId w:val="27"/>
        </w:numPr>
        <w:spacing w:before="120" w:after="120" w:line="288" w:lineRule="auto"/>
        <w:ind w:left="0"/>
        <w:jc w:val="left"/>
      </w:pPr>
      <w:r>
        <w:rPr>
          <w:rFonts w:eastAsia="等线" w:ascii="Arial" w:cs="Arial" w:hAnsi="Arial"/>
          <w:b w:val="true"/>
          <w:sz w:val="22"/>
        </w:rPr>
        <w:t>DiagnosticAgent</w:t>
      </w:r>
      <w:r>
        <w:rPr>
          <w:rFonts w:eastAsia="等线" w:ascii="Arial" w:cs="Arial" w:hAnsi="Arial"/>
          <w:sz w:val="22"/>
        </w:rPr>
        <w:t>（症状诊断Agent）：定位是"专科诊断医生"，核心能力是症状分析和风险判断。当用户描述症状、需要判断严重程度或鉴别疾病时，这个Agent会优先出场。高频使用的是assess_risk、analyze_symptoms、disease_code这些偏诊断的Skills。与ConsultationAgent的区别是，它不是简单回答"高血压是什么"，而是分析"你的头晕+胸闷可能是什么病，严不严重"。</w:t>
      </w:r>
    </w:p>
    <w:p>
      <w:pPr>
        <w:numPr>
          <w:numId w:val="28"/>
        </w:numPr>
        <w:spacing w:before="120" w:after="120" w:line="288" w:lineRule="auto"/>
        <w:ind w:left="0"/>
        <w:jc w:val="left"/>
      </w:pPr>
      <w:r>
        <w:rPr>
          <w:rFonts w:eastAsia="等线" w:ascii="Arial" w:cs="Arial" w:hAnsi="Arial"/>
          <w:b w:val="true"/>
          <w:sz w:val="22"/>
        </w:rPr>
        <w:t>ResearchAgent</w:t>
      </w:r>
      <w:r>
        <w:rPr>
          <w:rFonts w:eastAsia="等线" w:ascii="Arial" w:cs="Arial" w:hAnsi="Arial"/>
          <w:sz w:val="22"/>
        </w:rPr>
        <w:t>（医学研究Agent）：定位是"学术专家"，专门处理需要权威证据支撑的复杂问题。当用户问"最新的治疗方案是什么""某个药物的临床效果如何"这类需要查阅指南或文献的问题时，这个Agent出场。高频使用clinical_guideline和deep_research，强调循证医学和权威性，而不是经验性建议。</w:t>
      </w:r>
    </w:p>
    <w:p>
      <w:pPr>
        <w:spacing w:before="120" w:after="120" w:line="288" w:lineRule="auto"/>
        <w:ind w:left="0"/>
        <w:jc w:val="left"/>
      </w:pPr>
      <w:r>
        <w:rPr>
          <w:rFonts w:eastAsia="等线" w:ascii="Arial" w:cs="Arial" w:hAnsi="Arial"/>
          <w:sz w:val="22"/>
        </w:rPr>
        <w:t>三个Agent的协作关系是</w:t>
      </w:r>
      <w:r>
        <w:rPr>
          <w:rFonts w:eastAsia="等线" w:ascii="Arial" w:cs="Arial" w:hAnsi="Arial"/>
          <w:b w:val="true"/>
          <w:sz w:val="22"/>
        </w:rPr>
        <w:t>互补而非替代</w:t>
      </w:r>
      <w:r>
        <w:rPr>
          <w:rFonts w:eastAsia="等线" w:ascii="Arial" w:cs="Arial" w:hAnsi="Arial"/>
          <w:sz w:val="22"/>
        </w:rPr>
        <w:t>：ConsultationAgent像门诊大夫做初步咨询，DiagnosticAgent像专科医生做症状分析，ResearchAgent像学术专家提供文献支撑。在Swarm模式下，复杂问题会同时触发三个Agent并行工作：比如用户问"糖尿病患者突然胸闷是什么原因"，ConsultationAgent负责提供糖尿病并发症知识，DiagnosticAgent负责分析胸闷症状的风险等级，ResearchAgent负责检索糖尿病心血管并发症的最新指南，最后LeadAgent汇总三方信息给出综合答案。</w:t>
      </w:r>
    </w:p>
    <w:p>
      <w:pPr>
        <w:spacing w:before="120" w:after="120" w:line="288" w:lineRule="auto"/>
        <w:ind w:left="0"/>
        <w:jc w:val="left"/>
      </w:pPr>
      <w:r>
        <w:rPr>
          <w:rFonts w:eastAsia="等线" w:ascii="Arial" w:cs="Arial" w:hAnsi="Arial"/>
          <w:sz w:val="22"/>
        </w:rPr>
        <w:t>另外协调Agent的作用是：</w:t>
      </w:r>
    </w:p>
    <w:p>
      <w:pPr>
        <w:spacing w:before="120" w:after="120" w:line="288" w:lineRule="auto"/>
        <w:ind w:left="0"/>
        <w:jc w:val="left"/>
      </w:pPr>
      <w:r>
        <w:rPr>
          <w:rFonts w:eastAsia="等线" w:ascii="Arial" w:cs="Arial" w:hAnsi="Arial"/>
          <w:b w:val="true"/>
          <w:sz w:val="22"/>
        </w:rPr>
        <w:t>LeadAgent</w:t>
      </w:r>
      <w:r>
        <w:rPr>
          <w:rFonts w:eastAsia="等线" w:ascii="Arial" w:cs="Arial" w:hAnsi="Arial"/>
          <w:sz w:val="22"/>
        </w:rPr>
        <w:t>（任务分解和汇总Agent）：负责将问题分解为子任务，分配给上述3个Worker Agents执行，在swarm模式下还需要最后汇总结果生成综合答案。不处理具体医疗问题，纯粹是协调者。</w:t>
      </w:r>
    </w:p>
    <w:p>
      <w:pPr>
        <w:spacing w:before="120" w:after="120" w:line="288" w:lineRule="auto"/>
        <w:ind w:left="0"/>
        <w:jc w:val="left"/>
      </w:pPr>
      <w:r>
        <w:rPr>
          <w:rFonts w:eastAsia="等线" w:ascii="Arial" w:cs="Arial" w:hAnsi="Arial"/>
          <w:sz w:val="22"/>
        </w:rPr>
        <w:t>此外还有一个协调器：</w:t>
      </w:r>
    </w:p>
    <w:p>
      <w:pPr>
        <w:spacing w:before="120" w:after="120" w:line="288" w:lineRule="auto"/>
        <w:ind w:left="0"/>
        <w:jc w:val="left"/>
      </w:pPr>
      <w:r>
        <w:rPr>
          <w:rFonts w:eastAsia="等线" w:ascii="Arial" w:cs="Arial" w:hAnsi="Arial"/>
          <w:b w:val="true"/>
          <w:sz w:val="22"/>
        </w:rPr>
        <w:t>SwarmCoordinator</w:t>
      </w:r>
      <w:r>
        <w:rPr>
          <w:rFonts w:eastAsia="等线" w:ascii="Arial" w:cs="Arial" w:hAnsi="Arial"/>
          <w:sz w:val="22"/>
        </w:rPr>
        <w:t>（智能路由协调器）：系统入口，负责调用lead agent判断问题复杂度，简单问题直接路由到单个Worker Agent，复杂问题触发多Agent协作。</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5. Agent Loop是什么，是怎么实现的</w:t>
      </w:r>
      <w:bookmarkEnd w:id="10"/>
    </w:p>
    <w:p>
      <w:pPr>
        <w:spacing w:before="120" w:after="120" w:line="288" w:lineRule="auto"/>
        <w:ind w:left="0"/>
        <w:jc w:val="left"/>
      </w:pPr>
      <w:r>
        <w:rPr>
          <w:rFonts w:eastAsia="等线" w:ascii="Arial" w:cs="Arial" w:hAnsi="Arial"/>
          <w:sz w:val="22"/>
        </w:rPr>
        <w:t>Agent Loop是基于ReAct框架实现的</w:t>
      </w:r>
      <w:r>
        <w:rPr>
          <w:rFonts w:eastAsia="等线" w:ascii="Arial" w:cs="Arial" w:hAnsi="Arial"/>
          <w:sz w:val="22"/>
        </w:rPr>
        <w:t>LLM驱动工具调用循环机制</w:t>
      </w:r>
      <w:r>
        <w:rPr>
          <w:rFonts w:eastAsia="等线" w:ascii="Arial" w:cs="Arial" w:hAnsi="Arial"/>
          <w:sz w:val="22"/>
        </w:rPr>
        <w:t>，让Agent能够像人类一样"边思考边行动"地完成复杂任务。ReAct的全称是Reasoning（推理）+ Acting（行动），核心思想是通过"Think-Act-Observe"循环，让LLM在推理和行动之间反复迭代，直到任务完成。</w:t>
      </w:r>
    </w:p>
    <w:p>
      <w:pPr>
        <w:spacing w:before="120" w:after="120" w:line="288" w:lineRule="auto"/>
        <w:ind w:left="0"/>
        <w:jc w:val="left"/>
      </w:pPr>
      <w:r>
        <w:rPr>
          <w:rFonts w:eastAsia="等线" w:ascii="Arial" w:cs="Arial" w:hAnsi="Arial"/>
          <w:sz w:val="22"/>
        </w:rPr>
        <w:t>在实现上，我们的Agent Loop完整遵循了ReAct的三个核心步骤：</w:t>
      </w:r>
    </w:p>
    <w:p>
      <w:pPr>
        <w:numPr>
          <w:numId w:val="29"/>
        </w:numPr>
        <w:spacing w:before="120" w:after="120" w:line="288" w:lineRule="auto"/>
        <w:ind w:left="0"/>
        <w:jc w:val="left"/>
      </w:pPr>
      <w:r>
        <w:rPr>
          <w:rFonts w:eastAsia="等线" w:ascii="Arial" w:cs="Arial" w:hAnsi="Arial"/>
          <w:b w:val="true"/>
          <w:sz w:val="22"/>
        </w:rPr>
        <w:t>Think（思考）</w:t>
      </w:r>
      <w:r>
        <w:rPr>
          <w:rFonts w:eastAsia="等线" w:ascii="Arial" w:cs="Arial" w:hAnsi="Arial"/>
          <w:sz w:val="22"/>
        </w:rPr>
        <w:t>：LLM接收到用户问题和历史上下文后，先进行推理分析，判断是否需要调用Skills获取更多信息，还是已经可以给出最终答案。这一步是纯粹的推理过程，不涉及外部工具。</w:t>
      </w:r>
    </w:p>
    <w:p>
      <w:pPr>
        <w:numPr>
          <w:numId w:val="30"/>
        </w:numPr>
        <w:spacing w:before="120" w:after="120" w:line="288" w:lineRule="auto"/>
        <w:ind w:left="0"/>
        <w:jc w:val="left"/>
      </w:pPr>
      <w:r>
        <w:rPr>
          <w:rFonts w:eastAsia="等线" w:ascii="Arial" w:cs="Arial" w:hAnsi="Arial"/>
          <w:b w:val="true"/>
          <w:sz w:val="22"/>
        </w:rPr>
        <w:t>Act（行动）</w:t>
      </w:r>
      <w:r>
        <w:rPr>
          <w:rFonts w:eastAsia="等线" w:ascii="Arial" w:cs="Arial" w:hAnsi="Arial"/>
          <w:sz w:val="22"/>
        </w:rPr>
        <w:t>：如果LLM判断需要更多信息，会选择合适的Skills进行调用。LLM根据Skill的描述信息自主决定调用哪个Skill、传递什么参数。</w:t>
      </w:r>
    </w:p>
    <w:p>
      <w:pPr>
        <w:numPr>
          <w:numId w:val="31"/>
        </w:numPr>
        <w:spacing w:before="120" w:after="120" w:line="288" w:lineRule="auto"/>
        <w:ind w:left="0"/>
        <w:jc w:val="left"/>
      </w:pPr>
      <w:r>
        <w:rPr>
          <w:rFonts w:eastAsia="等线" w:ascii="Arial" w:cs="Arial" w:hAnsi="Arial"/>
          <w:b w:val="true"/>
          <w:sz w:val="22"/>
        </w:rPr>
        <w:t>Observe（观察）</w:t>
      </w:r>
      <w:r>
        <w:rPr>
          <w:rFonts w:eastAsia="等线" w:ascii="Arial" w:cs="Arial" w:hAnsi="Arial"/>
          <w:sz w:val="22"/>
        </w:rPr>
        <w:t>：Skills执行完成后，系统将返回结果作为新的观察信息添加到对话历史，LLM基于这个新信息进行下一轮思考。</w:t>
      </w:r>
    </w:p>
    <w:p>
      <w:pPr>
        <w:spacing w:before="120" w:after="120" w:line="288" w:lineRule="auto"/>
        <w:ind w:left="0"/>
        <w:jc w:val="left"/>
      </w:pPr>
      <w:r>
        <w:rPr>
          <w:rFonts w:eastAsia="等线" w:ascii="Arial" w:cs="Arial" w:hAnsi="Arial"/>
          <w:sz w:val="22"/>
        </w:rPr>
        <w:t>这个Think-Act-Observe循环会持续进行，直到LLM认为信息充足、可以给出最终答案为止。为了防止无限循环，设置了最大迭代次数限制和硬性的Skill调用次数限制。如果达到上限，系统会强制要求LLM基于已获取的信息给出答案。本项目里，应用在ConsultationAgent、DiagnosticAgent、ResearchAgent 3个agent中。</w:t>
      </w:r>
    </w:p>
    <w:p>
      <w:pPr>
        <w:spacing w:before="120" w:after="120" w:line="288" w:lineRule="auto"/>
        <w:ind w:left="0"/>
        <w:jc w:val="left"/>
      </w:pPr>
      <w:r>
        <w:rPr>
          <w:rFonts w:eastAsia="等线" w:ascii="Arial" w:cs="Arial" w:hAnsi="Arial"/>
          <w:sz w:val="22"/>
        </w:rPr>
        <w:t>举个例子，用户问"我有高血压，应该怎么办"，Agent Loop的执行过程是：第1轮Think（LLM判断需要检索知识）→ Act（调用search_knowledge）→ Observe（获取高血压信息）；第2轮Think（判断需要提供建议）→ Act（调用recommend_lifestyle）→ Observe（获取生活方式指导）；第3轮Think（LLM认为信息充足）→ 直接生成最终答案并返回。</w:t>
      </w:r>
    </w:p>
    <w:p>
      <w:pPr>
        <w:spacing w:before="120" w:after="120" w:line="288" w:lineRule="auto"/>
        <w:ind w:left="0"/>
        <w:jc w:val="left"/>
      </w:pPr>
      <w:r>
        <w:rPr>
          <w:rFonts w:eastAsia="等线" w:ascii="Arial" w:cs="Arial" w:hAnsi="Arial"/>
          <w:sz w:val="22"/>
        </w:rPr>
        <w:t>相比传统的单次LLM调用，ReAct框架的优势是让</w:t>
      </w:r>
      <w:r>
        <w:rPr>
          <w:rFonts w:eastAsia="等线" w:ascii="Arial" w:cs="Arial" w:hAnsi="Arial"/>
          <w:sz w:val="22"/>
        </w:rPr>
        <w:t>Agent具备了"工具使用能力"</w:t>
      </w:r>
      <w:r>
        <w:rPr>
          <w:rFonts w:eastAsia="等线" w:ascii="Arial" w:cs="Arial" w:hAnsi="Arial"/>
          <w:sz w:val="22"/>
        </w:rPr>
        <w:t>，能够通过多轮交互主动获取外部信息，而不是依赖预训练知识进行猜测，大幅提升了答案的准确性和可靠性。</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6. Agent Swarm是什么，为什么说是要用到agent swarm</w:t>
      </w:r>
      <w:bookmarkEnd w:id="11"/>
    </w:p>
    <w:p>
      <w:pPr>
        <w:spacing w:before="120" w:after="120" w:line="288" w:lineRule="auto"/>
        <w:ind w:left="0"/>
        <w:jc w:val="left"/>
      </w:pPr>
      <w:r>
        <w:rPr>
          <w:rFonts w:eastAsia="等线" w:ascii="Arial" w:cs="Arial" w:hAnsi="Arial"/>
          <w:sz w:val="22"/>
        </w:rPr>
        <w:t>Agent Swarm</w:t>
      </w:r>
      <w:r>
        <w:rPr>
          <w:rFonts w:eastAsia="等线" w:ascii="Arial" w:cs="Arial" w:hAnsi="Arial"/>
          <w:sz w:val="22"/>
        </w:rPr>
        <w:t>是一种让多个AI Agent协作完成复杂任务的多智能体系统架构。其核心思想是通过中心化任务分解和分布式并行执行相结合，让多个专业Agent各司其职、协同工作，整体表现出超越单个Agent的能力。</w:t>
      </w:r>
    </w:p>
    <w:p>
      <w:pPr>
        <w:spacing w:before="120" w:after="120" w:line="288" w:lineRule="auto"/>
        <w:ind w:left="0"/>
        <w:jc w:val="left"/>
      </w:pPr>
      <w:r>
        <w:rPr>
          <w:rFonts w:eastAsia="等线" w:ascii="Arial" w:cs="Arial" w:hAnsi="Arial"/>
          <w:sz w:val="22"/>
        </w:rPr>
        <w:t>在本项目中，Agent Swarm的工作流程是这样的：当遇到复杂医疗问题时，LeadAgent作为中心协调者，通过LLM分析问题的维度和复杂度，将其分解为多个独立子任务（如症状分析、风险评估、文献检索），并明确分配给对应的Worker Agents（ConsultationAgent、DiagnosticAgent、ResearchAgent）。各个Worker Agent从SharedContext中读取分配给自己的任务，并行执行，完成后将结果写回SharedContext。LeadAgent最后汇总所有Worker的结果，生成综合答案。这种架构的核心特性是：</w:t>
      </w:r>
      <w:r>
        <w:rPr>
          <w:rFonts w:eastAsia="等线" w:ascii="Arial" w:cs="Arial" w:hAnsi="Arial"/>
          <w:b w:val="true"/>
          <w:sz w:val="22"/>
        </w:rPr>
        <w:t>中心化任务分解</w:t>
      </w:r>
      <w:r>
        <w:rPr>
          <w:rFonts w:eastAsia="等线" w:ascii="Arial" w:cs="Arial" w:hAnsi="Arial"/>
          <w:sz w:val="22"/>
        </w:rPr>
        <w:t>（LeadAgent统一规划）、</w:t>
      </w:r>
      <w:r>
        <w:rPr>
          <w:rFonts w:eastAsia="等线" w:ascii="Arial" w:cs="Arial" w:hAnsi="Arial"/>
          <w:b w:val="true"/>
          <w:sz w:val="22"/>
        </w:rPr>
        <w:t>明确任务分配</w:t>
      </w:r>
      <w:r>
        <w:rPr>
          <w:rFonts w:eastAsia="等线" w:ascii="Arial" w:cs="Arial" w:hAnsi="Arial"/>
          <w:sz w:val="22"/>
        </w:rPr>
        <w:t>（每个子任务指定负责的Agent）和</w:t>
      </w:r>
      <w:r>
        <w:rPr>
          <w:rFonts w:eastAsia="等线" w:ascii="Arial" w:cs="Arial" w:hAnsi="Arial"/>
          <w:b w:val="true"/>
          <w:sz w:val="22"/>
        </w:rPr>
        <w:t>并行执行</w:t>
      </w:r>
      <w:r>
        <w:rPr>
          <w:rFonts w:eastAsia="等线" w:ascii="Arial" w:cs="Arial" w:hAnsi="Arial"/>
          <w:sz w:val="22"/>
        </w:rPr>
        <w:t>（多个Agent同时工作互不阻塞）。</w:t>
      </w:r>
    </w:p>
    <w:p>
      <w:pPr>
        <w:spacing w:before="120" w:after="120" w:line="288" w:lineRule="auto"/>
        <w:ind w:left="0"/>
        <w:jc w:val="left"/>
      </w:pPr>
      <w:r>
        <w:rPr>
          <w:rFonts w:eastAsia="等线" w:ascii="Arial" w:cs="Arial" w:hAnsi="Arial"/>
          <w:sz w:val="22"/>
        </w:rPr>
        <w:t>为什么要采用Agent Swarm而不是简单的单Agent处理？主要基于三个考虑：</w:t>
      </w:r>
      <w:r>
        <w:rPr>
          <w:rFonts w:eastAsia="等线" w:ascii="Arial" w:cs="Arial" w:hAnsi="Arial"/>
          <w:b w:val="true"/>
          <w:sz w:val="22"/>
        </w:rPr>
        <w:t>复杂问题的维度覆盖</w:t>
      </w:r>
      <w:r>
        <w:rPr>
          <w:rFonts w:eastAsia="等线" w:ascii="Arial" w:cs="Arial" w:hAnsi="Arial"/>
          <w:sz w:val="22"/>
        </w:rPr>
        <w:t>、</w:t>
      </w:r>
      <w:r>
        <w:rPr>
          <w:rFonts w:eastAsia="等线" w:ascii="Arial" w:cs="Arial" w:hAnsi="Arial"/>
          <w:b w:val="true"/>
          <w:sz w:val="22"/>
        </w:rPr>
        <w:t>专业化分工的优势</w:t>
      </w:r>
      <w:r>
        <w:rPr>
          <w:rFonts w:eastAsia="等线" w:ascii="Arial" w:cs="Arial" w:hAnsi="Arial"/>
          <w:sz w:val="22"/>
        </w:rPr>
        <w:t>和</w:t>
      </w:r>
      <w:r>
        <w:rPr>
          <w:rFonts w:eastAsia="等线" w:ascii="Arial" w:cs="Arial" w:hAnsi="Arial"/>
          <w:b w:val="true"/>
          <w:sz w:val="22"/>
        </w:rPr>
        <w:t>系统的扩展性</w:t>
      </w:r>
      <w:r>
        <w:rPr>
          <w:rFonts w:eastAsia="等线" w:ascii="Arial" w:cs="Arial" w:hAnsi="Arial"/>
          <w:sz w:val="22"/>
        </w:rPr>
        <w:t>。医疗领域的复杂问题往往涉及多个维度，比如用户问"糖尿病患者突然胸闷是什么原因"，这需要同时考虑糖尿病并发症知识（ConsultationAgent）、症状的风险等级和紧急程度（DiagnosticAgent）、最新的诊疗指南和循证医学证据（ResearchAgent）。单个Agent即使能力再强，也难以在一次推理中兼顾所有角度，容易遗漏关键信息。而多Agent协作时，每个Agent专注于自己擅长的领域，最后汇总的答案覆盖更全面、专业性更强。同时，这种架构让系统扩展变得容易：如果未来要增加新的专业Agent（比如药物相互作用分析Agent），只需要在LeadAgent的分配策略中添加新的Agent选项，并让新Agent能读写SharedContext即可，无需大规模重构现有代码。</w:t>
      </w:r>
    </w:p>
    <w:p>
      <w:pPr>
        <w:pStyle w:val="3"/>
        <w:spacing w:before="300" w:after="120" w:line="288" w:lineRule="auto"/>
        <w:ind w:left="0"/>
        <w:jc w:val="left"/>
        <w:outlineLvl w:val="2"/>
      </w:pPr>
      <w:bookmarkStart w:name="heading_12" w:id="12"/>
      <w:r>
        <w:rPr>
          <w:rFonts w:eastAsia="等线" w:ascii="Arial" w:cs="Arial" w:hAnsi="Arial"/>
          <w:b w:val="true"/>
          <w:sz w:val="30"/>
        </w:rPr>
        <w:t>7. SwarmCoordinator是怎么工作的</w:t>
      </w:r>
      <w:bookmarkEnd w:id="12"/>
    </w:p>
    <w:p>
      <w:pPr>
        <w:spacing w:before="120" w:after="120" w:line="288" w:lineRule="auto"/>
        <w:ind w:left="0"/>
        <w:jc w:val="left"/>
      </w:pPr>
      <w:r>
        <w:rPr>
          <w:rFonts w:eastAsia="等线" w:ascii="Arial" w:cs="Arial" w:hAnsi="Arial"/>
          <w:sz w:val="22"/>
        </w:rPr>
        <w:t>SwarmCoordinator和LeadAgent共同构成了Swarm模式的协调机制。SwarmCoordinator负责智能路由决策，LeadAgent负责任务分解和结果汇总。整个工作流程分为三个阶段：</w:t>
      </w:r>
    </w:p>
    <w:p>
      <w:pPr>
        <w:numPr>
          <w:numId w:val="32"/>
        </w:numPr>
        <w:spacing w:before="120" w:after="120" w:line="288" w:lineRule="auto"/>
        <w:ind w:left="0"/>
        <w:jc w:val="left"/>
      </w:pPr>
      <w:r>
        <w:rPr>
          <w:rFonts w:eastAsia="等线" w:ascii="Arial" w:cs="Arial" w:hAnsi="Arial"/>
          <w:b w:val="true"/>
          <w:sz w:val="22"/>
        </w:rPr>
        <w:t>任务分解阶段</w:t>
      </w:r>
      <w:r>
        <w:rPr>
          <w:rFonts w:eastAsia="等线" w:ascii="Arial" w:cs="Arial" w:hAnsi="Arial"/>
          <w:sz w:val="22"/>
        </w:rPr>
        <w:t xml:space="preserve"> - 接收用户的复杂问题后，SwarmCoordinator调用LeadAgent通过LLM分析问题的维度和复杂度，将其分解为多个独立的子任务，并为每个子任务明确分配合适的Worker Agent。分解策略遵循两个原则：一是子任务之间尽量独立无依赖，便于并行执行；二是每个子任务都有明确的负责Agent和预期输出。</w:t>
      </w:r>
    </w:p>
    <w:p>
      <w:pPr>
        <w:numPr>
          <w:numId w:val="33"/>
        </w:numPr>
        <w:spacing w:before="120" w:after="120" w:line="288" w:lineRule="auto"/>
        <w:ind w:left="0"/>
        <w:jc w:val="left"/>
      </w:pPr>
      <w:r>
        <w:rPr>
          <w:rFonts w:eastAsia="等线" w:ascii="Arial" w:cs="Arial" w:hAnsi="Arial"/>
          <w:b w:val="true"/>
          <w:sz w:val="22"/>
        </w:rPr>
        <w:t>路由决策阶段</w:t>
      </w:r>
      <w:r>
        <w:rPr>
          <w:rFonts w:eastAsia="等线" w:ascii="Arial" w:cs="Arial" w:hAnsi="Arial"/>
          <w:sz w:val="22"/>
        </w:rPr>
        <w:t xml:space="preserve"> - </w:t>
      </w:r>
      <w:r>
        <w:rPr>
          <w:rFonts w:eastAsia="等线" w:ascii="Arial" w:cs="Arial" w:hAnsi="Arial"/>
          <w:sz w:val="22"/>
        </w:rPr>
        <w:t>SwarmCoordinator根据LeadAgent返回的子任务数量做路由决策</w:t>
      </w:r>
      <w:r>
        <w:rPr>
          <w:rFonts w:eastAsia="等线" w:ascii="Arial" w:cs="Arial" w:hAnsi="Arial"/>
          <w:sz w:val="22"/>
        </w:rPr>
        <w:t>：如果只有1个子任务，说明问题简单，直接路由到对应的单个Worker Agent执行，这是快速通道；如果有2个或以上子任务，说明问题复杂，启动Swarm模式，让多个Worker Agent并行协作。</w:t>
      </w:r>
    </w:p>
    <w:p>
      <w:pPr>
        <w:numPr>
          <w:numId w:val="34"/>
        </w:numPr>
        <w:spacing w:before="120" w:after="120" w:line="288" w:lineRule="auto"/>
        <w:ind w:left="0"/>
        <w:jc w:val="left"/>
      </w:pPr>
      <w:r>
        <w:rPr>
          <w:rFonts w:eastAsia="等线" w:ascii="Arial" w:cs="Arial" w:hAnsi="Arial"/>
          <w:b w:val="true"/>
          <w:sz w:val="22"/>
        </w:rPr>
        <w:t>执行和汇总阶段</w:t>
      </w:r>
      <w:r>
        <w:rPr>
          <w:rFonts w:eastAsia="等线" w:ascii="Arial" w:cs="Arial" w:hAnsi="Arial"/>
          <w:sz w:val="22"/>
        </w:rPr>
        <w:t xml:space="preserve"> - 单Agent模式下，由选中的Worker Agent独立完成任务并返回结果；Swarm模式下，各Worker Agent从SharedContext中读取分配给自己的任务、并行执行，完成后将结果写回SharedContext，LeadAgent最后汇总所有结果生成综合答案。</w:t>
      </w:r>
    </w:p>
    <w:p>
      <w:pPr>
        <w:spacing w:before="120" w:after="120" w:line="288" w:lineRule="auto"/>
        <w:ind w:left="0"/>
        <w:jc w:val="left"/>
      </w:pPr>
      <w:r>
        <w:rPr>
          <w:rFonts w:eastAsia="等线" w:ascii="Arial" w:cs="Arial" w:hAnsi="Arial"/>
          <w:sz w:val="22"/>
        </w:rPr>
        <w:t>这种设计的优势是兼顾了效率和质量：简单问题走单Agent快速通道，响应时间短；复杂问题走Swarm协作通道，答案质量高。同时路由决策完全自动化，用户无感知，使用体验流畅。在实际测试中，大约70%的问题会走单Agent通道，30%走Swarm通道。单Agent模式的平均响应时间在5-15秒，Swarm模式在20-30秒</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8. SwarmCoordinator是怎么判断走单Agent还是Swarm</w:t>
      </w:r>
      <w:bookmarkEnd w:id="13"/>
    </w:p>
    <w:p>
      <w:pPr>
        <w:spacing w:before="120" w:after="120" w:line="288" w:lineRule="auto"/>
        <w:ind w:left="0"/>
        <w:jc w:val="left"/>
      </w:pPr>
      <w:r>
        <w:rPr>
          <w:rFonts w:eastAsia="等线" w:ascii="Arial" w:cs="Arial" w:hAnsi="Arial"/>
          <w:sz w:val="22"/>
        </w:rPr>
        <w:t>智能路由的核心是通过Prompt工程让LLM自动判断问题复杂度并分解任务，整个过程分为三步：</w:t>
      </w:r>
    </w:p>
    <w:p>
      <w:pPr>
        <w:numPr>
          <w:numId w:val="35"/>
        </w:numPr>
        <w:spacing w:before="120" w:after="120" w:line="288" w:lineRule="auto"/>
        <w:ind w:left="0"/>
        <w:jc w:val="left"/>
      </w:pPr>
      <w:r>
        <w:rPr>
          <w:rFonts w:eastAsia="等线" w:ascii="Arial" w:cs="Arial" w:hAnsi="Arial"/>
          <w:b w:val="true"/>
          <w:sz w:val="22"/>
        </w:rPr>
        <w:t>Prompt工程设计</w:t>
      </w:r>
      <w:r>
        <w:rPr>
          <w:rFonts w:eastAsia="等线" w:ascii="Arial" w:cs="Arial" w:hAnsi="Arial"/>
          <w:sz w:val="22"/>
        </w:rPr>
        <w:t xml:space="preserve"> - 系统为LeadAgent设计了结构化的提示词，明确"尽量少分配任务"的设计哲学、描述了3个Worker Agent的能力矩阵（咨询Agent擅长常见病症、诊断Agent擅长复杂症状、研究Agent擅长临床指南）、具体的分配策略示例（如"单一症状→1个Agent""多症状→2个Agents"），以及JSON格式的输出要求。这个提示词相当于给LLM提供了一套决策规则。</w:t>
      </w:r>
    </w:p>
    <w:p>
      <w:pPr>
        <w:numPr>
          <w:numId w:val="36"/>
        </w:numPr>
        <w:spacing w:before="120" w:after="120" w:line="288" w:lineRule="auto"/>
        <w:ind w:left="0"/>
        <w:jc w:val="left"/>
      </w:pPr>
      <w:r>
        <w:rPr>
          <w:rFonts w:eastAsia="等线" w:ascii="Arial" w:cs="Arial" w:hAnsi="Arial"/>
          <w:b w:val="true"/>
          <w:sz w:val="22"/>
        </w:rPr>
        <w:t>LLM任务分解</w:t>
      </w:r>
      <w:r>
        <w:rPr>
          <w:rFonts w:eastAsia="等线" w:ascii="Arial" w:cs="Arial" w:hAnsi="Arial"/>
          <w:sz w:val="22"/>
        </w:rPr>
        <w:t xml:space="preserve"> - 用户提问后，系统将问题拼接到提示词中调用LLM。LLM分析问题的维度（单一症状还是多症状？常见咨询还是需要指南？），然后返回JSON格式的子任务列表和每个子任务负责的Agent。如果LLM调用失败，系统会回退到默认策略：分配给咨询Agent作为兜底。</w:t>
      </w:r>
    </w:p>
    <w:p>
      <w:pPr>
        <w:numPr>
          <w:numId w:val="37"/>
        </w:numPr>
        <w:spacing w:before="120" w:after="120" w:line="288" w:lineRule="auto"/>
        <w:ind w:left="0"/>
        <w:jc w:val="left"/>
      </w:pPr>
      <w:r>
        <w:rPr>
          <w:rFonts w:eastAsia="等线" w:ascii="Arial" w:cs="Arial" w:hAnsi="Arial"/>
          <w:b w:val="true"/>
          <w:sz w:val="22"/>
        </w:rPr>
        <w:t>路由决策</w:t>
      </w:r>
      <w:r>
        <w:rPr>
          <w:rFonts w:eastAsia="等线" w:ascii="Arial" w:cs="Arial" w:hAnsi="Arial"/>
          <w:sz w:val="22"/>
        </w:rPr>
        <w:t xml:space="preserve"> - 协调器根据子任务数量做最终决策：子任务数=1走单Agent快速通道（5-15秒，约70%问题），子任务数≥2启动Swarm协作模式（20-30秒，约30%问题）。</w:t>
      </w:r>
    </w:p>
    <w:p>
      <w:pPr>
        <w:spacing w:before="120" w:after="120" w:line="288" w:lineRule="auto"/>
        <w:ind w:left="0"/>
        <w:jc w:val="left"/>
      </w:pPr>
      <w:r>
        <w:rPr>
          <w:rFonts w:eastAsia="等线" w:ascii="Arial" w:cs="Arial" w:hAnsi="Arial"/>
          <w:sz w:val="22"/>
        </w:rPr>
        <w:t>这种设计的核心优势是将复杂的路由逻辑转化为Prompt工程问题，不需要编写大量规则代码，而是通过清晰的提示词引导LLM理解Agent能力边界并自主决策最优组合。"尽量少分配"的原则避免了过度协作，实现了效率和质量的平衡。</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9. 你提到的</w:t>
      </w:r>
      <w:r>
        <w:rPr>
          <w:rFonts w:eastAsia="等线" w:ascii="Arial" w:cs="Arial" w:hAnsi="Arial"/>
          <w:b w:val="true"/>
          <w:sz w:val="30"/>
        </w:rPr>
        <w:t>SharedContext是什么，起什么作用</w:t>
      </w:r>
      <w:bookmarkEnd w:id="14"/>
    </w:p>
    <w:p>
      <w:pPr>
        <w:spacing w:before="120" w:after="120" w:line="288" w:lineRule="auto"/>
        <w:ind w:left="0"/>
        <w:jc w:val="left"/>
      </w:pPr>
      <w:r>
        <w:rPr>
          <w:rFonts w:eastAsia="等线" w:ascii="Arial" w:cs="Arial" w:hAnsi="Arial"/>
          <w:sz w:val="22"/>
        </w:rPr>
        <w:t>SharedContext是Agent Swarm中的共享信息环境，用于管理任务状态和共享执行结果。在多Agent协作中，它作为中央数据存储，让LeadAgent和各个Worker Agent能够协同工作。</w:t>
      </w:r>
    </w:p>
    <w:p>
      <w:pPr>
        <w:spacing w:before="120" w:after="120" w:line="288" w:lineRule="auto"/>
        <w:ind w:left="0"/>
        <w:jc w:val="left"/>
      </w:pPr>
      <w:r>
        <w:rPr>
          <w:rFonts w:eastAsia="等线" w:ascii="Arial" w:cs="Arial" w:hAnsi="Arial"/>
          <w:sz w:val="22"/>
        </w:rPr>
        <w:t>在实现上，SharedContext维护了三类核心数据：</w:t>
      </w:r>
      <w:r>
        <w:rPr>
          <w:rFonts w:eastAsia="等线" w:ascii="Arial" w:cs="Arial" w:hAnsi="Arial"/>
          <w:b w:val="true"/>
          <w:sz w:val="22"/>
        </w:rPr>
        <w:t>任务列表</w:t>
      </w:r>
      <w:r>
        <w:rPr>
          <w:rFonts w:eastAsia="等线" w:ascii="Arial" w:cs="Arial" w:hAnsi="Arial"/>
          <w:sz w:val="22"/>
        </w:rPr>
        <w:t>（包含所有待执行、执行中、已完成的子任务，以及每个任务分配给哪个Agent）、</w:t>
      </w:r>
      <w:r>
        <w:rPr>
          <w:rFonts w:eastAsia="等线" w:ascii="Arial" w:cs="Arial" w:hAnsi="Arial"/>
          <w:b w:val="true"/>
          <w:sz w:val="22"/>
        </w:rPr>
        <w:t>Agent贡献记录</w:t>
      </w:r>
      <w:r>
        <w:rPr>
          <w:rFonts w:eastAsia="等线" w:ascii="Arial" w:cs="Arial" w:hAnsi="Arial"/>
          <w:sz w:val="22"/>
        </w:rPr>
        <w:t>（记录每个Agent完成了哪些任务、产出了什么结果）、</w:t>
      </w:r>
      <w:r>
        <w:rPr>
          <w:rFonts w:eastAsia="等线" w:ascii="Arial" w:cs="Arial" w:hAnsi="Arial"/>
          <w:b w:val="true"/>
          <w:sz w:val="22"/>
        </w:rPr>
        <w:t>事件流</w:t>
      </w:r>
      <w:r>
        <w:rPr>
          <w:rFonts w:eastAsia="等线" w:ascii="Arial" w:cs="Arial" w:hAnsi="Arial"/>
          <w:sz w:val="22"/>
        </w:rPr>
        <w:t>（记录系统运行过程中的关键事件，如任务开始、任务完成等）。</w:t>
      </w:r>
    </w:p>
    <w:p>
      <w:pPr>
        <w:spacing w:before="120" w:after="120" w:line="288" w:lineRule="auto"/>
        <w:ind w:left="0"/>
        <w:jc w:val="left"/>
      </w:pPr>
      <w:r>
        <w:rPr>
          <w:rFonts w:eastAsia="等线" w:ascii="Arial" w:cs="Arial" w:hAnsi="Arial"/>
          <w:sz w:val="22"/>
        </w:rPr>
        <w:t>Worker Agent的工作流程是：从SharedContext中查询分配给自己的任务 → 标记任务为"执行中" → 执行任务并调用Skills → 将结果写入SharedContext → 标记任务为"已完成"。LeadAgent在汇总阶段读取所有已完成任务的结果，生成最终答案。</w:t>
      </w:r>
    </w:p>
    <w:p>
      <w:pPr>
        <w:spacing w:before="120" w:after="120" w:line="288" w:lineRule="auto"/>
        <w:ind w:left="0"/>
        <w:jc w:val="left"/>
      </w:pPr>
      <w:r>
        <w:rPr>
          <w:rFonts w:eastAsia="等线" w:ascii="Arial" w:cs="Arial" w:hAnsi="Arial"/>
          <w:sz w:val="22"/>
        </w:rPr>
        <w:t xml:space="preserve">这种设计的核心价值是实现了Agent间的松耦合协作。每个Worker Agent只需要关注SharedContext中分配给自己的任务，不需要直接与其他Agent交互。新增Agent时，只需让它能读写SharedContext并在LeadAgent的分配策略中注册即可，现有Agent的代码无需修改。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 xml:space="preserve">10. </w:t>
      </w:r>
      <w:r>
        <w:rPr>
          <w:rFonts w:eastAsia="等线" w:ascii="Arial" w:cs="Arial" w:hAnsi="Arial"/>
          <w:b w:val="true"/>
          <w:sz w:val="30"/>
        </w:rPr>
        <w:t>你们的记忆系统是怎么设计的</w:t>
      </w:r>
      <w:bookmarkEnd w:id="15"/>
    </w:p>
    <w:p>
      <w:pPr>
        <w:spacing w:before="120" w:after="120" w:line="288" w:lineRule="auto"/>
        <w:ind w:left="0"/>
        <w:jc w:val="left"/>
      </w:pPr>
      <w:r>
        <w:rPr>
          <w:rFonts w:eastAsia="等线" w:ascii="Arial" w:cs="Arial" w:hAnsi="Arial"/>
          <w:sz w:val="22"/>
        </w:rPr>
        <w:t>记忆系统采用双层架构：</w:t>
      </w:r>
      <w:r>
        <w:rPr>
          <w:rFonts w:eastAsia="等线" w:ascii="Arial" w:cs="Arial" w:hAnsi="Arial"/>
          <w:b w:val="true"/>
          <w:sz w:val="22"/>
        </w:rPr>
        <w:t>短期记忆</w:t>
      </w:r>
      <w:r>
        <w:rPr>
          <w:rFonts w:eastAsia="等线" w:ascii="Arial" w:cs="Arial" w:hAnsi="Arial"/>
          <w:sz w:val="22"/>
        </w:rPr>
        <w:t>和</w:t>
      </w:r>
      <w:r>
        <w:rPr>
          <w:rFonts w:eastAsia="等线" w:ascii="Arial" w:cs="Arial" w:hAnsi="Arial"/>
          <w:b w:val="true"/>
          <w:sz w:val="22"/>
        </w:rPr>
        <w:t>长期记忆</w:t>
      </w:r>
      <w:r>
        <w:rPr>
          <w:rFonts w:eastAsia="等线" w:ascii="Arial" w:cs="Arial" w:hAnsi="Arial"/>
          <w:sz w:val="22"/>
        </w:rPr>
        <w:t>，分别解决会话级上下文和跨会话经验积累的问题。</w:t>
      </w:r>
    </w:p>
    <w:p>
      <w:pPr>
        <w:numPr>
          <w:numId w:val="38"/>
        </w:numPr>
        <w:spacing w:before="120" w:after="120" w:line="288" w:lineRule="auto"/>
        <w:ind w:left="0"/>
        <w:jc w:val="left"/>
      </w:pPr>
      <w:r>
        <w:rPr>
          <w:rFonts w:eastAsia="等线" w:ascii="Arial" w:cs="Arial" w:hAnsi="Arial"/>
          <w:b w:val="true"/>
          <w:sz w:val="22"/>
        </w:rPr>
        <w:t>短期记忆（ShortTermMemory）</w:t>
      </w:r>
      <w:r>
        <w:rPr>
          <w:rFonts w:eastAsia="等线" w:ascii="Arial" w:cs="Arial" w:hAnsi="Arial"/>
          <w:sz w:val="22"/>
        </w:rPr>
        <w:t>：管理当前会话的对话历史，存储最近的user、assistant、tool消息，支持多轮对话的上下文理解。</w:t>
      </w:r>
      <w:r>
        <w:rPr>
          <w:rFonts w:eastAsia="等线" w:ascii="Arial" w:cs="Arial" w:hAnsi="Arial"/>
          <w:sz w:val="22"/>
        </w:rPr>
        <w:t>使用Redis作为存储后端</w:t>
      </w:r>
      <w:r>
        <w:rPr>
          <w:rFonts w:eastAsia="等线" w:ascii="Arial" w:cs="Arial" w:hAnsi="Arial"/>
          <w:sz w:val="22"/>
        </w:rPr>
        <w:t>，支持持久化和快速读写。短期记忆采用</w:t>
      </w:r>
      <w:r>
        <w:rPr>
          <w:rFonts w:eastAsia="等线" w:ascii="Arial" w:cs="Arial" w:hAnsi="Arial"/>
          <w:b w:val="true"/>
          <w:sz w:val="22"/>
        </w:rPr>
        <w:t>单例模式</w:t>
      </w:r>
      <w:r>
        <w:rPr>
          <w:rFonts w:eastAsia="等线" w:ascii="Arial" w:cs="Arial" w:hAnsi="Arial"/>
          <w:sz w:val="22"/>
        </w:rPr>
        <w:t>设计，确保</w:t>
      </w:r>
      <w:r>
        <w:rPr>
          <w:rFonts w:eastAsia="等线" w:ascii="Arial" w:cs="Arial" w:hAnsi="Arial"/>
          <w:sz w:val="22"/>
        </w:rPr>
        <w:t>整个系统中只有一个ShortTermMemory实例</w:t>
      </w:r>
      <w:r>
        <w:rPr>
          <w:rFonts w:eastAsia="等线" w:ascii="Arial" w:cs="Arial" w:hAnsi="Arial"/>
          <w:sz w:val="22"/>
        </w:rPr>
        <w:t>，</w:t>
      </w:r>
      <w:r>
        <w:rPr>
          <w:rFonts w:eastAsia="等线" w:ascii="Arial" w:cs="Arial" w:hAnsi="Arial"/>
          <w:sz w:val="22"/>
        </w:rPr>
        <w:t>所有Worker Agent共享同一个会话历史</w:t>
      </w:r>
      <w:r>
        <w:rPr>
          <w:rFonts w:eastAsia="等线" w:ascii="Arial" w:cs="Arial" w:hAnsi="Arial"/>
          <w:sz w:val="22"/>
        </w:rPr>
        <w:t>。短期记忆应用在Agent Loop中，在系统初始化时，会将短期记忆实例注入到所有Worker Agent的Loop中。每次Agent Loop调用LLM前，会从短期记忆中加载历史对话作为上下文一起发送给LLM，这样用户追问时LLM能正确理解上下文。Agent Loop还会将每轮的用户消息、助手回复、工具调用结果都记录到短期记忆中。短期记忆的生命周期是单次会话，会话结束后自动清空。</w:t>
      </w:r>
    </w:p>
    <w:p>
      <w:pPr>
        <w:numPr>
          <w:numId w:val="39"/>
        </w:numPr>
        <w:spacing w:before="120" w:after="120" w:line="288" w:lineRule="auto"/>
        <w:ind w:left="0"/>
        <w:jc w:val="left"/>
      </w:pPr>
      <w:r>
        <w:rPr>
          <w:rFonts w:eastAsia="等线" w:ascii="Arial" w:cs="Arial" w:hAnsi="Arial"/>
          <w:b w:val="true"/>
          <w:sz w:val="22"/>
        </w:rPr>
        <w:t>长期记忆</w:t>
      </w:r>
      <w:r>
        <w:rPr>
          <w:rFonts w:eastAsia="等线" w:ascii="Arial" w:cs="Arial" w:hAnsi="Arial"/>
          <w:b w:val="true"/>
          <w:sz w:val="22"/>
        </w:rPr>
        <w:t>（</w:t>
      </w:r>
      <w:hyperlink r:id="rId7">
        <w:r>
          <w:rPr>
            <w:rFonts w:eastAsia="等线" w:ascii="Arial" w:cs="Arial" w:hAnsi="Arial"/>
            <w:b w:val="true"/>
            <w:color w:val="3370ff"/>
            <w:sz w:val="22"/>
          </w:rPr>
          <w:t>Mem0</w:t>
        </w:r>
      </w:hyperlink>
      <w:r>
        <w:rPr>
          <w:rFonts w:eastAsia="等线" w:ascii="Arial" w:cs="Arial" w:hAnsi="Arial"/>
          <w:b w:val="true"/>
          <w:sz w:val="22"/>
        </w:rPr>
        <w:t>）</w:t>
      </w:r>
      <w:r>
        <w:rPr>
          <w:rFonts w:eastAsia="等线" w:ascii="Arial" w:cs="Arial" w:hAnsi="Arial"/>
          <w:sz w:val="22"/>
        </w:rPr>
        <w:t>：跨会话的持久化记忆，基于Mem0云服务实现，采用向量相似度检索技术。会话开始时，系统通过问题文本检索Mem0中最相似的3个历史会话，将历史案例通过上下文参数传递给Agent使用。会话结束时，系统会将问题、答案等信息总结为结构化的会话摘要存入Mem0，供未来的相似案例检索使用。这让Agent能够"记住"之前处理过的类似问题和解决方案。</w:t>
      </w:r>
    </w:p>
    <w:p>
      <w:pPr>
        <w:spacing w:before="120" w:after="120" w:line="288" w:lineRule="auto"/>
        <w:ind w:left="0"/>
        <w:jc w:val="left"/>
      </w:pPr>
      <w:r>
        <w:rPr>
          <w:rFonts w:eastAsia="等线" w:ascii="Arial" w:cs="Arial" w:hAnsi="Arial"/>
          <w:sz w:val="22"/>
        </w:rPr>
        <w:t>两层记忆的协作流程是：会话开始 → 从Mem0检索相似历史案例 → 从Redis找到当前会话历史 → 两种记忆都通过上下文参数传递给</w:t>
      </w:r>
      <w:r>
        <w:rPr>
          <w:rFonts w:eastAsia="等线" w:ascii="Arial" w:cs="Arial" w:hAnsi="Arial"/>
          <w:sz w:val="22"/>
        </w:rPr>
        <w:t>Agent</w:t>
      </w:r>
      <w:r>
        <w:rPr>
          <w:rFonts w:eastAsia="等线" w:ascii="Arial" w:cs="Arial" w:hAnsi="Arial"/>
          <w:sz w:val="22"/>
        </w:rPr>
        <w:t xml:space="preserve"> → Worker Agent通过Agent Loop读写短期记忆 → 会话结束 → 总结会话内容并存入Mem0 → </w:t>
      </w:r>
      <w:r>
        <w:rPr>
          <w:rFonts w:eastAsia="等线" w:ascii="Arial" w:cs="Arial" w:hAnsi="Arial"/>
          <w:sz w:val="22"/>
        </w:rPr>
        <w:t>清空Redis中的短期记忆</w:t>
      </w:r>
      <w:r>
        <w:rPr>
          <w:rFonts w:eastAsia="等线" w:ascii="Arial" w:cs="Arial" w:hAnsi="Arial"/>
          <w:sz w:val="22"/>
        </w:rPr>
        <w:t>。这种设计兼顾了实时性和持久性，短期记忆保证当前会话的连贯性，长期记忆保证跨会话的经验积累。</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 xml:space="preserve">11. </w:t>
      </w:r>
      <w:r>
        <w:rPr>
          <w:rFonts w:eastAsia="等线" w:ascii="Arial" w:cs="Arial" w:hAnsi="Arial"/>
          <w:b w:val="true"/>
          <w:sz w:val="30"/>
        </w:rPr>
        <w:t>为什么短期记忆要设计成单例模式</w:t>
      </w:r>
      <w:bookmarkEnd w:id="16"/>
    </w:p>
    <w:p>
      <w:pPr>
        <w:spacing w:before="120" w:after="120" w:line="288" w:lineRule="auto"/>
        <w:ind w:left="0"/>
        <w:jc w:val="left"/>
      </w:pPr>
      <w:r>
        <w:rPr>
          <w:rFonts w:eastAsia="等线" w:ascii="Arial" w:cs="Arial" w:hAnsi="Arial"/>
          <w:sz w:val="22"/>
        </w:rPr>
        <w:t>短期记忆采用单例模式是为了确保</w:t>
      </w:r>
      <w:r>
        <w:rPr>
          <w:rFonts w:eastAsia="等线" w:ascii="Arial" w:cs="Arial" w:hAnsi="Arial"/>
          <w:sz w:val="22"/>
        </w:rPr>
        <w:t>整个系统中所有Agent共享同一个会话历史</w:t>
      </w:r>
      <w:r>
        <w:rPr>
          <w:rFonts w:eastAsia="等线" w:ascii="Arial" w:cs="Arial" w:hAnsi="Arial"/>
          <w:sz w:val="22"/>
        </w:rPr>
        <w:t>。在多Agent协作场景下，如果每个Agent都独立创建自己的ShortTermMemory实例，会导致会话历史分散、上下文割裂的问题。</w:t>
      </w:r>
    </w:p>
    <w:p>
      <w:pPr>
        <w:spacing w:before="120" w:after="120" w:line="288" w:lineRule="auto"/>
        <w:ind w:left="0"/>
        <w:jc w:val="left"/>
      </w:pPr>
      <w:r>
        <w:rPr>
          <w:rFonts w:eastAsia="等线" w:ascii="Arial" w:cs="Arial" w:hAnsi="Arial"/>
          <w:sz w:val="22"/>
        </w:rPr>
        <w:t>举个例子，用户在第1轮对话中告诉ConsultationAgent"我有高血压"，如果短期记忆不是单例，当第2轮切换到DiagnosticAgent时，DiagnosticAgent无法获取第1轮的上下文信息，就无法理解用户的追问。</w:t>
      </w:r>
    </w:p>
    <w:p>
      <w:pPr>
        <w:spacing w:before="120" w:after="120" w:line="288" w:lineRule="auto"/>
        <w:ind w:left="0"/>
        <w:jc w:val="left"/>
      </w:pPr>
      <w:r>
        <w:rPr>
          <w:rFonts w:eastAsia="等线" w:ascii="Arial" w:cs="Arial" w:hAnsi="Arial"/>
          <w:sz w:val="22"/>
        </w:rPr>
        <w:t>采用单例模式后，在初始化时创建唯一的实例，并将其注入到所有Worker Agent的Loop中。这样所有Agent在执行过程中读写的都是同一个会话历史，确保了上下文的连续性。</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12. 长期记忆为什么选择Mem0，不用自己搭建向量数据库</w:t>
      </w:r>
      <w:bookmarkEnd w:id="17"/>
    </w:p>
    <w:p>
      <w:pPr>
        <w:spacing w:before="120" w:after="120" w:line="288" w:lineRule="auto"/>
        <w:ind w:left="0"/>
        <w:jc w:val="left"/>
      </w:pPr>
      <w:r>
        <w:rPr>
          <w:rFonts w:eastAsia="等线" w:ascii="Arial" w:cs="Arial" w:hAnsi="Arial"/>
          <w:sz w:val="22"/>
        </w:rPr>
        <w:t>选择Mem0主要是看中了它作为专业记忆层的核心优势。Mem0是专门为AI Agent设计的智能记忆层，它的核心特点是"自适应学习"和"持续演进"。</w:t>
      </w:r>
    </w:p>
    <w:p>
      <w:pPr>
        <w:spacing w:before="120" w:after="120" w:line="288" w:lineRule="auto"/>
        <w:ind w:left="0"/>
        <w:jc w:val="left"/>
      </w:pPr>
      <w:r>
        <w:rPr>
          <w:rFonts w:eastAsia="等线" w:ascii="Arial" w:cs="Arial" w:hAnsi="Arial"/>
          <w:sz w:val="22"/>
        </w:rPr>
        <w:t>Mem0有几个显著优势：</w:t>
      </w:r>
    </w:p>
    <w:p>
      <w:pPr>
        <w:numPr>
          <w:numId w:val="40"/>
        </w:numPr>
        <w:spacing w:before="120" w:after="120" w:line="288" w:lineRule="auto"/>
        <w:ind w:left="0"/>
        <w:jc w:val="left"/>
      </w:pPr>
      <w:r>
        <w:rPr>
          <w:rFonts w:eastAsia="等线" w:ascii="Arial" w:cs="Arial" w:hAnsi="Arial"/>
          <w:b w:val="true"/>
          <w:sz w:val="22"/>
        </w:rPr>
        <w:t>多层次记忆管理</w:t>
      </w:r>
      <w:r>
        <w:rPr>
          <w:rFonts w:eastAsia="等线" w:ascii="Arial" w:cs="Arial" w:hAnsi="Arial"/>
          <w:sz w:val="22"/>
        </w:rPr>
        <w:t>（支持User级、Session级、Agent级三层记忆，可以灵活地记录用户偏好、会话上下文、Agent状态）</w:t>
      </w:r>
    </w:p>
    <w:p>
      <w:pPr>
        <w:numPr>
          <w:numId w:val="41"/>
        </w:numPr>
        <w:spacing w:before="120" w:after="120" w:line="288" w:lineRule="auto"/>
        <w:ind w:left="0"/>
        <w:jc w:val="left"/>
      </w:pPr>
      <w:r>
        <w:rPr>
          <w:rFonts w:eastAsia="等线" w:ascii="Arial" w:cs="Arial" w:hAnsi="Arial"/>
          <w:b w:val="true"/>
          <w:sz w:val="22"/>
        </w:rPr>
        <w:t>智能记忆提取</w:t>
      </w:r>
      <w:r>
        <w:rPr>
          <w:rFonts w:eastAsia="等线" w:ascii="Arial" w:cs="Arial" w:hAnsi="Arial"/>
          <w:sz w:val="22"/>
        </w:rPr>
        <w:t>（采用单遍ADD-only算法</w:t>
      </w:r>
      <w:r>
        <w:rPr>
          <w:rFonts w:eastAsia="等线" w:ascii="Arial" w:cs="Arial" w:hAnsi="Arial"/>
          <w:sz w:val="22"/>
        </w:rPr>
        <w:t>，能够自动从对话中提取关键信息形成记忆，不需要手动设计记忆结构）</w:t>
      </w:r>
    </w:p>
    <w:p>
      <w:pPr>
        <w:numPr>
          <w:numId w:val="4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信号检索</w:t>
      </w:r>
      <w:r>
        <w:rPr>
          <w:rFonts w:eastAsia="等线" w:ascii="Arial" w:cs="Arial" w:hAnsi="Arial"/>
          <w:sz w:val="22"/>
        </w:rPr>
        <w:t>（不只是语义相似度，还结合关键词匹配、实体链接等多种检索方式，召回更准确）、</w:t>
      </w:r>
    </w:p>
    <w:p>
      <w:pPr>
        <w:numPr>
          <w:numId w:val="43"/>
        </w:numPr>
        <w:spacing w:before="120" w:after="120" w:line="288" w:lineRule="auto"/>
        <w:ind w:left="0"/>
        <w:jc w:val="left"/>
      </w:pPr>
      <w:r>
        <w:rPr>
          <w:rFonts w:eastAsia="等线" w:ascii="Arial" w:cs="Arial" w:hAnsi="Arial"/>
          <w:b w:val="true"/>
          <w:sz w:val="22"/>
        </w:rPr>
        <w:t>实体链接能力</w:t>
      </w:r>
      <w:r>
        <w:rPr>
          <w:rFonts w:eastAsia="等线" w:ascii="Arial" w:cs="Arial" w:hAnsi="Arial"/>
          <w:sz w:val="22"/>
        </w:rPr>
        <w:t>（能够识别并关联不同记忆中的相同实体，比如"高血压"在多次对话中的不同提及会被自动关联）。</w:t>
      </w:r>
    </w:p>
    <w:p>
      <w:pPr>
        <w:spacing w:before="120" w:after="120" w:line="288" w:lineRule="auto"/>
        <w:ind w:left="0"/>
        <w:jc w:val="left"/>
      </w:pPr>
      <w:r>
        <w:rPr>
          <w:rFonts w:eastAsia="等线" w:ascii="Arial" w:cs="Arial" w:hAnsi="Arial"/>
          <w:sz w:val="22"/>
        </w:rPr>
        <w:t>此外，Mem0提供了非常简洁的API，只需要调用add</w:t>
      </w:r>
      <w:r>
        <w:rPr>
          <w:rFonts w:eastAsia="等线" w:ascii="Arial" w:cs="Arial" w:hAnsi="Arial"/>
          <w:sz w:val="22"/>
        </w:rPr>
        <w:t>()</w:t>
      </w:r>
      <w:r>
        <w:rPr>
          <w:rFonts w:eastAsia="等线" w:ascii="Arial" w:cs="Arial" w:hAnsi="Arial"/>
          <w:sz w:val="22"/>
        </w:rPr>
        <w:t>存储记忆、search</w:t>
      </w:r>
      <w:r>
        <w:rPr>
          <w:rFonts w:eastAsia="等线" w:ascii="Arial" w:cs="Arial" w:hAnsi="Arial"/>
          <w:sz w:val="22"/>
        </w:rPr>
        <w:t>()</w:t>
      </w:r>
      <w:r>
        <w:rPr>
          <w:rFonts w:eastAsia="等线" w:ascii="Arial" w:cs="Arial" w:hAnsi="Arial"/>
          <w:sz w:val="22"/>
        </w:rPr>
        <w:t>检索记忆两个核心方法，在长期记忆的准确性和可靠性上有显著优势。</w:t>
      </w:r>
    </w:p>
    <w:p>
      <w:pPr>
        <w:spacing w:before="120" w:after="120" w:line="288" w:lineRule="auto"/>
        <w:ind w:left="0"/>
        <w:jc w:val="left"/>
      </w:pPr>
      <w:r>
        <w:rPr>
          <w:rFonts w:eastAsia="等线" w:ascii="Arial" w:cs="Arial" w:hAnsi="Arial"/>
          <w:sz w:val="22"/>
        </w:rPr>
        <w:t>在本项目中，我采用了</w:t>
      </w:r>
      <w:r>
        <w:rPr>
          <w:rFonts w:eastAsia="等线" w:ascii="Arial" w:cs="Arial" w:hAnsi="Arial"/>
          <w:b w:val="true"/>
          <w:sz w:val="22"/>
        </w:rPr>
        <w:t>User级别的记忆管理</w:t>
      </w:r>
      <w:r>
        <w:rPr>
          <w:rFonts w:eastAsia="等线" w:ascii="Arial" w:cs="Arial" w:hAnsi="Arial"/>
          <w:sz w:val="22"/>
        </w:rPr>
        <w:t>和</w:t>
      </w:r>
      <w:r>
        <w:rPr>
          <w:rFonts w:eastAsia="等线" w:ascii="Arial" w:cs="Arial" w:hAnsi="Arial"/>
          <w:b w:val="true"/>
          <w:sz w:val="22"/>
        </w:rPr>
        <w:t>向量相似度检索 + 关键词匹配</w:t>
      </w:r>
      <w:r>
        <w:rPr>
          <w:rFonts w:eastAsia="等线" w:ascii="Arial" w:cs="Arial" w:hAnsi="Arial"/>
          <w:sz w:val="22"/>
        </w:rPr>
        <w:t>方式。</w:t>
      </w:r>
      <w:r>
        <w:rPr>
          <w:rFonts w:eastAsia="等线" w:ascii="Arial" w:cs="Arial" w:hAnsi="Arial"/>
          <w:sz w:val="22"/>
        </w:rPr>
        <w:t>会话开始时，用当前问题作为查询，检索最相似的3个历史会话作为参考</w:t>
      </w:r>
      <w:r>
        <w:rPr>
          <w:rFonts w:eastAsia="等线" w:ascii="Arial" w:cs="Arial" w:hAnsi="Arial"/>
          <w:sz w:val="22"/>
        </w:rPr>
        <w:t>；</w:t>
      </w:r>
      <w:r>
        <w:rPr>
          <w:rFonts w:eastAsia="等线" w:ascii="Arial" w:cs="Arial" w:hAnsi="Arial"/>
          <w:sz w:val="22"/>
        </w:rPr>
        <w:t>会话结束时</w:t>
      </w:r>
      <w:r>
        <w:rPr>
          <w:rFonts w:eastAsia="等线" w:ascii="Arial" w:cs="Arial" w:hAnsi="Arial"/>
          <w:sz w:val="22"/>
        </w:rPr>
        <w:t>，将问题、答案、执行模式等信息存入Mem0。这种"读-处理-写"的循环让系统能够不断积累经验，实现跨会话学习。</w:t>
      </w: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13. 向量数据库为什么用Milvus</w:t>
      </w:r>
      <w:bookmarkEnd w:id="18"/>
    </w:p>
    <w:p>
      <w:pPr>
        <w:spacing w:before="120" w:after="120" w:line="288" w:lineRule="auto"/>
        <w:ind w:left="0"/>
        <w:jc w:val="left"/>
      </w:pPr>
      <w:r>
        <w:rPr>
          <w:rFonts w:eastAsia="等线" w:ascii="Arial" w:cs="Arial" w:hAnsi="Arial"/>
          <w:sz w:val="22"/>
        </w:rPr>
        <w:t>选择Milvus的原因：</w:t>
      </w:r>
    </w:p>
    <w:p>
      <w:pPr>
        <w:numPr>
          <w:numId w:val="44"/>
        </w:numPr>
        <w:spacing w:before="120" w:after="120" w:line="288" w:lineRule="auto"/>
        <w:ind w:left="0"/>
        <w:jc w:val="left"/>
      </w:pPr>
      <w:r>
        <w:rPr>
          <w:rFonts w:eastAsia="等线" w:ascii="Arial" w:cs="Arial" w:hAnsi="Arial"/>
          <w:sz w:val="22"/>
        </w:rPr>
        <w:t>分布式设计：原生分布式设计，支持水平扩展（分片、副本），可从单节点平滑扩展到大规模集群，处理 PB 级向量数据；支持动态扩缩容（无需停机），可根据数据量 / 检索量灵活调整节点数量，适配业务流量波动；分片策略灵活（按向量维度、数据量、时间范围分片），满足数据持续增长的需求。</w:t>
      </w:r>
    </w:p>
    <w:p>
      <w:pPr>
        <w:numPr>
          <w:numId w:val="45"/>
        </w:numPr>
        <w:spacing w:before="120" w:after="120" w:line="288" w:lineRule="auto"/>
        <w:ind w:left="0"/>
        <w:jc w:val="left"/>
      </w:pPr>
      <w:r>
        <w:rPr>
          <w:rFonts w:eastAsia="等线" w:ascii="Arial" w:cs="Arial" w:hAnsi="Arial"/>
          <w:sz w:val="22"/>
        </w:rPr>
        <w:t>性能优秀：Milvus是专为高维向量搜索设计的数据库，支持多种索引算法（FLAT、IVF、HNSW等）以及多种距离度量方式（余弦相似度 Cosine、欧氏距离 L2、内积 IP、汉明距离等），检索性能优于传统数据库的向量插件，亿级高维向量毫秒级召回。</w:t>
      </w:r>
    </w:p>
    <w:p>
      <w:pPr>
        <w:numPr>
          <w:numId w:val="46"/>
        </w:numPr>
        <w:spacing w:before="120" w:after="120" w:line="288" w:lineRule="auto"/>
        <w:ind w:left="0"/>
        <w:jc w:val="left"/>
      </w:pPr>
      <w:r>
        <w:rPr>
          <w:rFonts w:eastAsia="等线" w:ascii="Arial" w:cs="Arial" w:hAnsi="Arial"/>
          <w:sz w:val="22"/>
        </w:rPr>
        <w:t>向量 + 标量混合检索：支持过滤条件 + 相似度联合查询，更贴合业务。可先通过标量过滤缩小检索范围，再做向量相似性检索，避免全量</w:t>
      </w:r>
      <w:r>
        <w:rPr>
          <w:rFonts w:eastAsia="等线" w:ascii="Arial" w:cs="Arial" w:hAnsi="Arial"/>
          <w:sz w:val="22"/>
        </w:rPr>
        <w:t>向量检索</w:t>
      </w:r>
      <w:r>
        <w:rPr>
          <w:rFonts w:eastAsia="等线" w:ascii="Arial" w:cs="Arial" w:hAnsi="Arial"/>
          <w:sz w:val="22"/>
        </w:rPr>
        <w:t>的性能损耗，大幅提升精准度和检索速度，适配实际业务中 “多条件筛选 + 相似性匹配” 的核心需求。</w:t>
      </w:r>
    </w:p>
    <w:p>
      <w:pPr>
        <w:numPr>
          <w:numId w:val="47"/>
        </w:numPr>
        <w:spacing w:before="120" w:after="120" w:line="288" w:lineRule="auto"/>
        <w:ind w:left="0"/>
        <w:jc w:val="left"/>
      </w:pPr>
      <w:r>
        <w:rPr>
          <w:rFonts w:eastAsia="等线" w:ascii="Arial" w:cs="Arial" w:hAnsi="Arial"/>
          <w:sz w:val="22"/>
        </w:rPr>
        <w:t>检索方式多源：支持渐进式检索（先返回近似结果，再优化精度），适配低延迟高吞吐的业务需求（如实时推荐、语义搜索）。</w:t>
      </w:r>
    </w:p>
    <w:p>
      <w:pPr>
        <w:pStyle w:val="3"/>
        <w:spacing w:before="300" w:after="120" w:line="288" w:lineRule="auto"/>
        <w:ind w:left="0"/>
        <w:jc w:val="left"/>
        <w:outlineLvl w:val="2"/>
      </w:pPr>
      <w:bookmarkStart w:name="heading_19" w:id="19"/>
      <w:r>
        <w:rPr>
          <w:rFonts w:eastAsia="等线" w:ascii="Arial" w:cs="Arial" w:hAnsi="Arial"/>
          <w:b w:val="true"/>
          <w:sz w:val="30"/>
        </w:rPr>
        <w:t>14. 为什么选择 MedEmbed 作为嵌入模型，而不是用通用的嵌入模型？</w:t>
      </w:r>
      <w:bookmarkEnd w:id="19"/>
    </w:p>
    <w:p>
      <w:pPr>
        <w:spacing w:before="120" w:after="120" w:line="288" w:lineRule="auto"/>
        <w:ind w:left="0"/>
        <w:jc w:val="left"/>
      </w:pPr>
      <w:r>
        <w:rPr>
          <w:rFonts w:eastAsia="等线" w:ascii="Arial" w:cs="Arial" w:hAnsi="Arial"/>
          <w:sz w:val="22"/>
        </w:rPr>
        <w:t>选择 MedEmbed 是因为它在医疗领域文本上做过专门训练，对医学术语和概念的理解更准确。</w:t>
      </w:r>
    </w:p>
    <w:p>
      <w:pPr>
        <w:spacing w:before="120" w:after="120" w:line="288" w:lineRule="auto"/>
        <w:ind w:left="0"/>
        <w:jc w:val="left"/>
      </w:pPr>
      <w:r>
        <w:rPr>
          <w:rFonts w:eastAsia="等线" w:ascii="Arial" w:cs="Arial" w:hAnsi="Arial"/>
          <w:sz w:val="22"/>
        </w:rPr>
        <w:t>通用嵌入模型比如 OpenAI 的 text-embedding 或者 BERT，虽然在一般文本上效果不错，但是医学术语有很强的专业性，词义和日常语言差异很大。比如"阳性"在医学中是一个明确的诊断结论，但在通用语境中可能只是"积极的"意思。再比如"浸润性"和"侵袭性"在医学中是近义词，但是通用嵌入模型可能不会把它们映射到相近的向量空间。</w:t>
      </w:r>
    </w:p>
    <w:p>
      <w:pPr>
        <w:spacing w:before="120" w:after="120" w:line="288" w:lineRule="auto"/>
        <w:ind w:left="0"/>
        <w:jc w:val="left"/>
      </w:pPr>
      <w:r>
        <w:rPr>
          <w:rFonts w:eastAsia="等线" w:ascii="Arial" w:cs="Arial" w:hAnsi="Arial"/>
          <w:sz w:val="22"/>
        </w:rPr>
        <w:t>MedEmbed 是在医学文献、病历、诊断报告等专业语料上训练的，它的向量空间更符合医学语义关系。我们在实验中对比过几个嵌入模型，用 200 个医疗问答对作为测试集，计算正确答案和错误答案的相似度分布。MedEmbed 能更好地区分正确和错误答案，在相似度阈值 0.8 时准确率比通用模型高出约 12 个百分点。</w:t>
      </w:r>
    </w:p>
    <w:p>
      <w:pPr>
        <w:spacing w:before="120" w:after="120" w:line="288" w:lineRule="auto"/>
        <w:ind w:left="0"/>
        <w:jc w:val="left"/>
      </w:pPr>
      <w:r>
        <w:rPr>
          <w:rFonts w:eastAsia="等线" w:ascii="Arial" w:cs="Arial" w:hAnsi="Arial"/>
          <w:sz w:val="22"/>
        </w:rPr>
        <w:t>另外，MedEmbed 是开源的，可以本地部署，不需要调用外部 API，这在处理敏感医疗数据时更安全，也避免了网络延迟对训练速度的影响。</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 xml:space="preserve">15. </w:t>
      </w:r>
      <w:r>
        <w:rPr>
          <w:rFonts w:eastAsia="等线" w:ascii="Arial" w:cs="Arial" w:hAnsi="Arial"/>
          <w:b w:val="true"/>
          <w:sz w:val="30"/>
        </w:rPr>
        <w:t>医学知识库</w:t>
      </w:r>
      <w:r>
        <w:rPr>
          <w:rFonts w:eastAsia="等线" w:ascii="Arial" w:cs="Arial" w:hAnsi="Arial"/>
          <w:b w:val="true"/>
          <w:sz w:val="30"/>
        </w:rPr>
        <w:t>是怎么实现的</w:t>
      </w:r>
      <w:bookmarkEnd w:id="20"/>
    </w:p>
    <w:p>
      <w:pPr>
        <w:spacing w:before="120" w:after="120" w:line="288" w:lineRule="auto"/>
        <w:ind w:left="0"/>
        <w:jc w:val="left"/>
      </w:pPr>
      <w:r>
        <w:rPr>
          <w:rFonts w:eastAsia="等线" w:ascii="Arial" w:cs="Arial" w:hAnsi="Arial"/>
          <w:sz w:val="22"/>
        </w:rPr>
        <w:t>医学知识库是系统的核心功能，基于</w:t>
      </w:r>
      <w:r>
        <w:rPr>
          <w:rFonts w:eastAsia="等线" w:ascii="Arial" w:cs="Arial" w:hAnsi="Arial"/>
          <w:sz w:val="22"/>
        </w:rPr>
        <w:t>Milvus向量数据库</w:t>
      </w:r>
      <w:r>
        <w:rPr>
          <w:rFonts w:eastAsia="等线" w:ascii="Arial" w:cs="Arial" w:hAnsi="Arial"/>
          <w:sz w:val="22"/>
        </w:rPr>
        <w:t>实现检索增强生成（RAG）</w:t>
      </w:r>
      <w:r>
        <w:rPr>
          <w:rFonts w:eastAsia="等线" w:ascii="Arial" w:cs="Arial" w:hAnsi="Arial"/>
          <w:sz w:val="22"/>
        </w:rPr>
        <w:t>。</w:t>
      </w:r>
    </w:p>
    <w:p>
      <w:pPr>
        <w:spacing w:before="120" w:after="120" w:line="288" w:lineRule="auto"/>
        <w:ind w:left="0"/>
        <w:jc w:val="left"/>
      </w:pPr>
      <w:r>
        <w:rPr>
          <w:rFonts w:eastAsia="等线" w:ascii="Arial" w:cs="Arial" w:hAnsi="Arial"/>
          <w:sz w:val="22"/>
        </w:rPr>
        <w:t>知识库中存储的文档包括生活方式建议</w:t>
      </w:r>
      <w:r>
        <w:rPr>
          <w:rFonts w:eastAsia="等线" w:ascii="Arial" w:cs="Arial" w:hAnsi="Arial"/>
          <w:sz w:val="22"/>
        </w:rPr>
        <w:t>（如高血压、糖尿病患者的饮食、运动、用药指导）、疾病分类信息（ICD-10编码、疾病分类体系）、临床诊疗指南（中华医学会等权威机构发布的诊疗规范）等医学知识，总计上百条文档。</w:t>
      </w:r>
      <w:r>
        <w:rPr>
          <w:rFonts w:eastAsia="等线" w:ascii="Arial" w:cs="Arial" w:hAnsi="Arial"/>
          <w:sz w:val="22"/>
        </w:rPr>
        <w:t>采用</w:t>
      </w:r>
      <w:r>
        <w:rPr>
          <w:rFonts w:eastAsia="等线" w:ascii="Arial" w:cs="Arial" w:hAnsi="Arial"/>
          <w:b w:val="true"/>
          <w:sz w:val="22"/>
        </w:rPr>
        <w:t>MedEmbed</w:t>
      </w:r>
      <w:r>
        <w:rPr>
          <w:rFonts w:eastAsia="等线" w:ascii="Arial" w:cs="Arial" w:hAnsi="Arial"/>
          <w:sz w:val="22"/>
        </w:rPr>
        <w:t>作为Embedding模型</w:t>
      </w:r>
      <w:r>
        <w:rPr>
          <w:rFonts w:eastAsia="等线" w:ascii="Arial" w:cs="Arial" w:hAnsi="Arial"/>
          <w:sz w:val="22"/>
        </w:rPr>
        <w:t>，采用混合检索（向量检索+BM25关键词匹配）召回相关文档，将检索到的内容填入prompt交给大模型生成回复。</w:t>
      </w:r>
    </w:p>
    <w:p>
      <w:pPr>
        <w:spacing w:before="120" w:after="120" w:line="288" w:lineRule="auto"/>
        <w:ind w:left="0"/>
        <w:jc w:val="left"/>
      </w:pPr>
      <w:r>
        <w:rPr>
          <w:rFonts w:eastAsia="等线" w:ascii="Arial" w:cs="Arial" w:hAnsi="Arial"/>
          <w:sz w:val="22"/>
        </w:rPr>
        <w:t>针对</w:t>
      </w:r>
      <w:r>
        <w:rPr>
          <w:rFonts w:eastAsia="等线" w:ascii="Arial" w:cs="Arial" w:hAnsi="Arial"/>
          <w:sz w:val="22"/>
        </w:rPr>
        <w:t>长文档采用滑动窗口切分</w:t>
      </w:r>
      <w:r>
        <w:rPr>
          <w:rFonts w:eastAsia="等线" w:ascii="Arial" w:cs="Arial" w:hAnsi="Arial"/>
          <w:sz w:val="22"/>
        </w:rPr>
        <w:t>，每个chunk 1024字符，overlap 100字符，为每个chunk添加metadata（文档类型、来源、分类等），保证检索精度和上下文完整性。向量检索支持类型过滤，比如查询生活方式建议时只检索lifestyle类型文档，查询ICD-10编码时只检索disease_classification类型文档，避免无关内容干扰。</w:t>
      </w:r>
    </w:p>
    <w:p>
      <w:pPr>
        <w:spacing w:before="120" w:after="120" w:line="288" w:lineRule="auto"/>
        <w:ind w:left="0"/>
        <w:jc w:val="left"/>
      </w:pPr>
      <w:r>
        <w:rPr>
          <w:rFonts w:eastAsia="等线" w:ascii="Arial" w:cs="Arial" w:hAnsi="Arial"/>
          <w:sz w:val="22"/>
        </w:rPr>
        <w:t>知识库检索准确率达到87%，能够准确回答疾病科普、诊疗规范、生活指导等医疗健康问题，检索响应时间在50-200ms之间，满足实时交互需求。</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16. Agent Loop中的Skill调用次数限制是怎么做的，为什么要限制</w:t>
      </w:r>
      <w:bookmarkEnd w:id="21"/>
    </w:p>
    <w:p>
      <w:pPr>
        <w:spacing w:before="120" w:after="120" w:line="288" w:lineRule="auto"/>
        <w:ind w:left="0"/>
        <w:jc w:val="left"/>
      </w:pPr>
      <w:r>
        <w:rPr>
          <w:rFonts w:eastAsia="等线" w:ascii="Arial" w:cs="Arial" w:hAnsi="Arial"/>
          <w:sz w:val="22"/>
        </w:rPr>
        <w:t>Skill调用次数限制是为了防止Agent陷入无限循环或过度调用工具。在实际运行中发现，有时候LLM会反复调用Skills而不给出最终答案，或者不断尝试不同的检索方式，导致响应时间过长、成本浪费。</w:t>
      </w:r>
    </w:p>
    <w:p>
      <w:pPr>
        <w:spacing w:before="120" w:after="120" w:line="288" w:lineRule="auto"/>
        <w:ind w:left="0"/>
        <w:jc w:val="left"/>
      </w:pPr>
      <w:r>
        <w:rPr>
          <w:rFonts w:eastAsia="等线" w:ascii="Arial" w:cs="Arial" w:hAnsi="Arial"/>
          <w:sz w:val="22"/>
        </w:rPr>
        <w:t>在实现上设置了两层限制：一是限制Agent Loop的循环轮数（max_iterations，设置为3），防止循环过多；</w:t>
      </w:r>
      <w:r>
        <w:rPr>
          <w:rFonts w:eastAsia="等线" w:ascii="Arial" w:cs="Arial" w:hAnsi="Arial"/>
          <w:sz w:val="22"/>
        </w:rPr>
        <w:t>二是限制Skill调用的总次数（max_tool_calls，设置为2）</w:t>
      </w:r>
      <w:r>
        <w:rPr>
          <w:rFonts w:eastAsia="等线" w:ascii="Arial" w:cs="Arial" w:hAnsi="Arial"/>
          <w:sz w:val="22"/>
        </w:rPr>
        <w:t>，防止过度调用工具。</w:t>
      </w:r>
    </w:p>
    <w:p>
      <w:pPr>
        <w:spacing w:before="120" w:after="120" w:line="288" w:lineRule="auto"/>
        <w:ind w:left="0"/>
        <w:jc w:val="left"/>
      </w:pPr>
      <w:r>
        <w:rPr>
          <w:rFonts w:eastAsia="等线" w:ascii="Arial" w:cs="Arial" w:hAnsi="Arial"/>
          <w:sz w:val="22"/>
        </w:rPr>
        <w:t>选择2次作为限制值是基于实际场景分析</w:t>
      </w:r>
      <w:r>
        <w:rPr>
          <w:rFonts w:eastAsia="等线" w:ascii="Arial" w:cs="Arial" w:hAnsi="Arial"/>
          <w:sz w:val="22"/>
        </w:rPr>
        <w:t>：大部分医疗咨询问题，2次Skill调用就足够获取必要信息。比如第1次调用search_knowledge检索疾病信息，第2次调用recommend_lifestyle获取建议，就能给出完整答案。设置过高会导致响应慢，设置过低会导致信息不足。</w:t>
      </w:r>
    </w:p>
    <w:p>
      <w:pPr>
        <w:spacing w:before="120" w:after="120" w:line="288" w:lineRule="auto"/>
        <w:ind w:left="0"/>
        <w:jc w:val="left"/>
      </w:pPr>
      <w:r>
        <w:rPr>
          <w:rFonts w:eastAsia="等线" w:ascii="Arial" w:cs="Arial" w:hAnsi="Arial"/>
          <w:sz w:val="22"/>
        </w:rPr>
        <w:t>在达到限制后，系统还会尝试强制生成答案：如果迭代次数达到上限但没有最终答案，会额外调用一次LLM（禁用function calling），强制要求其基于已有信息给出总结，这个兜底机制确保用户始终能得到回复。</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 xml:space="preserve">17. </w:t>
      </w:r>
      <w:r>
        <w:rPr>
          <w:rFonts w:eastAsia="等线" w:ascii="Arial" w:cs="Arial" w:hAnsi="Arial"/>
          <w:b w:val="true"/>
          <w:sz w:val="30"/>
        </w:rPr>
        <w:t>你们的Harness Engineering是什么</w:t>
      </w:r>
      <w:r>
        <w:rPr>
          <w:rFonts w:eastAsia="等线" w:ascii="Arial" w:cs="Arial" w:hAnsi="Arial"/>
          <w:b w:val="true"/>
          <w:sz w:val="30"/>
        </w:rPr>
        <w:t>，实现了哪些功能</w:t>
      </w:r>
      <w:bookmarkEnd w:id="22"/>
    </w:p>
    <w:p>
      <w:pPr>
        <w:spacing w:before="120" w:after="120" w:line="288" w:lineRule="auto"/>
        <w:ind w:left="0"/>
        <w:jc w:val="left"/>
      </w:pPr>
      <w:r>
        <w:rPr>
          <w:rFonts w:eastAsia="等线" w:ascii="Arial" w:cs="Arial" w:hAnsi="Arial"/>
          <w:sz w:val="22"/>
        </w:rPr>
        <w:t>Harness Engineering是一种工程理念，核心思想是"人类设计约束，AI代理执行"，让AI在明确的约束下自主工作、自我修正，确保系统的安全性、简洁性和高质量。在本项目中实现了三个核心功能：</w:t>
      </w:r>
    </w:p>
    <w:p>
      <w:pPr>
        <w:numPr>
          <w:numId w:val="48"/>
        </w:numPr>
        <w:spacing w:before="120" w:after="120" w:line="288" w:lineRule="auto"/>
        <w:ind w:left="0"/>
        <w:jc w:val="left"/>
      </w:pPr>
      <w:r>
        <w:rPr>
          <w:rFonts w:eastAsia="等线" w:ascii="Arial" w:cs="Arial" w:hAnsi="Arial"/>
          <w:b w:val="true"/>
          <w:sz w:val="22"/>
        </w:rPr>
        <w:t>约束驱动（Constraint-Driven）</w:t>
      </w:r>
      <w:r>
        <w:rPr>
          <w:rFonts w:eastAsia="等线" w:ascii="Arial" w:cs="Arial" w:hAnsi="Arial"/>
          <w:sz w:val="22"/>
        </w:rPr>
        <w:t>：通过YAML文件定义Agent的能力边界、允许调用的Skills、输出格式要求等约束规则。运行时，约束验证器会自动检查Agent的行为是否符合规则，比如ConsultationAgent</w:t>
      </w:r>
      <w:r>
        <w:rPr>
          <w:rFonts w:eastAsia="等线" w:ascii="Arial" w:cs="Arial" w:hAnsi="Arial"/>
          <w:sz w:val="22"/>
        </w:rPr>
        <w:t>是否调用了不应该调用的Skills</w:t>
      </w:r>
      <w:r>
        <w:rPr>
          <w:rFonts w:eastAsia="等线" w:ascii="Arial" w:cs="Arial" w:hAnsi="Arial"/>
          <w:sz w:val="22"/>
        </w:rPr>
        <w:t>、输出中是否包含必需的免责声明等。如果发现违规，系统会</w:t>
      </w:r>
      <w:r>
        <w:rPr>
          <w:rFonts w:eastAsia="等线" w:ascii="Arial" w:cs="Arial" w:hAnsi="Arial"/>
          <w:sz w:val="22"/>
        </w:rPr>
        <w:t>记录警告日志</w:t>
      </w:r>
      <w:r>
        <w:rPr>
          <w:rFonts w:eastAsia="等线" w:ascii="Arial" w:cs="Arial" w:hAnsi="Arial"/>
          <w:sz w:val="22"/>
        </w:rPr>
        <w:t>，但不会中断执行，</w:t>
      </w:r>
      <w:r>
        <w:rPr>
          <w:rFonts w:eastAsia="等线" w:ascii="Arial" w:cs="Arial" w:hAnsi="Arial"/>
          <w:sz w:val="22"/>
        </w:rPr>
        <w:t>这是一种「软约束」机制</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b w:val="true"/>
          <w:sz w:val="22"/>
        </w:rPr>
        <w:t>自动修复（Auto-Fix）</w:t>
      </w:r>
      <w:r>
        <w:rPr>
          <w:rFonts w:eastAsia="等线" w:ascii="Arial" w:cs="Arial" w:hAnsi="Arial"/>
          <w:sz w:val="22"/>
        </w:rPr>
        <w:t>：当检测到输出不符合约束时，自动修复器会尝试修复。比如LLM生成的答案中缺少免责声明，系统会自动添加标准的免责声明文本；如果用户描述了高危症状（如胸痛、呼吸困难）但答案中没有就医提醒，系统会自动添加"请立即就医"的警告。</w:t>
      </w:r>
    </w:p>
    <w:p>
      <w:pPr>
        <w:numPr>
          <w:numId w:val="50"/>
        </w:numPr>
        <w:spacing w:before="120" w:after="120" w:line="288" w:lineRule="auto"/>
        <w:ind w:left="0"/>
        <w:jc w:val="left"/>
      </w:pPr>
      <w:r>
        <w:rPr>
          <w:rFonts w:eastAsia="等线" w:ascii="Arial" w:cs="Arial" w:hAnsi="Arial"/>
          <w:b w:val="true"/>
          <w:sz w:val="22"/>
        </w:rPr>
        <w:t>熵管理（Entropy Management）</w:t>
      </w:r>
      <w:r>
        <w:rPr>
          <w:rFonts w:eastAsia="等线" w:ascii="Arial" w:cs="Arial" w:hAnsi="Arial"/>
          <w:sz w:val="22"/>
        </w:rPr>
        <w:t>：在短期记忆系统中引入熵管理机制，自动去重重复的消息、压缩冗长的历史对话，防止系统随着运行时间增长而膨胀。通过</w:t>
      </w:r>
      <w:r>
        <w:rPr>
          <w:rFonts w:eastAsia="等线" w:ascii="Arial" w:cs="Arial" w:hAnsi="Arial"/>
          <w:sz w:val="22"/>
        </w:rPr>
        <w:t>MD5哈希检测</w:t>
      </w:r>
      <w:r>
        <w:rPr>
          <w:rFonts w:eastAsia="等线" w:ascii="Arial" w:cs="Arial" w:hAnsi="Arial"/>
          <w:sz w:val="22"/>
        </w:rPr>
        <w:t>重复消息，通过滑动窗口保留最近消息、压缩早期消息为摘要，控制存储空间占用。</w:t>
      </w:r>
      <w:r>
        <w:rPr>
          <w:rFonts w:eastAsia="等线" w:ascii="Arial" w:cs="Arial" w:hAnsi="Arial"/>
          <w:sz w:val="22"/>
        </w:rPr>
        <w:t>同时提供熵估算功能，监控系统健康状态，当熵等级过高时发出警告</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 xml:space="preserve">18. </w:t>
      </w:r>
      <w:r>
        <w:rPr>
          <w:rFonts w:eastAsia="等线" w:ascii="Arial" w:cs="Arial" w:hAnsi="Arial"/>
          <w:b w:val="true"/>
          <w:sz w:val="30"/>
        </w:rPr>
        <w:t>Skills</w:t>
      </w:r>
      <w:r>
        <w:rPr>
          <w:rFonts w:eastAsia="等线" w:ascii="Arial" w:cs="Arial" w:hAnsi="Arial"/>
          <w:b w:val="true"/>
          <w:sz w:val="30"/>
        </w:rPr>
        <w:t>是怎么管理的</w:t>
      </w:r>
      <w:bookmarkEnd w:id="23"/>
    </w:p>
    <w:p>
      <w:pPr>
        <w:spacing w:before="120" w:after="120" w:line="288" w:lineRule="auto"/>
        <w:ind w:left="0"/>
        <w:jc w:val="left"/>
      </w:pPr>
      <w:r>
        <w:rPr>
          <w:rFonts w:eastAsia="等线" w:ascii="Arial" w:cs="Arial" w:hAnsi="Arial"/>
          <w:sz w:val="22"/>
        </w:rPr>
        <w:t>Skills管理采用统一注册机制，通过SkillRegistry集中管理所有Skill的生命周期。整个流程可以分为三个关键环节：</w:t>
      </w:r>
    </w:p>
    <w:p>
      <w:pPr>
        <w:numPr>
          <w:numId w:val="51"/>
        </w:numPr>
        <w:spacing w:before="120" w:after="120" w:line="288" w:lineRule="auto"/>
        <w:ind w:left="0"/>
        <w:jc w:val="left"/>
      </w:pPr>
      <w:r>
        <w:rPr>
          <w:rFonts w:eastAsia="等线" w:ascii="Arial" w:cs="Arial" w:hAnsi="Arial"/>
          <w:b w:val="true"/>
          <w:sz w:val="22"/>
        </w:rPr>
        <w:t>Skill注册</w:t>
      </w:r>
      <w:r>
        <w:rPr>
          <w:rFonts w:eastAsia="等线" w:ascii="Arial" w:cs="Arial" w:hAnsi="Arial"/>
          <w:sz w:val="22"/>
        </w:rPr>
        <w:t>：系统采用自动发现机制，在Agent初始化时会扫描指定目录，自动发现所有可用的Skill并注册到SkillRegistry。注册时会提取Skill的名称、功能描述、参数列表等元信息。</w:t>
      </w:r>
    </w:p>
    <w:p>
      <w:pPr>
        <w:numPr>
          <w:numId w:val="52"/>
        </w:numPr>
        <w:spacing w:before="120" w:after="120" w:line="288" w:lineRule="auto"/>
        <w:ind w:left="0"/>
        <w:jc w:val="left"/>
      </w:pPr>
      <w:r>
        <w:rPr>
          <w:rFonts w:eastAsia="等线" w:ascii="Arial" w:cs="Arial" w:hAnsi="Arial"/>
          <w:b w:val="true"/>
          <w:sz w:val="22"/>
        </w:rPr>
        <w:t>LLM发现Skills</w:t>
      </w:r>
      <w:r>
        <w:rPr>
          <w:rFonts w:eastAsia="等线" w:ascii="Arial" w:cs="Arial" w:hAnsi="Arial"/>
          <w:sz w:val="22"/>
        </w:rPr>
        <w:t>：当Agent Loop启动时，会</w:t>
      </w:r>
      <w:r>
        <w:rPr>
          <w:rFonts w:eastAsia="等线" w:ascii="Arial" w:cs="Arial" w:hAnsi="Arial"/>
          <w:sz w:val="22"/>
        </w:rPr>
        <w:t>调用SkillRegistry中获取所有已注册Skills的描述信息发送给LLM</w:t>
      </w:r>
      <w:r>
        <w:rPr>
          <w:rFonts w:eastAsia="等线" w:ascii="Arial" w:cs="Arial" w:hAnsi="Arial"/>
          <w:sz w:val="22"/>
        </w:rPr>
        <w:t>。LLM在收到用户问题后，根据问题内容和Skills的功能描述，自主判断</w:t>
      </w:r>
      <w:r>
        <w:rPr>
          <w:rFonts w:eastAsia="等线" w:ascii="Arial" w:cs="Arial" w:hAnsi="Arial"/>
          <w:sz w:val="22"/>
        </w:rPr>
        <w:t xml:space="preserve">是否需要调用Skill、调用哪个Skill、传入什么参数     </w:t>
      </w:r>
    </w:p>
    <w:p>
      <w:pPr>
        <w:numPr>
          <w:numId w:val="53"/>
        </w:numPr>
        <w:spacing w:before="120" w:after="120" w:line="288" w:lineRule="auto"/>
        <w:ind w:left="0"/>
        <w:jc w:val="left"/>
      </w:pPr>
      <w:r>
        <w:rPr>
          <w:rFonts w:eastAsia="等线" w:ascii="Arial" w:cs="Arial" w:hAnsi="Arial"/>
          <w:b w:val="true"/>
          <w:sz w:val="22"/>
        </w:rPr>
        <w:t>Skill执行</w:t>
      </w:r>
      <w:r>
        <w:rPr>
          <w:rFonts w:eastAsia="等线" w:ascii="Arial" w:cs="Arial" w:hAnsi="Arial"/>
          <w:sz w:val="22"/>
        </w:rPr>
        <w:t>：当LLM决定调用某个Skill时，会返回Skill名称和参数。Agent Loop接收到调用请求后，通过SkillRegistry找到对应的Skill函数并执行，执行结果会返回给LLM，LLM基于结果继续推理或生成最终答案。如果执行失败，SkillRegistry会返回错误信息。</w:t>
      </w:r>
    </w:p>
    <w:p>
      <w:pPr>
        <w:spacing w:before="120" w:after="120" w:line="288" w:lineRule="auto"/>
        <w:ind w:left="0"/>
        <w:jc w:val="left"/>
      </w:pPr>
      <w:r>
        <w:rPr>
          <w:rFonts w:eastAsia="等线" w:ascii="Arial" w:cs="Arial" w:hAnsi="Arial"/>
          <w:sz w:val="22"/>
        </w:rPr>
        <w:t>这种设计的核心优势是</w:t>
      </w:r>
      <w:r>
        <w:rPr>
          <w:rFonts w:eastAsia="等线" w:ascii="Arial" w:cs="Arial" w:hAnsi="Arial"/>
          <w:b w:val="true"/>
          <w:sz w:val="22"/>
        </w:rPr>
        <w:t>高度解耦</w:t>
      </w:r>
      <w:r>
        <w:rPr>
          <w:rFonts w:eastAsia="等线" w:ascii="Arial" w:cs="Arial" w:hAnsi="Arial"/>
          <w:sz w:val="22"/>
        </w:rPr>
        <w:t>和</w:t>
      </w:r>
      <w:r>
        <w:rPr>
          <w:rFonts w:eastAsia="等线" w:ascii="Arial" w:cs="Arial" w:hAnsi="Arial"/>
          <w:b w:val="true"/>
          <w:sz w:val="22"/>
        </w:rPr>
        <w:t>自动化</w:t>
      </w:r>
      <w:r>
        <w:rPr>
          <w:rFonts w:eastAsia="等线" w:ascii="Arial" w:cs="Arial" w:hAnsi="Arial"/>
          <w:sz w:val="22"/>
        </w:rPr>
        <w:t>。Skills的实现逻辑和Agent的业务逻辑完全分离，Agent不需要知道Skill如何实现，只需要调用SkillRegistry的接口。新增Skill时，只需要在指定目录实现Skill函数，系统会自动发现并注册，无需修改Agent代码。同时，所有Worker Agent共享相同的Skills池，避免了重复注册和维护成本。</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19. 在设计过程中遇到过什么技术难点，怎么解决的</w:t>
      </w:r>
      <w:bookmarkEnd w:id="24"/>
    </w:p>
    <w:p>
      <w:pPr>
        <w:spacing w:before="120" w:after="120" w:line="288" w:lineRule="auto"/>
        <w:ind w:left="0"/>
        <w:jc w:val="left"/>
      </w:pPr>
      <w:r>
        <w:rPr>
          <w:rFonts w:eastAsia="等线" w:ascii="Arial" w:cs="Arial" w:hAnsi="Arial"/>
          <w:b w:val="true"/>
          <w:sz w:val="22"/>
        </w:rPr>
        <w:t>第一个难点：多Agent协作时的上下文共享</w:t>
      </w:r>
      <w:r>
        <w:rPr>
          <w:rFonts w:eastAsia="等线" w:ascii="Arial" w:cs="Arial" w:hAnsi="Arial"/>
          <w:sz w:val="22"/>
        </w:rPr>
        <w:t xml:space="preserve"> - 最初设计时，每个Agent维护独立的对话历史，导致多Agent协作时上下文割裂。比如用户第1轮告诉ConsultationAgent"我有糖尿病"，第2轮DiagnosticAgent接手时无法获取这个信息。解决方案是引入单例模式的ShortTermMemory，所有Agent共享同一个会话历史，并在Agent Loop中自动加载历史对话作为上下文。</w:t>
      </w:r>
    </w:p>
    <w:p>
      <w:pPr>
        <w:spacing w:before="120" w:after="120" w:line="288" w:lineRule="auto"/>
        <w:ind w:left="0"/>
        <w:jc w:val="left"/>
      </w:pPr>
      <w:r>
        <w:rPr>
          <w:rFonts w:eastAsia="等线" w:ascii="Arial" w:cs="Arial" w:hAnsi="Arial"/>
          <w:b w:val="true"/>
          <w:sz w:val="22"/>
        </w:rPr>
        <w:t>第二个难点：LLM过度调用Skills导致响应慢</w:t>
      </w:r>
      <w:r>
        <w:rPr>
          <w:rFonts w:eastAsia="等线" w:ascii="Arial" w:cs="Arial" w:hAnsi="Arial"/>
          <w:sz w:val="22"/>
        </w:rPr>
        <w:t xml:space="preserve"> - Agent Loop运行初期，LLM经常反复调用Skills，比如连续调用5-6次search_knowledge尝试不同的查询词，导致响应时间超过1分钟。通过引入硬性的Skill调用次数限制（max_tool_calls=2）解决，达到限制后强制要求LLM给出答案，将平均响应时间控制在15秒以内。</w:t>
      </w:r>
    </w:p>
    <w:p>
      <w:pPr>
        <w:spacing w:before="120" w:after="120" w:line="288" w:lineRule="auto"/>
        <w:ind w:left="0"/>
        <w:jc w:val="left"/>
      </w:pPr>
      <w:r>
        <w:rPr>
          <w:rFonts w:eastAsia="等线" w:ascii="Arial" w:cs="Arial" w:hAnsi="Arial"/>
          <w:b w:val="true"/>
          <w:sz w:val="22"/>
        </w:rPr>
        <w:t>第三个难点：记忆系统的膨胀问题</w:t>
      </w:r>
      <w:r>
        <w:rPr>
          <w:rFonts w:eastAsia="等线" w:ascii="Arial" w:cs="Arial" w:hAnsi="Arial"/>
          <w:sz w:val="22"/>
        </w:rPr>
        <w:t xml:space="preserve"> - 长时间对话后，短期记忆会积累大量消息，导致发送给LLM的上下文过长，既影响响应速度又增加成本。引入熵管理机制后，自动去重重复消息、压缩早期对话，同时限制加载的历史消息数量（最近5轮），将上下文长度控制在合理范围内.</w:t>
      </w:r>
    </w:p>
    <w:p>
      <w:pPr>
        <w:spacing w:before="120" w:after="120" w:line="288" w:lineRule="auto"/>
        <w:ind w:left="0"/>
        <w:jc w:val="left"/>
      </w:pPr>
      <w:r>
        <w:rPr>
          <w:rFonts w:eastAsia="等线" w:ascii="Arial" w:cs="Arial" w:hAnsi="Arial"/>
          <w:b w:val="true"/>
          <w:sz w:val="22"/>
        </w:rPr>
        <w:t>第四个难点：Swarm协作的一致性保证</w:t>
      </w:r>
      <w:r>
        <w:rPr>
          <w:rFonts w:eastAsia="等线" w:ascii="Arial" w:cs="Arial" w:hAnsi="Arial"/>
          <w:sz w:val="22"/>
        </w:rPr>
        <w:t xml:space="preserve"> - 多Agent并行执行时，可能出现结果冲突的情况。比如ConsultationAgent认为"症状较轻不用担心"，DiagnosticAgent却认为"风险较高建议就医"，两个Agent给出矛盾的建议。最初的方案是让LeadAgent使用LLM判断哪个建议更合理，但这引入了额外的不确定性。后来改为基于Agent优先级的策略：定义Agent的专业领域和权威级别，风险评估相关问题优先采纳DiagnosticAgent的意见，知识科普相关问题优先采纳ConsultationAgent的意见。在prompt中明确告诉LeadAgent"当出现冲突时，风险评估以DiagnosticAgent为准"，显著降低了矛盾建议的出现频率。</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20. 系统的平均响应时间是多少，有什么优化策略</w:t>
      </w:r>
      <w:bookmarkEnd w:id="25"/>
    </w:p>
    <w:p>
      <w:pPr>
        <w:spacing w:before="120" w:after="120" w:line="288" w:lineRule="auto"/>
        <w:ind w:left="0"/>
        <w:jc w:val="left"/>
      </w:pPr>
      <w:r>
        <w:rPr>
          <w:rFonts w:eastAsia="等线" w:ascii="Arial" w:cs="Arial" w:hAnsi="Arial"/>
          <w:sz w:val="22"/>
        </w:rPr>
        <w:t>系统的平均响应时间取决于处理模式：</w:t>
      </w:r>
      <w:r>
        <w:rPr>
          <w:rFonts w:eastAsia="等线" w:ascii="Arial" w:cs="Arial" w:hAnsi="Arial"/>
          <w:b w:val="true"/>
          <w:sz w:val="22"/>
        </w:rPr>
        <w:t>单Agent模式</w:t>
      </w:r>
      <w:r>
        <w:rPr>
          <w:rFonts w:eastAsia="等线" w:ascii="Arial" w:cs="Arial" w:hAnsi="Arial"/>
          <w:sz w:val="22"/>
        </w:rPr>
        <w:t>平均5-15秒</w:t>
      </w:r>
      <w:r>
        <w:rPr>
          <w:rFonts w:eastAsia="等线" w:ascii="Arial" w:cs="Arial" w:hAnsi="Arial"/>
          <w:sz w:val="22"/>
        </w:rPr>
        <w:t>，</w:t>
      </w:r>
      <w:r>
        <w:rPr>
          <w:rFonts w:eastAsia="等线" w:ascii="Arial" w:cs="Arial" w:hAnsi="Arial"/>
          <w:b w:val="true"/>
          <w:sz w:val="22"/>
        </w:rPr>
        <w:t>Swarm模式</w:t>
      </w:r>
      <w:r>
        <w:rPr>
          <w:rFonts w:eastAsia="等线" w:ascii="Arial" w:cs="Arial" w:hAnsi="Arial"/>
          <w:sz w:val="22"/>
        </w:rPr>
        <w:t>平均20-30秒。响应时间的主要消耗在三个环节：LLM推理（每次调用2-5秒）、向量检索（50-200ms）、Skills执行（如网络搜索可能需要5-8秒）。</w:t>
      </w:r>
    </w:p>
    <w:p>
      <w:pPr>
        <w:spacing w:before="120" w:after="120" w:line="288" w:lineRule="auto"/>
        <w:ind w:left="0"/>
        <w:jc w:val="left"/>
      </w:pPr>
      <w:r>
        <w:rPr>
          <w:rFonts w:eastAsia="等线" w:ascii="Arial" w:cs="Arial" w:hAnsi="Arial"/>
          <w:sz w:val="22"/>
        </w:rPr>
        <w:t>优化策略包括四个方面：</w:t>
      </w:r>
    </w:p>
    <w:p>
      <w:pPr>
        <w:numPr>
          <w:numId w:val="54"/>
        </w:numPr>
        <w:spacing w:before="120" w:after="120" w:line="288" w:lineRule="auto"/>
        <w:ind w:left="0"/>
        <w:jc w:val="left"/>
      </w:pPr>
      <w:r>
        <w:rPr>
          <w:rFonts w:eastAsia="等线" w:ascii="Arial" w:cs="Arial" w:hAnsi="Arial"/>
          <w:b w:val="true"/>
          <w:sz w:val="22"/>
        </w:rPr>
        <w:t>限制Skill调用次数</w:t>
      </w:r>
      <w:r>
        <w:rPr>
          <w:rFonts w:eastAsia="等线" w:ascii="Arial" w:cs="Arial" w:hAnsi="Arial"/>
          <w:sz w:val="22"/>
        </w:rPr>
        <w:t>：通过max_tool_calls=2的硬性限制，避免Agent过度调用工具，单Agent模式下最多2次LLM调用+2次Skill调用，时间可控。</w:t>
      </w:r>
    </w:p>
    <w:p>
      <w:pPr>
        <w:numPr>
          <w:numId w:val="55"/>
        </w:numPr>
        <w:spacing w:before="120" w:after="120" w:line="288" w:lineRule="auto"/>
        <w:ind w:left="0"/>
        <w:jc w:val="left"/>
      </w:pPr>
      <w:r>
        <w:rPr>
          <w:rFonts w:eastAsia="等线" w:ascii="Arial" w:cs="Arial" w:hAnsi="Arial"/>
          <w:b w:val="true"/>
          <w:sz w:val="22"/>
        </w:rPr>
        <w:t>并行执行</w:t>
      </w:r>
      <w:r>
        <w:rPr>
          <w:rFonts w:eastAsia="等线" w:ascii="Arial" w:cs="Arial" w:hAnsi="Arial"/>
          <w:sz w:val="22"/>
        </w:rPr>
        <w:t>：Swarm模式下，多个Worker Agent并行执行子任务，而不是串行。比如3个Agent各需要10秒，并行执行总时间仍是10秒，而不是30秒。</w:t>
      </w:r>
    </w:p>
    <w:p>
      <w:pPr>
        <w:numPr>
          <w:numId w:val="56"/>
        </w:numPr>
        <w:spacing w:before="120" w:after="120" w:line="288" w:lineRule="auto"/>
        <w:ind w:left="0"/>
        <w:jc w:val="left"/>
      </w:pPr>
      <w:r>
        <w:rPr>
          <w:rFonts w:eastAsia="等线" w:ascii="Arial" w:cs="Arial" w:hAnsi="Arial"/>
          <w:b w:val="true"/>
          <w:sz w:val="22"/>
        </w:rPr>
        <w:t>向量检索优化</w:t>
      </w:r>
      <w:r>
        <w:rPr>
          <w:rFonts w:eastAsia="等线" w:ascii="Arial" w:cs="Arial" w:hAnsi="Arial"/>
          <w:sz w:val="22"/>
        </w:rPr>
        <w:t>：Milvus的向量检索本身很快（50-200ms），但可以通过多种方式进一步优化。一是知识库路由，根据问题类型先路由到对应的专业知识库（如疾病知识库、诊疗指南库、生活建议库），避免在全量数据中检索，大幅缩小搜索范围；二是选择合适的索引类型，HNSW索引适合高精度场景，IVF_FLAT适合平衡性能和精度；三是结果缓存，对高频查询问题的向量检索结果进行缓存，相同或相似问题可以直接返回缓存结果，避免重复检索。</w:t>
      </w:r>
    </w:p>
    <w:p>
      <w:pPr>
        <w:numPr>
          <w:numId w:val="57"/>
        </w:numPr>
        <w:spacing w:before="120" w:after="120" w:line="288" w:lineRule="auto"/>
        <w:ind w:left="0"/>
        <w:jc w:val="left"/>
      </w:pPr>
      <w:r>
        <w:rPr>
          <w:rFonts w:eastAsia="等线" w:ascii="Arial" w:cs="Arial" w:hAnsi="Arial"/>
          <w:b w:val="true"/>
          <w:sz w:val="22"/>
        </w:rPr>
        <w:t>超时保护</w:t>
      </w:r>
      <w:r>
        <w:rPr>
          <w:rFonts w:eastAsia="等线" w:ascii="Arial" w:cs="Arial" w:hAnsi="Arial"/>
          <w:sz w:val="22"/>
        </w:rPr>
        <w:t>：Swarm模式设置90秒超时，避免某个Agent卡住导致整体响应过慢。超时后基于已完成的结果给出答案，确保用户始终能得到响应。</w:t>
      </w:r>
    </w:p>
    <w:p>
      <w:pPr>
        <w:spacing w:before="120" w:after="120" w:line="288" w:lineRule="auto"/>
        <w:ind w:left="0"/>
        <w:jc w:val="left"/>
      </w:pPr>
      <w:r>
        <w:rPr>
          <w:rFonts w:eastAsia="等线" w:ascii="Arial" w:cs="Arial" w:hAnsi="Arial"/>
          <w:sz w:val="22"/>
        </w:rPr>
        <w:t>在实际使用中，90%的问题能在20秒内得到回复，用户体验良好。对于极少数复杂问题（如deep_research需要网络搜索），可能需要30-60秒，系统会通过进度提示告知用户正在处理。</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21. 系统未来有哪些优化方向</w:t>
      </w:r>
      <w:bookmarkEnd w:id="26"/>
    </w:p>
    <w:p>
      <w:pPr>
        <w:spacing w:before="120" w:after="120" w:line="288" w:lineRule="auto"/>
        <w:ind w:left="0"/>
        <w:jc w:val="left"/>
      </w:pPr>
      <w:r>
        <w:rPr>
          <w:rFonts w:eastAsia="等线" w:ascii="Arial" w:cs="Arial" w:hAnsi="Arial"/>
          <w:sz w:val="22"/>
        </w:rPr>
        <w:t>基于目前的实践经验，未来可以从以下几个方面进行优化：</w:t>
      </w:r>
    </w:p>
    <w:p>
      <w:pPr>
        <w:numPr>
          <w:numId w:val="58"/>
        </w:numPr>
        <w:spacing w:before="120" w:after="120" w:line="288" w:lineRule="auto"/>
        <w:ind w:left="0"/>
        <w:jc w:val="left"/>
      </w:pPr>
      <w:r>
        <w:rPr>
          <w:rFonts w:eastAsia="等线" w:ascii="Arial" w:cs="Arial" w:hAnsi="Arial"/>
          <w:b w:val="true"/>
          <w:sz w:val="22"/>
        </w:rPr>
        <w:t>增加用户画像</w:t>
      </w:r>
      <w:r>
        <w:rPr>
          <w:rFonts w:eastAsia="等线" w:ascii="Arial" w:cs="Arial" w:hAnsi="Arial"/>
          <w:sz w:val="22"/>
        </w:rPr>
        <w:t>：</w:t>
      </w:r>
      <w:r>
        <w:rPr>
          <w:rFonts w:eastAsia="等线" w:ascii="Arial" w:cs="Arial" w:hAnsi="Arial"/>
          <w:sz w:val="22"/>
        </w:rPr>
        <w:t>目前系统没有记录用户的基本信息</w:t>
      </w:r>
      <w:r>
        <w:rPr>
          <w:rFonts w:eastAsia="等线" w:ascii="Arial" w:cs="Arial" w:hAnsi="Arial"/>
          <w:sz w:val="22"/>
        </w:rPr>
        <w:t>（如年龄、性别、既往病史等），每次对话都需要重新询问。改进方案是引入用户画像模块，持久化存储用户基础信息，在对话时自动作为上下文注入，减少重复提问。</w:t>
      </w:r>
    </w:p>
    <w:p>
      <w:pPr>
        <w:numPr>
          <w:numId w:val="59"/>
        </w:numPr>
        <w:spacing w:before="120" w:after="120" w:line="288" w:lineRule="auto"/>
        <w:ind w:left="0"/>
        <w:jc w:val="left"/>
      </w:pPr>
      <w:r>
        <w:rPr>
          <w:rFonts w:eastAsia="等线" w:ascii="Arial" w:cs="Arial" w:hAnsi="Arial"/>
          <w:b w:val="true"/>
          <w:sz w:val="22"/>
        </w:rPr>
        <w:t>引入流式输出</w:t>
      </w:r>
      <w:r>
        <w:rPr>
          <w:rFonts w:eastAsia="等线" w:ascii="Arial" w:cs="Arial" w:hAnsi="Arial"/>
          <w:sz w:val="22"/>
        </w:rPr>
        <w:t>：目前用户需要等待整个任务完成才能看到答案，响应时间较长。改进方案是支持流式输出，LLM生成答案时逐token返回，用户能实时看到文字逐渐显示，体验更流畅。</w:t>
      </w:r>
    </w:p>
    <w:p>
      <w:pPr>
        <w:numPr>
          <w:numId w:val="60"/>
        </w:numPr>
        <w:spacing w:before="120" w:after="120" w:line="288" w:lineRule="auto"/>
        <w:ind w:left="0"/>
        <w:jc w:val="left"/>
      </w:pPr>
      <w:r>
        <w:rPr>
          <w:rFonts w:eastAsia="等线" w:ascii="Arial" w:cs="Arial" w:hAnsi="Arial"/>
          <w:b w:val="true"/>
          <w:sz w:val="22"/>
        </w:rPr>
        <w:t>优化任务分解逻辑</w:t>
      </w:r>
      <w:r>
        <w:rPr>
          <w:rFonts w:eastAsia="等线" w:ascii="Arial" w:cs="Arial" w:hAnsi="Arial"/>
          <w:sz w:val="22"/>
        </w:rPr>
        <w:t>：目前LeadAgent的任务分解主要依赖LLM的单次判断，有时候分解粒度不够合理。改进方案是引入启发式规则，比如识别到多个症状时自动拆分为症状分析+风险评估+建议生成等子任务，提高分解的稳定性。</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22. 项目中的LeadAgent和Worker Agent有什么区别</w:t>
      </w:r>
      <w:bookmarkEnd w:id="27"/>
    </w:p>
    <w:p>
      <w:pPr>
        <w:spacing w:before="120" w:after="120" w:line="288" w:lineRule="auto"/>
        <w:ind w:left="0"/>
        <w:jc w:val="left"/>
      </w:pPr>
      <w:r>
        <w:rPr>
          <w:rFonts w:eastAsia="等线" w:ascii="Arial" w:cs="Arial" w:hAnsi="Arial"/>
          <w:sz w:val="22"/>
        </w:rPr>
        <w:t>LeadAgent和Worker Agent在系统中扮演不同的角色，核心区别在于职责和执行方式：</w:t>
      </w:r>
    </w:p>
    <w:p>
      <w:pPr>
        <w:numPr>
          <w:numId w:val="61"/>
        </w:numPr>
        <w:spacing w:before="120" w:after="120" w:line="288" w:lineRule="auto"/>
        <w:ind w:left="0"/>
        <w:jc w:val="left"/>
      </w:pPr>
      <w:r>
        <w:rPr>
          <w:rFonts w:eastAsia="等线" w:ascii="Arial" w:cs="Arial" w:hAnsi="Arial"/>
          <w:b w:val="true"/>
          <w:sz w:val="22"/>
        </w:rPr>
        <w:t>LeadAgent（任务分解和汇总Agent）</w:t>
      </w:r>
      <w:r>
        <w:rPr>
          <w:rFonts w:eastAsia="等线" w:ascii="Arial" w:cs="Arial" w:hAnsi="Arial"/>
          <w:sz w:val="22"/>
        </w:rPr>
        <w:t>：负责宏观层面的任务管理，不处理具体的医疗问题。它的工作流程是：接收用户问题 → 分解为若干子任务 → 为每个子任务分配合适的Worker Agent → 等待Worker完成 → 汇总所有结果 → 生成综合答案。LeadAgent没有Agent Loop，不调用Skills，是一个纯粹的协调者。</w:t>
      </w:r>
    </w:p>
    <w:p>
      <w:pPr>
        <w:numPr>
          <w:numId w:val="62"/>
        </w:numPr>
        <w:spacing w:before="120" w:after="120" w:line="288" w:lineRule="auto"/>
        <w:ind w:left="0"/>
        <w:jc w:val="left"/>
      </w:pPr>
      <w:r>
        <w:rPr>
          <w:rFonts w:eastAsia="等线" w:ascii="Arial" w:cs="Arial" w:hAnsi="Arial"/>
          <w:b w:val="true"/>
          <w:sz w:val="22"/>
        </w:rPr>
        <w:t>Worker Agent（专业执行Agent）</w:t>
      </w:r>
      <w:r>
        <w:rPr>
          <w:rFonts w:eastAsia="等线" w:ascii="Arial" w:cs="Arial" w:hAnsi="Arial"/>
          <w:sz w:val="22"/>
        </w:rPr>
        <w:t>：负责具体的医疗任务执行，包括ConsultationAgent、DiagnosticAgent、ResearchAgent三个。它们拥有Agent Loop和Skills，能够自主调用工具完成LeadAgent分配的子任务。Worker Agent之间通过SharedContext共享任务状态和执行结果，并行执行，互不干扰。</w:t>
      </w:r>
    </w:p>
    <w:p>
      <w:pPr>
        <w:spacing w:before="120" w:after="120" w:line="288" w:lineRule="auto"/>
        <w:ind w:left="0"/>
        <w:jc w:val="left"/>
      </w:pPr>
      <w:r>
        <w:rPr>
          <w:rFonts w:eastAsia="等线" w:ascii="Arial" w:cs="Arial" w:hAnsi="Arial"/>
          <w:sz w:val="22"/>
        </w:rPr>
        <w:t>类比一下，LeadAgent像项目经理，负责拆解需求、分配任务、协调进度、汇总成果，但不写代码；Worker Agent像工程师，负责实现具体功能，使用各种工具（Skills）完成分配的任务。两者协作完成复杂项目。</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23. 你提到的约束验证是怎么工作的</w:t>
      </w:r>
      <w:bookmarkEnd w:id="28"/>
    </w:p>
    <w:p>
      <w:pPr>
        <w:spacing w:before="120" w:after="120" w:line="288" w:lineRule="auto"/>
        <w:ind w:left="0"/>
        <w:jc w:val="left"/>
      </w:pPr>
      <w:r>
        <w:rPr>
          <w:rFonts w:eastAsia="等线" w:ascii="Arial" w:cs="Arial" w:hAnsi="Arial"/>
          <w:sz w:val="22"/>
        </w:rPr>
        <w:t>约束验证是Harness Engineering的核心功能，通过YAML文件定义规则，运行时自动检查Agent行为是否合规。约束分为两类：</w:t>
      </w:r>
      <w:r>
        <w:rPr>
          <w:rFonts w:eastAsia="等线" w:ascii="Arial" w:cs="Arial" w:hAnsi="Arial"/>
          <w:b w:val="true"/>
          <w:sz w:val="22"/>
        </w:rPr>
        <w:t>Skill调用约束</w:t>
      </w:r>
      <w:r>
        <w:rPr>
          <w:rFonts w:eastAsia="等线" w:ascii="Arial" w:cs="Arial" w:hAnsi="Arial"/>
          <w:sz w:val="22"/>
        </w:rPr>
        <w:t>和</w:t>
      </w:r>
      <w:r>
        <w:rPr>
          <w:rFonts w:eastAsia="等线" w:ascii="Arial" w:cs="Arial" w:hAnsi="Arial"/>
          <w:b w:val="true"/>
          <w:sz w:val="22"/>
        </w:rPr>
        <w:t>输出格式约束</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b w:val="true"/>
          <w:sz w:val="22"/>
        </w:rPr>
        <w:t>Skill调用约束</w:t>
      </w:r>
      <w:r>
        <w:rPr>
          <w:rFonts w:eastAsia="等线" w:ascii="Arial" w:cs="Arial" w:hAnsi="Arial"/>
          <w:sz w:val="22"/>
        </w:rPr>
        <w:t>定义每个Agent允许调用哪些Skills，为每个Agent配置了allowed_tools列表。约束验证器在Agent Loop执行Skill前，会检查当前调用的Skill是否在允许列表中。如果违规（比如ConsultationAgent尝试调用一个未注册的Skill），记录警告日志但不中断执行，这是"软约束"机制。</w:t>
      </w:r>
    </w:p>
    <w:p>
      <w:pPr>
        <w:numPr>
          <w:numId w:val="64"/>
        </w:numPr>
        <w:spacing w:before="120" w:after="120" w:line="288" w:lineRule="auto"/>
        <w:ind w:left="0"/>
        <w:jc w:val="left"/>
      </w:pPr>
      <w:r>
        <w:rPr>
          <w:rFonts w:eastAsia="等线" w:ascii="Arial" w:cs="Arial" w:hAnsi="Arial"/>
          <w:b w:val="true"/>
          <w:sz w:val="22"/>
        </w:rPr>
        <w:t>输出格式约束</w:t>
      </w:r>
      <w:r>
        <w:rPr>
          <w:rFonts w:eastAsia="等线" w:ascii="Arial" w:cs="Arial" w:hAnsi="Arial"/>
          <w:sz w:val="22"/>
        </w:rPr>
        <w:t>定义Agent输出必须包含哪些元素。比如医疗场景下，所有Agent的输出都必须包含免责声明，避免用户误将建议当作诊断结果。约束验证器在Agent Loop生成最终答案后，会检查答案中是否包含"免责声明"、"仅供参考"等关键词。如果缺失，标记为违规，并触发自动修复。</w:t>
      </w:r>
    </w:p>
    <w:p>
      <w:pPr>
        <w:spacing w:before="120" w:after="120" w:line="288" w:lineRule="auto"/>
        <w:ind w:left="0"/>
        <w:jc w:val="left"/>
      </w:pPr>
      <w:r>
        <w:rPr>
          <w:rFonts w:eastAsia="等线" w:ascii="Arial" w:cs="Arial" w:hAnsi="Arial"/>
          <w:sz w:val="22"/>
        </w:rPr>
        <w:t>在实际运行中，约束违规的情况较少（约5%），主要集中在免责声明缺失或高危症状未提示就医。通过自动修复器，这些问题都能被自动纠正</w:t>
      </w:r>
      <w:r>
        <w:rPr>
          <w:rFonts w:eastAsia="等线" w:ascii="Arial" w:cs="Arial" w:hAnsi="Arial"/>
          <w:sz w:val="22"/>
        </w:rPr>
        <w:t>，</w:t>
      </w:r>
      <w:r>
        <w:rPr>
          <w:rFonts w:eastAsia="等线" w:ascii="Arial" w:cs="Arial" w:hAnsi="Arial"/>
          <w:sz w:val="22"/>
        </w:rPr>
        <w:t>确保输出符合医疗安全规范。</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24. 简历里提到熵管理是怎么做的，为什么要做</w:t>
      </w:r>
      <w:bookmarkEnd w:id="29"/>
    </w:p>
    <w:p>
      <w:pPr>
        <w:spacing w:before="120" w:after="120" w:line="288" w:lineRule="auto"/>
        <w:ind w:left="0"/>
        <w:jc w:val="left"/>
      </w:pPr>
      <w:r>
        <w:rPr>
          <w:rFonts w:eastAsia="等线" w:ascii="Arial" w:cs="Arial" w:hAnsi="Arial"/>
          <w:sz w:val="22"/>
        </w:rPr>
        <w:t>熵管理是为了防止系统随时间膨胀、性能下降。在长时间对话场景下，短期记忆会不断积累消息，如果不加控制，会导致：</w:t>
      </w:r>
      <w:r>
        <w:rPr>
          <w:rFonts w:eastAsia="等线" w:ascii="Arial" w:cs="Arial" w:hAnsi="Arial"/>
          <w:b w:val="true"/>
          <w:sz w:val="22"/>
        </w:rPr>
        <w:t>发送给LLM的上下文过长</w:t>
      </w:r>
      <w:r>
        <w:rPr>
          <w:rFonts w:eastAsia="等线" w:ascii="Arial" w:cs="Arial" w:hAnsi="Arial"/>
          <w:sz w:val="22"/>
        </w:rPr>
        <w:t>，超出模型限制或影响响应速度；</w:t>
      </w:r>
      <w:r>
        <w:rPr>
          <w:rFonts w:eastAsia="等线" w:ascii="Arial" w:cs="Arial" w:hAnsi="Arial"/>
          <w:b w:val="true"/>
          <w:sz w:val="22"/>
        </w:rPr>
        <w:t>重复消息占用空间</w:t>
      </w:r>
      <w:r>
        <w:rPr>
          <w:rFonts w:eastAsia="等线" w:ascii="Arial" w:cs="Arial" w:hAnsi="Arial"/>
          <w:sz w:val="22"/>
        </w:rPr>
        <w:t>，比如Agent Loop中tool消息可能重复记录；</w:t>
      </w:r>
      <w:r>
        <w:rPr>
          <w:rFonts w:eastAsia="等线" w:ascii="Arial" w:cs="Arial" w:hAnsi="Arial"/>
          <w:b w:val="true"/>
          <w:sz w:val="22"/>
        </w:rPr>
        <w:t>早期对话占用空间</w:t>
      </w:r>
      <w:r>
        <w:rPr>
          <w:rFonts w:eastAsia="等线" w:ascii="Arial" w:cs="Arial" w:hAnsi="Arial"/>
          <w:sz w:val="22"/>
        </w:rPr>
        <w:t>，对当前任务已无价值但仍占用Redis存储空间。</w:t>
      </w:r>
    </w:p>
    <w:p>
      <w:pPr>
        <w:spacing w:before="120" w:after="120" w:line="288" w:lineRule="auto"/>
        <w:ind w:left="0"/>
        <w:jc w:val="left"/>
      </w:pPr>
      <w:r>
        <w:rPr>
          <w:rFonts w:eastAsia="等线" w:ascii="Arial" w:cs="Arial" w:hAnsi="Arial"/>
          <w:sz w:val="22"/>
        </w:rPr>
        <w:t>熵管理通过三个机制解决这些问题：</w:t>
      </w:r>
    </w:p>
    <w:p>
      <w:pPr>
        <w:numPr>
          <w:numId w:val="65"/>
        </w:numPr>
        <w:spacing w:before="120" w:after="120" w:line="288" w:lineRule="auto"/>
        <w:ind w:left="0"/>
        <w:jc w:val="left"/>
      </w:pPr>
      <w:r>
        <w:rPr>
          <w:rFonts w:eastAsia="等线" w:ascii="Arial" w:cs="Arial" w:hAnsi="Arial"/>
          <w:b w:val="true"/>
          <w:sz w:val="22"/>
        </w:rPr>
        <w:t>去重（Deduplication）</w:t>
      </w:r>
      <w:r>
        <w:rPr>
          <w:rFonts w:eastAsia="等线" w:ascii="Arial" w:cs="Arial" w:hAnsi="Arial"/>
          <w:sz w:val="22"/>
        </w:rPr>
        <w:t>：通过MD5哈希检测重复消息。如果</w:t>
      </w:r>
      <w:r>
        <w:rPr>
          <w:rFonts w:eastAsia="等线" w:ascii="Arial" w:cs="Arial" w:hAnsi="Arial"/>
          <w:sz w:val="22"/>
        </w:rPr>
        <w:t>两条消息的内容完全相同</w:t>
      </w:r>
      <w:r>
        <w:rPr>
          <w:rFonts w:eastAsia="等线" w:ascii="Arial" w:cs="Arial" w:hAnsi="Arial"/>
          <w:sz w:val="22"/>
        </w:rPr>
        <w:t>（哈希值相同），只保留一条，删除重复项。这在tool消息场景下特别有效，因为相同的Skill调用可能返回相同的结果。</w:t>
      </w:r>
    </w:p>
    <w:p>
      <w:pPr>
        <w:numPr>
          <w:numId w:val="66"/>
        </w:numPr>
        <w:spacing w:before="120" w:after="120" w:line="288" w:lineRule="auto"/>
        <w:ind w:left="0"/>
        <w:jc w:val="left"/>
      </w:pPr>
      <w:r>
        <w:rPr>
          <w:rFonts w:eastAsia="等线" w:ascii="Arial" w:cs="Arial" w:hAnsi="Arial"/>
          <w:b w:val="true"/>
          <w:sz w:val="22"/>
        </w:rPr>
        <w:t>压缩（Compression）</w:t>
      </w:r>
      <w:r>
        <w:rPr>
          <w:rFonts w:eastAsia="等线" w:ascii="Arial" w:cs="Arial" w:hAnsi="Arial"/>
          <w:sz w:val="22"/>
        </w:rPr>
        <w:t>：使用滑动窗口策略，保留最近的10条消息（最新的对话），早期的消息进行压缩。压缩方式是提取关键信息（如用户主要问题、重要症状、关键建议），生成简短的摘要，替代原始的冗长消息。</w:t>
      </w:r>
    </w:p>
    <w:p>
      <w:pPr>
        <w:numPr>
          <w:numId w:val="67"/>
        </w:numPr>
        <w:spacing w:before="120" w:after="120" w:line="288" w:lineRule="auto"/>
        <w:ind w:left="0"/>
        <w:jc w:val="left"/>
      </w:pPr>
      <w:r>
        <w:rPr>
          <w:rFonts w:eastAsia="等线" w:ascii="Arial" w:cs="Arial" w:hAnsi="Arial"/>
          <w:b w:val="true"/>
          <w:sz w:val="22"/>
        </w:rPr>
        <w:t>熵估算（Entropy Estimation）</w:t>
      </w:r>
      <w:r>
        <w:rPr>
          <w:rFonts w:eastAsia="等线" w:ascii="Arial" w:cs="Arial" w:hAnsi="Arial"/>
          <w:sz w:val="22"/>
        </w:rPr>
        <w:t>：定期计算消息列表的熵水平，指标包括总消息数、重复消息数、重复率等。当熵等级达到"high"时，发出警告日志，提醒系统状态不健康，可能需要清理或优化。</w:t>
      </w:r>
    </w:p>
    <w:p>
      <w:pPr>
        <w:spacing w:before="120" w:after="120" w:line="288" w:lineRule="auto"/>
        <w:ind w:left="0"/>
        <w:jc w:val="left"/>
      </w:pPr>
      <w:r>
        <w:rPr>
          <w:rFonts w:eastAsia="等线" w:ascii="Arial" w:cs="Arial" w:hAnsi="Arial"/>
          <w:sz w:val="22"/>
        </w:rPr>
        <w:t>熵管理是自动、透明的，Agent无需感知。经过熵管理后，短期记忆的空间占用稳定在合理范围内，即使长时间对话也不会膨胀。在实际测试中，10轮对话后，未优化的消息数约50条，优化后降低到30条左右，同时保留了关键上下文信息。</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25.</w:t>
      </w:r>
      <w:r>
        <w:rPr>
          <w:rFonts w:eastAsia="等线" w:ascii="Arial" w:cs="Arial" w:hAnsi="Arial"/>
          <w:b w:val="true"/>
          <w:sz w:val="30"/>
        </w:rPr>
        <w:t xml:space="preserve"> 这个项目的分工情况是怎样的</w:t>
      </w:r>
      <w:bookmarkEnd w:id="30"/>
    </w:p>
    <w:p>
      <w:pPr>
        <w:spacing w:before="120" w:after="120" w:line="288" w:lineRule="auto"/>
        <w:ind w:left="0"/>
        <w:jc w:val="left"/>
      </w:pPr>
      <w:r>
        <w:rPr>
          <w:rFonts w:eastAsia="等线" w:ascii="Arial" w:cs="Arial" w:hAnsi="Arial"/>
          <w:sz w:val="22"/>
        </w:rPr>
        <w:t>这个项目是我们业务组内部的一个项目，当时是2个人一起完成的，我主要负责核心架构设计和Agent Swarm系统的实现。</w:t>
      </w:r>
    </w:p>
    <w:p>
      <w:pPr>
        <w:numPr>
          <w:numId w:val="68"/>
        </w:numPr>
        <w:spacing w:before="120" w:after="120" w:line="288" w:lineRule="auto"/>
        <w:ind w:left="0"/>
        <w:jc w:val="left"/>
      </w:pPr>
      <w:r>
        <w:rPr>
          <w:rFonts w:eastAsia="等线" w:ascii="Arial" w:cs="Arial" w:hAnsi="Arial"/>
          <w:sz w:val="22"/>
        </w:rPr>
        <w:t>我的工作主要集中在三个方面。第一是整体架构设计，包括Skills-Agent两层架构的设计、Agent Swarm多智能体协作机制、智能路由的Prompt工程、双层记忆系统（短期+长期）的设计等。第二是核心Agent的开发，我负责实现了LeadAgent任务分解和汇总、SwarmCoordinator智能路由、以及ConsultationAgent、DiagnosticAgent、ResearchAgent三个Worker Agent，还有Agent Loop的ReAct框架、Skill注册和调用机制。第三是Harness Engineering，实现了约束验证、自动修复、熵管理等工程化功能，确保系统的安全性和稳定性。</w:t>
      </w:r>
    </w:p>
    <w:p>
      <w:pPr>
        <w:numPr>
          <w:numId w:val="69"/>
        </w:numPr>
        <w:spacing w:before="120" w:after="120" w:line="288" w:lineRule="auto"/>
        <w:ind w:left="0"/>
        <w:jc w:val="left"/>
      </w:pPr>
      <w:r>
        <w:rPr>
          <w:rFonts w:eastAsia="等线" w:ascii="Arial" w:cs="Arial" w:hAnsi="Arial"/>
          <w:sz w:val="22"/>
        </w:rPr>
        <w:t>另一位同学主要负责知识库和技能模块。他负责Milvus向量数据库的搭建和配置、embedding模型的集成、7个原子Skills的具体实现（包括search_knowledge、assess_risk、analyze_symptoms等），以及医学知识文档的收集、预处理和向量化。</w:t>
      </w:r>
    </w:p>
    <w:p>
      <w:pPr>
        <w:numPr>
          <w:numId w:val="70"/>
        </w:numPr>
        <w:spacing w:before="120" w:after="120" w:line="288" w:lineRule="auto"/>
        <w:ind w:left="0"/>
        <w:jc w:val="left"/>
      </w:pPr>
      <w:r>
        <w:rPr>
          <w:rFonts w:eastAsia="等线" w:ascii="Arial" w:cs="Arial" w:hAnsi="Arial"/>
          <w:sz w:val="22"/>
        </w:rPr>
        <w:t>整个项目开发周期大约3个月，在协作过程中我们通过代码review和结对编程保证了代码质量，通过黄金数据集测试确保系统效果。最终实现的系统在智能路由准确率、知识检索能力、多轮对话理解等方面都达到了预期目标。</w:t>
      </w:r>
    </w:p>
    <w:p>
      <w:pPr>
        <w:pStyle w:val="3"/>
        <w:spacing w:before="300" w:after="120" w:line="288" w:lineRule="auto"/>
        <w:ind w:left="0"/>
        <w:jc w:val="left"/>
        <w:outlineLvl w:val="2"/>
      </w:pPr>
      <w:bookmarkStart w:name="heading_31" w:id="31"/>
      <w:r>
        <w:rPr>
          <w:rFonts w:eastAsia="等线" w:ascii="Arial" w:cs="Arial" w:hAnsi="Arial"/>
          <w:b w:val="true"/>
          <w:sz w:val="30"/>
        </w:rPr>
        <w:t>26. 系统的平均token消耗是多少，有做过哪些优化</w:t>
      </w:r>
      <w:bookmarkEnd w:id="31"/>
    </w:p>
    <w:p>
      <w:pPr>
        <w:spacing w:before="120" w:after="120" w:line="288" w:lineRule="auto"/>
        <w:ind w:left="0"/>
        <w:jc w:val="left"/>
      </w:pPr>
      <w:r>
        <w:rPr>
          <w:rFonts w:eastAsia="等线" w:ascii="Arial" w:cs="Arial" w:hAnsi="Arial"/>
          <w:sz w:val="22"/>
        </w:rPr>
        <w:t>一次完整的医疗咨询查询，token消耗因执行模式不同而有显著差异。单Agent模式和Swarm</w:t>
      </w:r>
      <w:r>
        <w:rPr>
          <w:rFonts w:eastAsia="等线" w:ascii="Arial" w:cs="Arial" w:hAnsi="Arial"/>
          <w:sz w:val="22"/>
        </w:rPr>
        <w:t>模</w:t>
      </w:r>
      <w:r>
        <w:rPr>
          <w:rFonts w:eastAsia="等线" w:ascii="Arial" w:cs="Arial" w:hAnsi="Arial"/>
          <w:sz w:val="22"/>
        </w:rPr>
        <w:t>式都会先调用LeadAgent分解任务，区别在于调用的Worker数量不同。单Agent模式大约消耗2500到3500个Token，其中输入约1200到2000，输出约800到1500。具体拆分来看，LeadAgent任务分解占输入600到800、输出150到250，然后1个Worker Agent执行占输入600到1200、输出650到1250。</w:t>
      </w:r>
    </w:p>
    <w:p>
      <w:pPr>
        <w:spacing w:before="120" w:after="120" w:line="288" w:lineRule="auto"/>
        <w:ind w:left="0"/>
        <w:jc w:val="left"/>
      </w:pPr>
      <w:r>
        <w:rPr>
          <w:rFonts w:eastAsia="等线" w:ascii="Arial" w:cs="Arial" w:hAnsi="Arial"/>
          <w:sz w:val="22"/>
        </w:rPr>
        <w:t>Swarm模式的token消耗会更高，大约在5000到7000之间，输入2500到4000，输出2500到4000。Swarm比单Agent多消耗token主要在两个地方：第一是可能调用更多的Agent，多个Worker各自执行合计占输入1800到3600、输出1500到3000（每个Worker输入600到1200、输出500到1000）；第二是多了一次LeadAgent汇总调用，汇总时输入占700到1000（包含3个Worker的输出结果）、输出占850到1000。LeadAgent任务分解这一步两种模式消耗是一样的。</w:t>
      </w:r>
    </w:p>
    <w:p>
      <w:pPr>
        <w:spacing w:before="120" w:after="120" w:line="288" w:lineRule="auto"/>
        <w:ind w:left="0"/>
        <w:jc w:val="left"/>
      </w:pPr>
      <w:r>
        <w:rPr>
          <w:rFonts w:eastAsia="等线" w:ascii="Arial" w:cs="Arial" w:hAnsi="Arial"/>
          <w:sz w:val="22"/>
        </w:rPr>
        <w:t>在token优化方面，我们主要做了六个方面的工作。第一是限制Skill调用次数为2，避免Agent过度调用工具，减少重复的工具调用和结果处理消耗。第二是短期记忆采用滑动窗口，只保留最近5轮对话共10条消息，避免完整历史对话消耗大量token。第三是长期记忆精准召回，只检索top3最相似的历史会话而不是加载所有历史记忆。第四是向量检索top_k限制，知识库检索只返回top5最相关的文档片段，避免注入过多无关内容</w:t>
      </w:r>
      <w:r>
        <w:rPr>
          <w:rFonts w:eastAsia="等线" w:ascii="Arial" w:cs="Arial" w:hAnsi="Arial"/>
          <w:sz w:val="22"/>
        </w:rPr>
        <w:t>。</w:t>
      </w:r>
      <w:r>
        <w:rPr>
          <w:rFonts w:eastAsia="等线" w:ascii="Arial" w:cs="Arial" w:hAnsi="Arial"/>
          <w:sz w:val="22"/>
        </w:rPr>
        <w:t>第五是熵管理机制，自动去重重复消息、压缩早期对话，控制上下文长度膨胀。</w:t>
      </w:r>
    </w:p>
    <w:p>
      <w:pPr>
        <w:spacing w:before="120" w:after="120" w:line="288" w:lineRule="auto"/>
        <w:ind w:left="0"/>
        <w:jc w:val="left"/>
      </w:pPr>
      <w:r>
        <w:rPr>
          <w:rFonts w:eastAsia="等线" w:ascii="Arial" w:cs="Arial" w:hAnsi="Arial"/>
          <w:sz w:val="22"/>
        </w:rPr>
        <w:t>通过这些优化，系统在保证回答质量的前提下，将单Agent模式的token消耗控制在3500以内，Swarm模式控制在7000以内，成本和性能达到了较好的平衡。</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27. 如果某个Agent执行失败或返回错误结果，系统会怎么处理</w:t>
      </w:r>
      <w:bookmarkEnd w:id="32"/>
    </w:p>
    <w:p>
      <w:pPr>
        <w:spacing w:before="120" w:after="120" w:line="288" w:lineRule="auto"/>
        <w:ind w:left="0"/>
        <w:jc w:val="left"/>
      </w:pPr>
      <w:r>
        <w:rPr>
          <w:rFonts w:eastAsia="等线" w:ascii="Arial" w:cs="Arial" w:hAnsi="Arial"/>
          <w:sz w:val="22"/>
        </w:rPr>
        <w:t>系统设计了多层容错机制，针对单Agent模式和Swarm模式采用不同的失败处理策略。</w:t>
      </w:r>
    </w:p>
    <w:p>
      <w:pPr>
        <w:spacing w:before="120" w:after="120" w:line="288" w:lineRule="auto"/>
        <w:ind w:left="0"/>
        <w:jc w:val="left"/>
      </w:pPr>
      <w:r>
        <w:rPr>
          <w:rFonts w:eastAsia="等线" w:ascii="Arial" w:cs="Arial" w:hAnsi="Arial"/>
          <w:sz w:val="22"/>
        </w:rPr>
        <w:t>在单Agent模式下，每个Worker Agent的Agent Loop执行时都有异常捕获，如果Skill调用失败或LLM返回异常，会捕获异常并记录错误日志。如果Agent执行过程中发生异常，系统会尝试基于已获取的部分信息生成答案而不是直接返回错误。如果Worker Agent完全失败，SwarmCoordinator会返回一个友好的错误提示，告知用户"系统暂时无法处理该问题，请稍后重试或简化问题"，同时记录详细的错误日志供后续排查。</w:t>
      </w:r>
    </w:p>
    <w:p>
      <w:pPr>
        <w:spacing w:before="120" w:after="120" w:line="288" w:lineRule="auto"/>
        <w:ind w:left="0"/>
        <w:jc w:val="left"/>
      </w:pPr>
      <w:r>
        <w:rPr>
          <w:rFonts w:eastAsia="等线" w:ascii="Arial" w:cs="Arial" w:hAnsi="Arial"/>
          <w:sz w:val="22"/>
        </w:rPr>
        <w:t>在Swarm模式下，容错机制更加复杂。首先是超时保护，Swarm模式设置了90秒的总体超时时间，如果某个Worker Agent执行超时不会无限等待，超时后系统会标记timeout_occurred=True并基于已完成的Agent结果进行汇总。其次是部分失败容忍，多个Worker Agent并行执行时如果其中1到2个Agent失败或超时，其他Agent的结果仍然有效。第三是Agent优先级策略，当多个Agent的结果出现冲突时系统按照预定义的优先级处理，比如风险评估相关问题优先采纳DiagnosticAgent的意见，知识科普问题优先采纳ConsultationAgent的意见，这在LeadAgent的汇总prompt中明确指定。如果所有Worker Agent都失败或超时这种极端情况，LeadAgent会返回明确的提示："由于系统响应超时，所有Agent均未能完成分析。建议简化问题后重试，或在紧急情况下立即就医"。</w:t>
      </w:r>
    </w:p>
    <w:p>
      <w:pPr>
        <w:spacing w:before="120" w:after="120" w:line="288" w:lineRule="auto"/>
        <w:ind w:left="0"/>
        <w:jc w:val="left"/>
      </w:pPr>
      <w:r>
        <w:rPr>
          <w:rFonts w:eastAsia="等线" w:ascii="Arial" w:cs="Arial" w:hAnsi="Arial"/>
          <w:sz w:val="22"/>
        </w:rPr>
        <w:t>所有异常都会记录详细的日志，包括失败的Agent名称和任务类型、错误堆栈信息和异常类型、当时的输入上下文和已获取的部分结果、用户ID和会话ID便于追溯和复现</w:t>
      </w:r>
      <w:r>
        <w:rPr>
          <w:rFonts w:eastAsia="等线" w:ascii="Arial" w:cs="Arial" w:hAnsi="Arial"/>
          <w:sz w:val="22"/>
        </w:rPr>
        <w:t>。这种设计确保系统不会因为单个Agent的问题就完全崩溃，而是优雅降级尽可能提供部分功能，同时保证医疗场景下的安全性，宁可明确说"无法回答"也不生成不可靠的医疗建议。</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28. 知识库召回用的是什么检索算法</w:t>
      </w:r>
      <w:bookmarkEnd w:id="33"/>
    </w:p>
    <w:p>
      <w:pPr>
        <w:spacing w:before="120" w:after="120" w:line="288" w:lineRule="auto"/>
        <w:ind w:left="0"/>
        <w:jc w:val="left"/>
      </w:pPr>
      <w:r>
        <w:rPr>
          <w:rFonts w:eastAsia="等线" w:ascii="Arial" w:cs="Arial" w:hAnsi="Arial"/>
          <w:sz w:val="22"/>
        </w:rPr>
        <w:t>项目中采用的是混合检索（Hybrid Search），结合了向量检索和关键词匹配两种方式，互补优势，提升召回准确率。</w:t>
      </w:r>
    </w:p>
    <w:p>
      <w:pPr>
        <w:numPr>
          <w:numId w:val="71"/>
        </w:numPr>
        <w:spacing w:before="120" w:after="120" w:line="288" w:lineRule="auto"/>
        <w:ind w:left="0"/>
        <w:jc w:val="left"/>
      </w:pPr>
      <w:r>
        <w:rPr>
          <w:rFonts w:eastAsia="等线" w:ascii="Arial" w:cs="Arial" w:hAnsi="Arial"/>
          <w:sz w:val="22"/>
        </w:rPr>
        <w:t>向量检索（语义匹配）： 使用余弦相似度作为相似度算法。用户问题通过Embedding模型转化为向量后，计算与知识库中文档片段向量的余弦相似度。余弦相似度只关注向量的方向，不考虑长度，非常适合文本语义匹配。优势是能够理解语义，即使用户换一种说法，只要意思相近就能召回。比如用户问"血压高怎么办"和"高血压如何处理"，虽然表述不同，但向量相似度很高，都能召回高血压相关的文档</w:t>
      </w:r>
    </w:p>
    <w:p>
      <w:pPr>
        <w:numPr>
          <w:numId w:val="72"/>
        </w:numPr>
        <w:spacing w:before="120" w:after="120" w:line="288" w:lineRule="auto"/>
        <w:ind w:left="0"/>
        <w:jc w:val="left"/>
      </w:pPr>
      <w:r>
        <w:rPr>
          <w:rFonts w:eastAsia="等线" w:ascii="Arial" w:cs="Arial" w:hAnsi="Arial"/>
          <w:sz w:val="22"/>
        </w:rPr>
        <w:t>关键词匹配（精确匹配）： 使用BM25算法进行关键词匹配。BM25是一种基于词频和文档频率的排序算法，是搜索引擎常用的经典算法。它会考虑关键词在文档中出现的频率，以及关键词的稀有程度（IDF）。优势是对关键词精确匹配很敏感，比如用户问"ICD-10高血压编码"，包含"ICD-10"和"高血压编码"这些专业术语的文档会被优先召回</w:t>
      </w:r>
    </w:p>
    <w:p>
      <w:pPr>
        <w:numPr>
          <w:numId w:val="73"/>
        </w:numPr>
        <w:spacing w:before="120" w:after="120" w:line="288" w:lineRule="auto"/>
        <w:ind w:left="0"/>
        <w:jc w:val="left"/>
      </w:pPr>
      <w:r>
        <w:rPr>
          <w:rFonts w:eastAsia="等线" w:ascii="Arial" w:cs="Arial" w:hAnsi="Arial"/>
          <w:sz w:val="22"/>
        </w:rPr>
        <w:t>混合检索流程：</w:t>
      </w:r>
    </w:p>
    <w:p>
      <w:pPr>
        <w:numPr>
          <w:numId w:val="74"/>
        </w:numPr>
        <w:spacing w:before="120" w:after="120" w:line="288" w:lineRule="auto"/>
        <w:ind w:left="453"/>
        <w:jc w:val="left"/>
      </w:pPr>
      <w:r>
        <w:rPr>
          <w:rFonts w:eastAsia="等线" w:ascii="Arial" w:cs="Arial" w:hAnsi="Arial"/>
          <w:sz w:val="22"/>
        </w:rPr>
        <w:t>对用户问题同时进行向量检索和BM25关键词检索</w:t>
      </w:r>
    </w:p>
    <w:p>
      <w:pPr>
        <w:numPr>
          <w:numId w:val="75"/>
        </w:numPr>
        <w:spacing w:before="120" w:after="120" w:line="288" w:lineRule="auto"/>
        <w:ind w:left="453"/>
        <w:jc w:val="left"/>
      </w:pPr>
      <w:r>
        <w:rPr>
          <w:rFonts w:eastAsia="等线" w:ascii="Arial" w:cs="Arial" w:hAnsi="Arial"/>
          <w:sz w:val="22"/>
        </w:rPr>
        <w:t>向量检索召回top_k=10个语义相关的文档片段</w:t>
      </w:r>
    </w:p>
    <w:p>
      <w:pPr>
        <w:numPr>
          <w:numId w:val="76"/>
        </w:numPr>
        <w:spacing w:before="120" w:after="120" w:line="288" w:lineRule="auto"/>
        <w:ind w:left="453"/>
        <w:jc w:val="left"/>
      </w:pPr>
      <w:r>
        <w:rPr>
          <w:rFonts w:eastAsia="等线" w:ascii="Arial" w:cs="Arial" w:hAnsi="Arial"/>
          <w:sz w:val="22"/>
        </w:rPr>
        <w:t>BM25检索召回top_k=10个关键词匹配的文档片段</w:t>
      </w:r>
    </w:p>
    <w:p>
      <w:pPr>
        <w:numPr>
          <w:numId w:val="77"/>
        </w:numPr>
        <w:spacing w:before="120" w:after="120" w:line="288" w:lineRule="auto"/>
        <w:ind w:left="453"/>
        <w:jc w:val="left"/>
      </w:pPr>
      <w:r>
        <w:rPr>
          <w:rFonts w:eastAsia="等线" w:ascii="Arial" w:cs="Arial" w:hAnsi="Arial"/>
          <w:sz w:val="22"/>
        </w:rPr>
        <w:t>对两路召回结果进行</w:t>
      </w:r>
      <w:r>
        <w:rPr>
          <w:rFonts w:eastAsia="等线" w:ascii="Arial" w:cs="Arial" w:hAnsi="Arial"/>
          <w:sz w:val="22"/>
        </w:rPr>
        <w:t>融合排序（Reciprocal Rank Fusion）</w:t>
      </w:r>
      <w:r>
        <w:rPr>
          <w:rFonts w:eastAsia="等线" w:ascii="Arial" w:cs="Arial" w:hAnsi="Arial"/>
          <w:sz w:val="22"/>
        </w:rPr>
        <w:t>，最终取top_3返回</w:t>
      </w: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29.竞品调研：有没有对比过同类医疗助手Agent，你们的优势在哪里？</w:t>
      </w:r>
      <w:bookmarkEnd w:id="34"/>
    </w:p>
    <w:p>
      <w:pPr>
        <w:spacing w:before="120" w:after="120" w:line="288" w:lineRule="auto"/>
        <w:ind w:left="0"/>
        <w:jc w:val="left"/>
      </w:pPr>
      <w:r>
        <w:rPr>
          <w:rFonts w:eastAsia="等线" w:ascii="Arial" w:cs="Arial" w:hAnsi="Arial"/>
          <w:sz w:val="22"/>
        </w:rPr>
        <w:t xml:space="preserve">我做过 2026 年主流医疗 AI 助手与医疗 Agent 的真实竞品调研，目前市场主要分为四类： </w:t>
      </w:r>
    </w:p>
    <w:p>
      <w:pPr>
        <w:spacing w:before="120" w:after="120" w:line="288" w:lineRule="auto"/>
        <w:ind w:left="0"/>
        <w:jc w:val="left"/>
      </w:pPr>
      <w:r>
        <w:rPr>
          <w:rFonts w:eastAsia="等线" w:ascii="Arial" w:cs="Arial" w:hAnsi="Arial"/>
          <w:sz w:val="22"/>
        </w:rPr>
        <w:t>第一类是</w:t>
      </w:r>
      <w:r>
        <w:rPr>
          <w:rFonts w:eastAsia="等线" w:ascii="Arial" w:cs="Arial" w:hAnsi="Arial"/>
          <w:b w:val="true"/>
          <w:sz w:val="22"/>
        </w:rPr>
        <w:t>通用大模型医疗版</w:t>
      </w:r>
      <w:r>
        <w:rPr>
          <w:rFonts w:eastAsia="等线" w:ascii="Arial" w:cs="Arial" w:hAnsi="Arial"/>
          <w:sz w:val="22"/>
        </w:rPr>
        <w:t>，比如 Google Med-PaLM 3、Anthropic Claude Healthcare，推理强、合规性好，但缺少临床工作流和硬约束，直接用在问诊场景容易出现幻觉与不可控输出。</w:t>
      </w:r>
    </w:p>
    <w:p>
      <w:pPr>
        <w:spacing w:before="120" w:after="120" w:line="288" w:lineRule="auto"/>
        <w:ind w:left="0"/>
        <w:jc w:val="left"/>
      </w:pPr>
      <w:r>
        <w:rPr>
          <w:rFonts w:eastAsia="等线" w:ascii="Arial" w:cs="Arial" w:hAnsi="Arial"/>
          <w:sz w:val="22"/>
        </w:rPr>
        <w:t>第二类是</w:t>
      </w:r>
      <w:r>
        <w:rPr>
          <w:rFonts w:eastAsia="等线" w:ascii="Arial" w:cs="Arial" w:hAnsi="Arial"/>
          <w:b w:val="true"/>
          <w:sz w:val="22"/>
        </w:rPr>
        <w:t>互联网医疗平台 AI</w:t>
      </w:r>
      <w:r>
        <w:rPr>
          <w:rFonts w:eastAsia="等线" w:ascii="Arial" w:cs="Arial" w:hAnsi="Arial"/>
          <w:sz w:val="22"/>
        </w:rPr>
        <w:t>，像小荷 AI、蚂蚁阿福、平安健康 AI，生态完善、体验流畅，比如</w:t>
      </w:r>
      <w:r>
        <w:rPr>
          <w:rFonts w:eastAsia="等线" w:ascii="Arial" w:cs="Arial" w:hAnsi="Arial"/>
          <w:sz w:val="22"/>
        </w:rPr>
        <w:t>蚂蚁阿福就采用主从式多 Agent 架构（主对话 Agent + 场景微 Agent）</w:t>
      </w:r>
      <w:r>
        <w:rPr>
          <w:rFonts w:eastAsia="等线" w:ascii="Arial" w:cs="Arial" w:hAnsi="Arial"/>
          <w:sz w:val="22"/>
        </w:rPr>
        <w:t>，以单路径任务执行为主，不做复杂问题自动拆解与多 Agent 并行会诊，因此复杂问题分析全面性、多轮深度推理与跨维度协同仍有提升空间。</w:t>
      </w:r>
    </w:p>
    <w:p>
      <w:pPr>
        <w:spacing w:before="120" w:after="120" w:line="288" w:lineRule="auto"/>
        <w:ind w:left="0"/>
        <w:jc w:val="left"/>
      </w:pPr>
      <w:r>
        <w:rPr>
          <w:rFonts w:eastAsia="等线" w:ascii="Arial" w:cs="Arial" w:hAnsi="Arial"/>
          <w:sz w:val="22"/>
        </w:rPr>
        <w:t>第三类是</w:t>
      </w:r>
      <w:r>
        <w:rPr>
          <w:rFonts w:eastAsia="等线" w:ascii="Arial" w:cs="Arial" w:hAnsi="Arial"/>
          <w:b w:val="true"/>
          <w:sz w:val="22"/>
        </w:rPr>
        <w:t>垂直医疗 AI 与专科 Agent</w:t>
      </w:r>
      <w:r>
        <w:rPr>
          <w:rFonts w:eastAsia="等线" w:ascii="Arial" w:cs="Arial" w:hAnsi="Arial"/>
          <w:sz w:val="22"/>
        </w:rPr>
        <w:t xml:space="preserve">，比如数坤、推想、智愈 MedSeek，在影像、专科诊断上精度很高，但功能相对单一，缺少多Agent协同，无法覆盖全科问诊的全流程。 </w:t>
      </w:r>
    </w:p>
    <w:p>
      <w:pPr>
        <w:spacing w:before="120" w:after="120" w:line="288" w:lineRule="auto"/>
        <w:ind w:left="0"/>
        <w:jc w:val="left"/>
      </w:pPr>
      <w:r>
        <w:rPr>
          <w:rFonts w:eastAsia="等线" w:ascii="Arial" w:cs="Arial" w:hAnsi="Arial"/>
          <w:sz w:val="22"/>
        </w:rPr>
        <w:t>第四类是</w:t>
      </w:r>
      <w:r>
        <w:rPr>
          <w:rFonts w:eastAsia="等线" w:ascii="Arial" w:cs="Arial" w:hAnsi="Arial"/>
          <w:b w:val="true"/>
          <w:sz w:val="22"/>
        </w:rPr>
        <w:t>企业级医疗 Agent 平台</w:t>
      </w:r>
      <w:r>
        <w:rPr>
          <w:rFonts w:eastAsia="等线" w:ascii="Arial" w:cs="Arial" w:hAnsi="Arial"/>
          <w:sz w:val="22"/>
        </w:rPr>
        <w:t>，比如 Salesforce Agentforce、Kore.ai、Suki AI，擅长流程自动化与 EHR 集成，但部署重、成本高，面向患者的复杂问诊能力不足。</w:t>
      </w:r>
    </w:p>
    <w:p>
      <w:pPr>
        <w:spacing w:before="120" w:after="120" w:line="288" w:lineRule="auto"/>
        <w:ind w:left="0"/>
        <w:jc w:val="left"/>
      </w:pPr>
      <w:r>
        <w:rPr>
          <w:rFonts w:eastAsia="等线" w:ascii="Arial" w:cs="Arial" w:hAnsi="Arial"/>
          <w:sz w:val="22"/>
        </w:rPr>
        <w:t>我们这套医疗 Agent 的核心优势，在于</w:t>
      </w:r>
      <w:r>
        <w:rPr>
          <w:rFonts w:eastAsia="等线" w:ascii="Arial" w:cs="Arial" w:hAnsi="Arial"/>
          <w:b w:val="true"/>
          <w:sz w:val="22"/>
        </w:rPr>
        <w:t>多智能体协同架构 + 医疗级约束系统 + 专业知识库 + 工程化性能</w:t>
      </w:r>
      <w:r>
        <w:rPr>
          <w:rFonts w:eastAsia="等线" w:ascii="Arial" w:cs="Arial" w:hAnsi="Arial"/>
          <w:sz w:val="22"/>
        </w:rPr>
        <w:t xml:space="preserve">的完整闭环： </w:t>
      </w:r>
    </w:p>
    <w:p>
      <w:pPr>
        <w:spacing w:before="120" w:after="120" w:line="288" w:lineRule="auto"/>
        <w:ind w:left="0"/>
        <w:jc w:val="left"/>
      </w:pPr>
      <w:r>
        <w:rPr>
          <w:rFonts w:eastAsia="等线" w:ascii="Arial" w:cs="Arial" w:hAnsi="Arial"/>
          <w:sz w:val="22"/>
        </w:rPr>
        <w:t xml:space="preserve">一是用Skills-Agent 双层架构 + Swarm 协作，复杂问题自动拆解、多 Agent 并行分析，比单 Agent 更全面、比专科方案更通用； </w:t>
      </w:r>
    </w:p>
    <w:p>
      <w:pPr>
        <w:spacing w:before="120" w:after="120" w:line="288" w:lineRule="auto"/>
        <w:ind w:left="0"/>
        <w:jc w:val="left"/>
      </w:pPr>
      <w:r>
        <w:rPr>
          <w:rFonts w:eastAsia="等线" w:ascii="Arial" w:cs="Arial" w:hAnsi="Arial"/>
          <w:sz w:val="22"/>
        </w:rPr>
        <w:t>二是</w:t>
      </w:r>
      <w:r>
        <w:rPr>
          <w:rFonts w:eastAsia="等线" w:ascii="Arial" w:cs="Arial" w:hAnsi="Arial"/>
          <w:sz w:val="22"/>
        </w:rPr>
        <w:t xml:space="preserve">Harness Engineering </w:t>
      </w:r>
      <w:r>
        <w:rPr>
          <w:rFonts w:eastAsia="等线" w:ascii="Arial" w:cs="Arial" w:hAnsi="Arial"/>
          <w:sz w:val="22"/>
        </w:rPr>
        <w:t>硬</w:t>
      </w:r>
      <w:r>
        <w:rPr>
          <w:rFonts w:eastAsia="等线" w:ascii="Arial" w:cs="Arial" w:hAnsi="Arial"/>
          <w:sz w:val="22"/>
        </w:rPr>
        <w:t>约束</w:t>
      </w:r>
      <w:r>
        <w:rPr>
          <w:rFonts w:eastAsia="等线" w:ascii="Arial" w:cs="Arial" w:hAnsi="Arial"/>
          <w:sz w:val="22"/>
        </w:rPr>
        <w:t xml:space="preserve">，从机制上保证输出安全合规，解决医疗场景最关键的可靠性问题； </w:t>
      </w:r>
    </w:p>
    <w:p>
      <w:pPr>
        <w:spacing w:before="120" w:after="120" w:line="288" w:lineRule="auto"/>
        <w:ind w:left="0"/>
        <w:jc w:val="left"/>
      </w:pPr>
      <w:r>
        <w:rPr>
          <w:rFonts w:eastAsia="等线" w:ascii="Arial" w:cs="Arial" w:hAnsi="Arial"/>
          <w:sz w:val="22"/>
        </w:rPr>
        <w:t xml:space="preserve">三是双层记忆 + 熵管理，多轮对话理解准确率大幅提升，更贴近真实连续问诊； </w:t>
      </w:r>
    </w:p>
    <w:p>
      <w:pPr>
        <w:spacing w:before="120" w:after="120" w:line="288" w:lineRule="auto"/>
        <w:ind w:left="0"/>
        <w:jc w:val="left"/>
      </w:pPr>
      <w:r>
        <w:rPr>
          <w:rFonts w:eastAsia="等线" w:ascii="Arial" w:cs="Arial" w:hAnsi="Arial"/>
          <w:sz w:val="22"/>
        </w:rPr>
        <w:t xml:space="preserve">四是医疗专属 RAG，检索准确率与专业度显著优于通用知识库方案； </w:t>
      </w:r>
    </w:p>
    <w:p>
      <w:pPr>
        <w:spacing w:before="120" w:after="120" w:line="288" w:lineRule="auto"/>
        <w:ind w:left="0"/>
        <w:jc w:val="left"/>
      </w:pPr>
      <w:r>
        <w:rPr>
          <w:rFonts w:eastAsia="等线" w:ascii="Arial" w:cs="Arial" w:hAnsi="Arial"/>
          <w:sz w:val="22"/>
        </w:rPr>
        <w:t>五是智能路由 + 性能优化，在速度和深度之间取得平衡，可直接落地商用。</w:t>
      </w:r>
    </w:p>
    <w:p>
      <w:pPr>
        <w:spacing w:before="120" w:after="120" w:line="288" w:lineRule="auto"/>
        <w:ind w:left="0"/>
        <w:jc w:val="left"/>
      </w:pPr>
      <w:r>
        <w:rPr>
          <w:rFonts w:eastAsia="等线" w:ascii="Arial" w:cs="Arial" w:hAnsi="Arial"/>
          <w:sz w:val="22"/>
        </w:rPr>
        <w:t>总体来看，通用模型强在推理、平台 AI 强在生态、垂直 AI 强在单点精度、企业平台强在流程自动化；而我们的医疗 Agent，在</w:t>
      </w:r>
      <w:r>
        <w:rPr>
          <w:rFonts w:eastAsia="等线" w:ascii="Arial" w:cs="Arial" w:hAnsi="Arial"/>
          <w:b w:val="true"/>
          <w:sz w:val="22"/>
        </w:rPr>
        <w:t>面向患者的全科深度问诊、多智能体协同、安全可控、多轮对话、工程化落地</w:t>
      </w:r>
      <w:r>
        <w:rPr>
          <w:rFonts w:eastAsia="等线" w:ascii="Arial" w:cs="Arial" w:hAnsi="Arial"/>
          <w:sz w:val="22"/>
        </w:rPr>
        <w:t>这几个维度，在综合表现上有一定优势。</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30. </w:t>
      </w:r>
      <w:r>
        <w:rPr>
          <w:rFonts w:eastAsia="等线" w:ascii="Arial" w:cs="Arial" w:hAnsi="Arial"/>
          <w:b w:val="true"/>
          <w:sz w:val="30"/>
        </w:rPr>
        <w:t>LLM经常反复调用Skills，有没有想过这个具体底层原因是什么</w:t>
      </w:r>
      <w:bookmarkEnd w:id="35"/>
    </w:p>
    <w:p>
      <w:pPr>
        <w:numPr>
          <w:numId w:val="78"/>
        </w:numPr>
        <w:spacing w:before="120" w:after="120" w:line="288" w:lineRule="auto"/>
        <w:ind w:left="0"/>
        <w:jc w:val="left"/>
      </w:pPr>
      <w:r>
        <w:rPr>
          <w:rFonts w:eastAsia="等线" w:ascii="Arial" w:cs="Arial" w:hAnsi="Arial"/>
          <w:sz w:val="22"/>
        </w:rPr>
        <w:t>核心原因是LLM对于这些skills的理解不够深入，为了实现更好的效果，应该专门构造调用skills的轨迹，让llm进行训练，让llm真正理解什么场景应该调用哪个skills，以及怎么调用这些skills</w:t>
      </w:r>
    </w:p>
    <w:p>
      <w:pPr>
        <w:numPr>
          <w:numId w:val="79"/>
        </w:numPr>
        <w:spacing w:before="120" w:after="120" w:line="288" w:lineRule="auto"/>
        <w:ind w:left="0"/>
        <w:jc w:val="left"/>
      </w:pPr>
      <w:r>
        <w:rPr>
          <w:rFonts w:eastAsia="等线" w:ascii="Arial" w:cs="Arial" w:hAnsi="Arial"/>
          <w:sz w:val="22"/>
        </w:rPr>
        <w:t>skill的定义可能不够清楚，比如工具入参、能力边界描述模糊，LLM 难以精准命中检索条件，多次换参重试。</w:t>
      </w:r>
    </w:p>
    <w:p>
      <w:pPr>
        <w:numPr>
          <w:numId w:val="80"/>
        </w:numPr>
        <w:spacing w:before="120" w:after="120" w:line="288" w:lineRule="auto"/>
        <w:ind w:left="0"/>
        <w:jc w:val="left"/>
      </w:pPr>
      <w:r>
        <w:rPr>
          <w:rFonts w:eastAsia="等线" w:ascii="Arial" w:cs="Arial" w:hAnsi="Arial"/>
          <w:sz w:val="22"/>
        </w:rPr>
        <w:t>这个skill实现的问题，比如RAG召回质量片段残缺、相关性参差，模型拿到无效结果后触发多次检索</w:t>
      </w: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医疗大模型训练部分（算法</w:t>
      </w:r>
      <w:r>
        <w:rPr>
          <w:rFonts w:eastAsia="等线" w:ascii="Arial" w:cs="Arial" w:hAnsi="Arial"/>
          <w:b w:val="true"/>
          <w:sz w:val="32"/>
        </w:rPr>
        <w:t>岗专属</w:t>
      </w:r>
      <w:r>
        <w:rPr>
          <w:rFonts w:eastAsia="等线" w:ascii="Arial" w:cs="Arial" w:hAnsi="Arial"/>
          <w:b w:val="true"/>
          <w:sz w:val="32"/>
        </w:rPr>
        <w:t>）</w:t>
      </w:r>
      <w:bookmarkEnd w:id="36"/>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1. 简单介绍一下这个医疗</w:t>
      </w:r>
      <w:r>
        <w:rPr>
          <w:rFonts w:eastAsia="等线" w:ascii="Arial" w:cs="Arial" w:hAnsi="Arial"/>
          <w:b w:val="true"/>
          <w:sz w:val="30"/>
        </w:rPr>
        <w:t xml:space="preserve"> VLM 项目</w:t>
      </w:r>
      <w:bookmarkEnd w:id="37"/>
    </w:p>
    <w:p>
      <w:pPr>
        <w:spacing w:before="120" w:after="120" w:line="288" w:lineRule="auto"/>
        <w:ind w:left="0"/>
        <w:jc w:val="left"/>
      </w:pPr>
      <w:r>
        <w:rPr>
          <w:rFonts w:eastAsia="等线" w:ascii="Arial" w:cs="Arial" w:hAnsi="Arial"/>
          <w:sz w:val="22"/>
        </w:rPr>
        <w:t>这是一个医疗领域的视觉语言模型项目，专注于提升小参数模型在医疗视觉问答任务上的推理能力。这个模型是我们公司内部业务组开发的，训练出来是为了在我们的医疗 Agent 系统中使用，</w:t>
      </w:r>
      <w:r>
        <w:rPr>
          <w:rFonts w:eastAsia="等线" w:ascii="Arial" w:cs="Arial" w:hAnsi="Arial"/>
          <w:sz w:val="22"/>
        </w:rPr>
        <w:t xml:space="preserve">作为 </w:t>
      </w:r>
      <w:r>
        <w:rPr>
          <w:rFonts w:eastAsia="等线" w:ascii="Arial" w:cs="Arial" w:hAnsi="Arial"/>
          <w:sz w:val="22"/>
        </w:rPr>
        <w:t>ConsultationAgent（健康咨询）、DiagnosticAgent（症状诊断）、ResearchAgent（医学研究）</w:t>
      </w:r>
      <w:r>
        <w:rPr>
          <w:rFonts w:eastAsia="等线" w:ascii="Arial" w:cs="Arial" w:hAnsi="Arial"/>
          <w:sz w:val="22"/>
        </w:rPr>
        <w:t>这三个核心 Agent 的底层推理引擎。</w:t>
      </w:r>
    </w:p>
    <w:p>
      <w:pPr>
        <w:spacing w:before="120" w:after="120" w:line="288" w:lineRule="auto"/>
        <w:ind w:left="0"/>
        <w:jc w:val="left"/>
      </w:pPr>
      <w:r>
        <w:rPr>
          <w:rFonts w:eastAsia="等线" w:ascii="Arial" w:cs="Arial" w:hAnsi="Arial"/>
          <w:sz w:val="22"/>
        </w:rPr>
        <w:t>项目的核心目标是通过两阶段后训练的方法，</w:t>
      </w:r>
      <w:r>
        <w:rPr>
          <w:rFonts w:eastAsia="等线" w:ascii="Arial" w:cs="Arial" w:hAnsi="Arial"/>
          <w:sz w:val="22"/>
        </w:rPr>
        <w:t xml:space="preserve">让 Qwen3.5-9B </w:t>
      </w:r>
      <w:r>
        <w:rPr>
          <w:rFonts w:eastAsia="等线" w:ascii="Arial" w:cs="Arial" w:hAnsi="Arial"/>
          <w:sz w:val="22"/>
        </w:rPr>
        <w:t>在医疗图像理解和诊断建议等场景中提供更可靠的答案。</w:t>
      </w:r>
    </w:p>
    <w:p>
      <w:pPr>
        <w:spacing w:before="120" w:after="120" w:line="288" w:lineRule="auto"/>
        <w:ind w:left="0"/>
        <w:jc w:val="left"/>
      </w:pPr>
      <w:r>
        <w:rPr>
          <w:rFonts w:eastAsia="等线" w:ascii="Arial" w:cs="Arial" w:hAnsi="Arial"/>
          <w:sz w:val="22"/>
        </w:rPr>
        <w:t>我们在实现上采用了两阶段训练策略：</w:t>
      </w:r>
    </w:p>
    <w:p>
      <w:pPr>
        <w:spacing w:before="120" w:after="120" w:line="288" w:lineRule="auto"/>
        <w:ind w:left="0"/>
        <w:jc w:val="left"/>
      </w:pPr>
      <w:r>
        <w:rPr>
          <w:rFonts w:eastAsia="等线" w:ascii="Arial" w:cs="Arial" w:hAnsi="Arial"/>
          <w:sz w:val="22"/>
        </w:rPr>
        <w:t>监督微调阶段让模型学会结构化推理，强化学习阶段通过多维度奖励信号优化输出质量。</w:t>
      </w:r>
    </w:p>
    <w:p>
      <w:pPr>
        <w:spacing w:before="120" w:after="120" w:line="288" w:lineRule="auto"/>
        <w:ind w:left="0"/>
        <w:jc w:val="left"/>
      </w:pPr>
      <w:r>
        <w:rPr>
          <w:rFonts w:eastAsia="等线" w:ascii="Arial" w:cs="Arial" w:hAnsi="Arial"/>
          <w:sz w:val="22"/>
        </w:rPr>
        <w:t>最终训练出的模型在医疗问答基准测试上取得了不错的效果，能够处理带医学影像和病历的复杂问答场景。</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2. 你们为什么选择基于 Qwen3.5-9B 来做医疗模型，而不是用其他的多模态基座？</w:t>
      </w:r>
      <w:bookmarkEnd w:id="38"/>
    </w:p>
    <w:p>
      <w:pPr>
        <w:spacing w:before="120" w:after="120" w:line="288" w:lineRule="auto"/>
        <w:ind w:left="0"/>
        <w:jc w:val="left"/>
      </w:pPr>
      <w:r>
        <w:rPr>
          <w:rFonts w:eastAsia="等线" w:ascii="Arial" w:cs="Arial" w:hAnsi="Arial"/>
          <w:sz w:val="22"/>
        </w:rPr>
        <w:t>选择 Qwen3.5-9B 主要基于三个考虑：</w:t>
      </w:r>
    </w:p>
    <w:p>
      <w:pPr>
        <w:spacing w:before="120" w:after="120" w:line="288" w:lineRule="auto"/>
        <w:ind w:left="0"/>
        <w:jc w:val="left"/>
      </w:pPr>
      <w:r>
        <w:rPr>
          <w:rFonts w:eastAsia="等线" w:ascii="Arial" w:cs="Arial" w:hAnsi="Arial"/>
          <w:sz w:val="22"/>
        </w:rPr>
        <w:t>第一，它在视觉理解能力上表现优异，特别是对医学影像以及病例这种专业图像的理解能力。我们在预研时对比了</w:t>
      </w:r>
      <w:r>
        <w:rPr>
          <w:rFonts w:eastAsia="等线" w:ascii="Arial" w:cs="Arial" w:hAnsi="Arial"/>
          <w:sz w:val="22"/>
        </w:rPr>
        <w:t>多个多模态基座模型，发现 Qwen3.5-9B 在处理 X 光片、CT 扫描等医学影像和病例时的细节捕捉能力更强</w:t>
      </w:r>
      <w:r>
        <w:rPr>
          <w:rFonts w:eastAsia="等线" w:ascii="Arial" w:cs="Arial" w:hAnsi="Arial"/>
          <w:sz w:val="22"/>
        </w:rPr>
        <w:t>。</w:t>
      </w:r>
    </w:p>
    <w:p>
      <w:pPr>
        <w:spacing w:before="120" w:after="120" w:line="288" w:lineRule="auto"/>
        <w:ind w:left="0"/>
        <w:jc w:val="left"/>
      </w:pPr>
      <w:r>
        <w:rPr>
          <w:rFonts w:eastAsia="等线" w:ascii="Arial" w:cs="Arial" w:hAnsi="Arial"/>
          <w:sz w:val="22"/>
        </w:rPr>
        <w:t>第二，它的架构设计支持动态分辨率输入，这对医学影像非常重要，因为不同的影像设备和扫描方式会产生不同分辨率的图片。</w:t>
      </w:r>
    </w:p>
    <w:p>
      <w:pPr>
        <w:spacing w:before="120" w:after="120" w:line="288" w:lineRule="auto"/>
        <w:ind w:left="0"/>
        <w:jc w:val="left"/>
      </w:pPr>
      <w:r>
        <w:rPr>
          <w:rFonts w:eastAsia="等线" w:ascii="Arial" w:cs="Arial" w:hAnsi="Arial"/>
          <w:sz w:val="22"/>
        </w:rPr>
        <w:t>第三，9B 这个参数规模在推理质量和响应速度之间取得了比较好的平衡，既能保证医疗诊断的准确性，又能满足实时交互的需求。另外，Qwen 系列模型在中英文双语上都表现不错，这对于处理中文医疗文档和国际医学文献都很有帮助。</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 xml:space="preserve">3. </w:t>
      </w:r>
      <w:r>
        <w:rPr>
          <w:rFonts w:eastAsia="等线" w:ascii="Arial" w:cs="Arial" w:hAnsi="Arial"/>
          <w:b w:val="true"/>
          <w:sz w:val="30"/>
        </w:rPr>
        <w:t>训练数据是从哪里来的？数据质量怎么保证？</w:t>
      </w:r>
      <w:bookmarkEnd w:id="39"/>
    </w:p>
    <w:p>
      <w:pPr>
        <w:spacing w:before="120" w:after="120" w:line="288" w:lineRule="auto"/>
        <w:ind w:left="0"/>
        <w:jc w:val="left"/>
      </w:pPr>
      <w:r>
        <w:rPr>
          <w:rFonts w:eastAsia="等线" w:ascii="Arial" w:cs="Arial" w:hAnsi="Arial"/>
          <w:sz w:val="22"/>
        </w:rPr>
        <w:t>训练数据</w:t>
      </w:r>
      <w:r>
        <w:rPr>
          <w:rFonts w:eastAsia="等线" w:ascii="Arial" w:cs="Arial" w:hAnsi="Arial"/>
          <w:sz w:val="22"/>
        </w:rPr>
        <w:t>包含两个来源：一部分是业界公开的医疗视觉问答数据集，另一部分是我们公司内部标注的 QA 数据，来自实际的医疗咨询场景。在数据规模上，SFT 阶段使用了 40 万条数据，RL 阶段使用了 10 万条数据，总共 50 万条训练数据。</w:t>
      </w:r>
    </w:p>
    <w:p>
      <w:pPr>
        <w:spacing w:before="120" w:after="120" w:line="288" w:lineRule="auto"/>
        <w:ind w:left="0"/>
        <w:jc w:val="left"/>
      </w:pPr>
      <w:r>
        <w:rPr>
          <w:rFonts w:eastAsia="等线" w:ascii="Arial" w:cs="Arial" w:hAnsi="Arial"/>
          <w:sz w:val="22"/>
        </w:rPr>
        <w:t>公开数据集我们选择的都是医疗领域公认的高质量数据集，比如 PMC-VQA，这些数据集都经过医学专业人员的严格审核和标注。在数据质量保证上，我们采用了多层过滤机制。首先是格式验证，</w:t>
      </w:r>
      <w:r>
        <w:rPr>
          <w:rFonts w:eastAsia="等线" w:ascii="Arial" w:cs="Arial" w:hAnsi="Arial"/>
          <w:sz w:val="22"/>
        </w:rPr>
        <w:t>确保每条数据都有完整的图像、问题和答案</w:t>
      </w:r>
      <w:r>
        <w:rPr>
          <w:rFonts w:eastAsia="等线" w:ascii="Arial" w:cs="Arial" w:hAnsi="Arial"/>
          <w:sz w:val="22"/>
        </w:rPr>
        <w:t>。对于公开数据，虽然本身质量已经很高，但我们仍然做了去重和清洗，过滤掉图像质量差、答案过短或描述不清的样本。</w:t>
      </w:r>
    </w:p>
    <w:p>
      <w:pPr>
        <w:spacing w:before="120" w:after="120" w:line="288" w:lineRule="auto"/>
        <w:ind w:left="0"/>
        <w:jc w:val="left"/>
      </w:pPr>
      <w:r>
        <w:rPr>
          <w:rFonts w:eastAsia="等线" w:ascii="Arial" w:cs="Arial" w:hAnsi="Arial"/>
          <w:sz w:val="22"/>
        </w:rPr>
        <w:t>对于内部 QA 数据，同样是由医学专业人员审核过的，确保答案的医学准确性和专业性。最终通过质量检查的数据才会进入训练集。</w:t>
      </w:r>
    </w:p>
    <w:p>
      <w:pPr>
        <w:pStyle w:val="4"/>
        <w:spacing w:before="260" w:after="120" w:line="288" w:lineRule="auto"/>
        <w:ind w:left="0"/>
        <w:jc w:val="left"/>
        <w:outlineLvl w:val="3"/>
      </w:pPr>
      <w:bookmarkStart w:name="heading_40" w:id="40"/>
      <w:r>
        <w:rPr>
          <w:rFonts w:eastAsia="等线" w:ascii="Arial" w:cs="Arial" w:hAnsi="Arial"/>
          <w:b w:val="true"/>
          <w:sz w:val="28"/>
        </w:rPr>
        <w:t>3.1 训练数据构造流程</w:t>
      </w:r>
      <w:bookmarkEnd w:id="40"/>
    </w:p>
    <w:p>
      <w:pPr>
        <w:numPr>
          <w:numId w:val="81"/>
        </w:numPr>
        <w:spacing w:before="120" w:after="120" w:line="288" w:lineRule="auto"/>
        <w:ind w:left="0"/>
        <w:jc w:val="left"/>
      </w:pPr>
      <w:r>
        <w:rPr>
          <w:rFonts w:eastAsia="等线" w:ascii="Arial" w:cs="Arial" w:hAnsi="Arial"/>
          <w:sz w:val="22"/>
        </w:rPr>
        <w:t>数据源分两类：公开医疗VQA数据集（PMC-VQA、SLAKE）+ 业务脱敏真实问诊数据（图文问诊、症状咨询），全部去除患者隐私信息。</w:t>
      </w:r>
    </w:p>
    <w:p>
      <w:pPr>
        <w:numPr>
          <w:numId w:val="82"/>
        </w:numPr>
        <w:spacing w:before="120" w:after="120" w:line="288" w:lineRule="auto"/>
        <w:ind w:left="0"/>
        <w:jc w:val="left"/>
      </w:pPr>
      <w:r>
        <w:rPr>
          <w:rFonts w:eastAsia="等线" w:ascii="Arial" w:cs="Arial" w:hAnsi="Arial"/>
          <w:sz w:val="22"/>
        </w:rPr>
        <w:t>原始数据仅含问题、图像、标准答案，缺少推理链；使用doubao-seed-2.0-pro教师模型蒸馏生成推理过程，设置temperature=0.6保证推理多样性。</w:t>
      </w:r>
    </w:p>
    <w:p>
      <w:pPr>
        <w:numPr>
          <w:numId w:val="83"/>
        </w:numPr>
        <w:spacing w:before="120" w:after="120" w:line="288" w:lineRule="auto"/>
        <w:ind w:left="0"/>
        <w:jc w:val="left"/>
      </w:pPr>
      <w:r>
        <w:rPr>
          <w:rFonts w:eastAsia="等线" w:ascii="Arial" w:cs="Arial" w:hAnsi="Arial"/>
          <w:sz w:val="22"/>
        </w:rPr>
        <w:t>蒸馏后用doubao-seed-2.0-lite裁判模型过滤：仅保留模型输出和答案语义匹配标准样本，剔除逻辑错误、医学术语错误、图文不匹配等样本。</w:t>
      </w:r>
    </w:p>
    <w:p>
      <w:pPr>
        <w:numPr>
          <w:numId w:val="84"/>
        </w:numPr>
        <w:spacing w:before="120" w:after="120" w:line="288" w:lineRule="auto"/>
        <w:ind w:left="0"/>
        <w:jc w:val="left"/>
      </w:pPr>
      <w:r>
        <w:rPr>
          <w:rFonts w:eastAsia="等线" w:ascii="Arial" w:cs="Arial" w:hAnsi="Arial"/>
          <w:sz w:val="22"/>
        </w:rPr>
        <w:t>统一格式化：图像+问题+结构化推理+标准答案，固定标签分隔，清洗重复样本、低质量影像等。</w:t>
      </w:r>
    </w:p>
    <w:p>
      <w:pPr>
        <w:pStyle w:val="4"/>
        <w:spacing w:before="260" w:after="120" w:line="288" w:lineRule="auto"/>
        <w:ind w:left="0"/>
        <w:jc w:val="left"/>
        <w:outlineLvl w:val="3"/>
      </w:pPr>
      <w:bookmarkStart w:name="heading_41" w:id="41"/>
      <w:r>
        <w:rPr>
          <w:rFonts w:eastAsia="等线" w:ascii="Arial" w:cs="Arial" w:hAnsi="Arial"/>
          <w:b w:val="true"/>
          <w:sz w:val="28"/>
        </w:rPr>
        <w:t>3.2 训练数据分布（以SFT为例，RL按比例减少）</w:t>
      </w:r>
      <w:bookmarkEnd w:id="41"/>
    </w:p>
    <w:p>
      <w:pPr>
        <w:numPr>
          <w:numId w:val="85"/>
        </w:numPr>
        <w:spacing w:before="120" w:after="120" w:line="288" w:lineRule="auto"/>
        <w:ind w:left="0"/>
        <w:jc w:val="left"/>
      </w:pPr>
      <w:r>
        <w:rPr>
          <w:rFonts w:eastAsia="等线" w:ascii="Arial" w:cs="Arial" w:hAnsi="Arial"/>
          <w:sz w:val="22"/>
        </w:rPr>
        <w:t>纯文本健康咨询：16w（40%），包括日常疾病、饮食用药、疾病科普等；</w:t>
      </w:r>
    </w:p>
    <w:p>
      <w:pPr>
        <w:numPr>
          <w:numId w:val="86"/>
        </w:numPr>
        <w:spacing w:before="120" w:after="120" w:line="288" w:lineRule="auto"/>
        <w:ind w:left="0"/>
        <w:jc w:val="left"/>
      </w:pPr>
      <w:r>
        <w:rPr>
          <w:rFonts w:eastAsia="等线" w:ascii="Arial" w:cs="Arial" w:hAnsi="Arial"/>
          <w:sz w:val="22"/>
        </w:rPr>
        <w:t>单症状/多症状问诊：12w（30%），头晕、胸闷、咳嗽等复合症状鉴别等；</w:t>
      </w:r>
    </w:p>
    <w:p>
      <w:pPr>
        <w:numPr>
          <w:numId w:val="87"/>
        </w:numPr>
        <w:spacing w:before="120" w:after="120" w:line="288" w:lineRule="auto"/>
        <w:ind w:left="0"/>
        <w:jc w:val="left"/>
      </w:pPr>
      <w:r>
        <w:rPr>
          <w:rFonts w:eastAsia="等线" w:ascii="Arial" w:cs="Arial" w:hAnsi="Arial"/>
          <w:sz w:val="22"/>
        </w:rPr>
        <w:t>医学影像VQA：8w（20%），比如胸片、CT、检验报告图文解读；</w:t>
      </w:r>
    </w:p>
    <w:p>
      <w:pPr>
        <w:numPr>
          <w:numId w:val="88"/>
        </w:numPr>
        <w:spacing w:before="120" w:after="120" w:line="288" w:lineRule="auto"/>
        <w:ind w:left="0"/>
        <w:jc w:val="left"/>
      </w:pPr>
      <w:r>
        <w:rPr>
          <w:rFonts w:eastAsia="等线" w:ascii="Arial" w:cs="Arial" w:hAnsi="Arial"/>
          <w:sz w:val="22"/>
        </w:rPr>
        <w:t>临床指南专业查询：4w（10%），诊疗规范、疾病检索等。</w:t>
      </w:r>
    </w:p>
    <w:p>
      <w:pPr>
        <w:numPr>
          <w:numId w:val="89"/>
        </w:numPr>
        <w:spacing w:before="120" w:after="120" w:line="288" w:lineRule="auto"/>
        <w:ind w:left="0"/>
        <w:jc w:val="left"/>
      </w:pPr>
      <w:r>
        <w:rPr>
          <w:rFonts w:eastAsia="等线" w:ascii="Arial" w:cs="Arial" w:hAnsi="Arial"/>
          <w:sz w:val="22"/>
        </w:rPr>
        <w:t>样本均衡策略：对于小众的影像、指南类数据做了重复采样扩充，避免长尾样本占比过低导致模型偏科。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4. 你提到用了两阶段训练，具体怎么设计的？为什么要分两个阶段？</w:t>
      </w:r>
      <w:bookmarkEnd w:id="42"/>
    </w:p>
    <w:p>
      <w:pPr>
        <w:spacing w:before="120" w:after="120" w:line="288" w:lineRule="auto"/>
        <w:ind w:left="0"/>
        <w:jc w:val="left"/>
      </w:pPr>
      <w:r>
        <w:rPr>
          <w:rFonts w:eastAsia="等线" w:ascii="Arial" w:cs="Arial" w:hAnsi="Arial"/>
          <w:sz w:val="22"/>
        </w:rPr>
        <w:t>两阶段训练的设计思路是这样的：第一阶段是监督微调，让模型学会基础的推理结构并掌握医疗领域知识；第二阶段是强化学习，通过奖励信号优化输出质量。</w:t>
      </w:r>
    </w:p>
    <w:p>
      <w:pPr>
        <w:spacing w:before="120" w:after="120" w:line="288" w:lineRule="auto"/>
        <w:ind w:left="0"/>
        <w:jc w:val="left"/>
      </w:pPr>
      <w:r>
        <w:rPr>
          <w:rFonts w:eastAsia="等线" w:ascii="Arial" w:cs="Arial" w:hAnsi="Arial"/>
          <w:sz w:val="22"/>
        </w:rPr>
        <w:t>在监督微调阶段，我们基于 Qwen3.5-9B-Instruct 这个通用多模态基座模型</w:t>
      </w:r>
      <w:r>
        <w:rPr>
          <w:rFonts w:eastAsia="等线" w:ascii="Arial" w:cs="Arial" w:hAnsi="Arial"/>
          <w:sz w:val="22"/>
        </w:rPr>
        <w:t>，用 40 万条医疗 QA 数据（公开数据 + 内部数据）</w:t>
      </w:r>
      <w:r>
        <w:rPr>
          <w:rFonts w:eastAsia="等线" w:ascii="Arial" w:cs="Arial" w:hAnsi="Arial"/>
          <w:sz w:val="22"/>
        </w:rPr>
        <w:t>进行</w:t>
      </w:r>
      <w:r>
        <w:rPr>
          <w:rFonts w:eastAsia="等线" w:ascii="Arial" w:cs="Arial" w:hAnsi="Arial"/>
          <w:sz w:val="22"/>
        </w:rPr>
        <w:t>全参数微调</w:t>
      </w:r>
      <w:r>
        <w:rPr>
          <w:rFonts w:eastAsia="等线" w:ascii="Arial" w:cs="Arial" w:hAnsi="Arial"/>
          <w:sz w:val="22"/>
        </w:rPr>
        <w:t xml:space="preserve">。训练数据的格式包含三个部分：问题、推理过程和答案。推理过程用 </w:t>
      </w:r>
      <w:r>
        <w:rPr>
          <w:rFonts w:eastAsia="Consolas" w:ascii="Consolas" w:cs="Consolas" w:hAnsi="Consolas"/>
          <w:sz w:val="22"/>
          <w:shd w:fill="EFF0F1"/>
        </w:rPr>
        <w:t>&lt;thinking&gt;...&lt;/thinking&gt;</w:t>
      </w:r>
      <w:r>
        <w:rPr>
          <w:rFonts w:eastAsia="等线" w:ascii="Arial" w:cs="Arial" w:hAnsi="Arial"/>
          <w:sz w:val="22"/>
        </w:rPr>
        <w:t xml:space="preserve"> 标签包裹，答案用 </w:t>
      </w:r>
      <w:r>
        <w:rPr>
          <w:rFonts w:eastAsia="Consolas" w:ascii="Consolas" w:cs="Consolas" w:hAnsi="Consolas"/>
          <w:sz w:val="22"/>
          <w:shd w:fill="EFF0F1"/>
        </w:rPr>
        <w:t>&lt;answer&gt;...&lt;/answer&gt;</w:t>
      </w:r>
      <w:r>
        <w:rPr>
          <w:rFonts w:eastAsia="等线" w:ascii="Arial" w:cs="Arial" w:hAnsi="Arial"/>
          <w:sz w:val="22"/>
        </w:rPr>
        <w:t xml:space="preserve"> 标签包裹。推理过程是通过数据蒸馏构造的，我们用</w:t>
      </w:r>
      <w:r>
        <w:rPr>
          <w:rFonts w:eastAsia="等线" w:ascii="Arial" w:cs="Arial" w:hAnsi="Arial"/>
          <w:sz w:val="22"/>
        </w:rPr>
        <w:t>更强的大模型</w:t>
      </w:r>
      <w:r>
        <w:rPr>
          <w:rFonts w:eastAsia="等线" w:ascii="Arial" w:cs="Arial" w:hAnsi="Arial"/>
          <w:sz w:val="22"/>
        </w:rPr>
        <w:t>为每个问答对生成思考步骤。这个阶段使用标准的交叉熵损失，让模型学会医疗领域的知识和"先思考再回答"的输出模式。</w:t>
      </w:r>
      <w:r>
        <w:rPr>
          <w:rFonts w:eastAsia="等线" w:ascii="Arial" w:cs="Arial" w:hAnsi="Arial"/>
          <w:sz w:val="22"/>
        </w:rPr>
        <w:t>在 8 张 A100 上训练 3 个 epoch 后得到一个医疗领域的 SFT 模型。</w:t>
      </w:r>
    </w:p>
    <w:p>
      <w:pPr>
        <w:spacing w:before="120" w:after="120" w:line="288" w:lineRule="auto"/>
        <w:ind w:left="0"/>
        <w:jc w:val="left"/>
      </w:pPr>
      <w:r>
        <w:rPr>
          <w:rFonts w:eastAsia="等线" w:ascii="Arial" w:cs="Arial" w:hAnsi="Arial"/>
          <w:sz w:val="22"/>
        </w:rPr>
        <w:t>第二阶段是强化学习，采用 GSPO 算法，基于 SFT 模型继续训练。这个阶段使用 10 万条训练数据，</w:t>
      </w:r>
      <w:r>
        <w:rPr>
          <w:rFonts w:eastAsia="等线" w:ascii="Arial" w:cs="Arial" w:hAnsi="Arial"/>
          <w:sz w:val="22"/>
        </w:rPr>
        <w:t>和 SFT 同分布，也是公开 + 内部的医疗 QA 数据</w:t>
      </w:r>
      <w:r>
        <w:rPr>
          <w:rFonts w:eastAsia="等线" w:ascii="Arial" w:cs="Arial" w:hAnsi="Arial"/>
          <w:sz w:val="22"/>
        </w:rPr>
        <w:t>，但不再给模型看推理过程，只提供问题和图像，让模型自己生成完整的 thinking 和 answer。我们设计了多维度的奖励函数来评估输出质量，包括格式奖励和准确率奖励。通过强化学习，模型学会权衡这些奖励信号，生成更高质量的输出。训练 1 个 epoch 完成。</w:t>
      </w:r>
    </w:p>
    <w:p>
      <w:pPr>
        <w:spacing w:before="120" w:after="120" w:line="288" w:lineRule="auto"/>
        <w:ind w:left="0"/>
        <w:jc w:val="left"/>
      </w:pPr>
      <w:r>
        <w:rPr>
          <w:rFonts w:eastAsia="等线" w:ascii="Arial" w:cs="Arial" w:hAnsi="Arial"/>
          <w:sz w:val="22"/>
        </w:rPr>
        <w:t>之所以要分两阶段，是因为直接在通用模型上做强化学习很难收敛，模型缺乏医疗领域的基础知识。监督微调阶段先让模型适应医疗领域，学会推理结构；强化学习阶段再通过奖励信号精细化优化输出质量和格式规范性。这种渐进式训练策略在垂直领域的推理任务上被证明是有效的。</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5. 强化学习阶段的奖励函数是怎么设计的？为什么这么设计？</w:t>
      </w:r>
      <w:bookmarkEnd w:id="43"/>
    </w:p>
    <w:p>
      <w:pPr>
        <w:spacing w:before="120" w:after="120" w:line="288" w:lineRule="auto"/>
        <w:ind w:left="0"/>
        <w:jc w:val="left"/>
      </w:pPr>
      <w:r>
        <w:rPr>
          <w:rFonts w:eastAsia="等线" w:ascii="Arial" w:cs="Arial" w:hAnsi="Arial"/>
          <w:sz w:val="22"/>
        </w:rPr>
        <w:t>我们采用了多维度复合奖励机制，包含两个主要组成部分。</w:t>
      </w:r>
    </w:p>
    <w:p>
      <w:pPr>
        <w:spacing w:before="120" w:after="120" w:line="288" w:lineRule="auto"/>
        <w:ind w:left="0"/>
        <w:jc w:val="left"/>
      </w:pPr>
      <w:r>
        <w:rPr>
          <w:rFonts w:eastAsia="等线" w:ascii="Arial" w:cs="Arial" w:hAnsi="Arial"/>
          <w:sz w:val="22"/>
        </w:rPr>
        <w:t xml:space="preserve">第一个是格式奖励，权重占 10%。它检查模型输出是否严格遵循 </w:t>
      </w:r>
      <w:r>
        <w:rPr>
          <w:rFonts w:eastAsia="Consolas" w:ascii="Consolas" w:cs="Consolas" w:hAnsi="Consolas"/>
          <w:sz w:val="22"/>
          <w:shd w:fill="EFF0F1"/>
        </w:rPr>
        <w:t>&lt;thinking&gt;...&lt;/thinking&gt;&lt;answer&gt;...&lt;/answer&gt;</w:t>
      </w:r>
      <w:r>
        <w:rPr>
          <w:rFonts w:eastAsia="等线" w:ascii="Arial" w:cs="Arial" w:hAnsi="Arial"/>
          <w:sz w:val="22"/>
        </w:rPr>
        <w:t xml:space="preserve"> 的格式。这个奖励用正则表达式来判断，确保输出结构化且可解析。</w:t>
      </w:r>
    </w:p>
    <w:p>
      <w:pPr>
        <w:spacing w:before="120" w:after="120" w:line="288" w:lineRule="auto"/>
        <w:ind w:left="0"/>
        <w:jc w:val="left"/>
      </w:pPr>
      <w:r>
        <w:rPr>
          <w:rFonts w:eastAsia="等线" w:ascii="Arial" w:cs="Arial" w:hAnsi="Arial"/>
          <w:sz w:val="22"/>
        </w:rPr>
        <w:t>第二个是准确率奖励，这是最重要的部分，权重占 90%。准确率奖励又进一步分为两个子维度：LLM 判别器奖励占 60%，嵌入相似度奖励占 30%。LLM 判别器使用 doubao-seed-2.0-mini 作为裁判模型，通过构造 prompt 让它判断模型的答案和标准答案是否语义一致。嵌入相似度使用医疗领域专用的 MedEmbed 模型计算答案向量的余弦相似度，</w:t>
      </w:r>
      <w:r>
        <w:rPr>
          <w:rFonts w:eastAsia="等线" w:ascii="Arial" w:cs="Arial" w:hAnsi="Arial"/>
          <w:sz w:val="22"/>
        </w:rPr>
        <w:t>阈值设为 0.8</w:t>
      </w:r>
      <w:r>
        <w:rPr>
          <w:rFonts w:eastAsia="等线" w:ascii="Arial" w:cs="Arial" w:hAnsi="Arial"/>
          <w:sz w:val="22"/>
        </w:rPr>
        <w:t>。</w:t>
      </w:r>
    </w:p>
    <w:p>
      <w:pPr>
        <w:spacing w:before="120" w:after="120" w:line="288" w:lineRule="auto"/>
        <w:ind w:left="0"/>
        <w:jc w:val="left"/>
      </w:pPr>
      <w:r>
        <w:rPr>
          <w:rFonts w:eastAsia="等线" w:ascii="Arial" w:cs="Arial" w:hAnsi="Arial"/>
          <w:sz w:val="22"/>
        </w:rPr>
        <w:t>这样设计的原因有三点：</w:t>
      </w:r>
    </w:p>
    <w:p>
      <w:pPr>
        <w:spacing w:before="120" w:after="120" w:line="288" w:lineRule="auto"/>
        <w:ind w:left="0"/>
        <w:jc w:val="left"/>
      </w:pPr>
      <w:r>
        <w:rPr>
          <w:rFonts w:eastAsia="等线" w:ascii="Arial" w:cs="Arial" w:hAnsi="Arial"/>
          <w:sz w:val="22"/>
        </w:rPr>
        <w:t>第一，单一奖励信号容易被模型利用产生捷径行为，多维度奖励能让模型学到更全面的能力。</w:t>
      </w:r>
    </w:p>
    <w:p>
      <w:pPr>
        <w:spacing w:before="120" w:after="120" w:line="288" w:lineRule="auto"/>
        <w:ind w:left="0"/>
        <w:jc w:val="left"/>
      </w:pPr>
      <w:r>
        <w:rPr>
          <w:rFonts w:eastAsia="等线" w:ascii="Arial" w:cs="Arial" w:hAnsi="Arial"/>
          <w:sz w:val="22"/>
        </w:rPr>
        <w:t>第二，LLM 判别器和嵌入相似度结合可以互补，LLM 擅长判断语义等价性，嵌入模型擅长快速过滤明显错误的答案。</w:t>
      </w:r>
    </w:p>
    <w:p>
      <w:pPr>
        <w:spacing w:before="120" w:after="120" w:line="288" w:lineRule="auto"/>
        <w:ind w:left="0"/>
        <w:jc w:val="left"/>
      </w:pPr>
      <w:r>
        <w:rPr>
          <w:rFonts w:eastAsia="等线" w:ascii="Arial" w:cs="Arial" w:hAnsi="Arial"/>
          <w:sz w:val="22"/>
        </w:rPr>
        <w:t>第三，格式奖励确保输出可用，内容奖励保证答案质量，两者共同构成完整的评价体系。</w:t>
      </w:r>
    </w:p>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b w:val="true"/>
          <w:sz w:val="28"/>
        </w:rPr>
        <w:t>5.1. RL 阶段的训练参数是怎么设置的？</w:t>
      </w:r>
      <w:bookmarkEnd w:id="44"/>
    </w:p>
    <w:p>
      <w:pPr>
        <w:spacing w:before="120" w:after="120" w:line="288" w:lineRule="auto"/>
        <w:ind w:left="0"/>
        <w:jc w:val="left"/>
      </w:pPr>
      <w:r>
        <w:rPr>
          <w:rFonts w:eastAsia="等线" w:ascii="Arial" w:cs="Arial" w:hAnsi="Arial"/>
          <w:sz w:val="22"/>
        </w:rPr>
        <w:t>在</w:t>
      </w:r>
      <w:r>
        <w:rPr>
          <w:rFonts w:eastAsia="等线" w:ascii="Arial" w:cs="Arial" w:hAnsi="Arial"/>
          <w:sz w:val="22"/>
        </w:rPr>
        <w:t xml:space="preserve"> SFT 模型基础上用 GSPO 算法训练</w:t>
      </w:r>
      <w:r>
        <w:rPr>
          <w:rFonts w:eastAsia="等线" w:ascii="Arial" w:cs="Arial" w:hAnsi="Arial"/>
          <w:sz w:val="22"/>
        </w:rPr>
        <w:t>，关键参数为：</w:t>
      </w:r>
    </w:p>
    <w:p>
      <w:pPr>
        <w:numPr>
          <w:numId w:val="90"/>
        </w:numPr>
        <w:spacing w:before="120" w:after="120" w:line="288" w:lineRule="auto"/>
        <w:ind w:left="0"/>
        <w:jc w:val="left"/>
      </w:pPr>
      <w:r>
        <w:rPr>
          <w:rFonts w:eastAsia="等线" w:ascii="Arial" w:cs="Arial" w:hAnsi="Arial"/>
          <w:sz w:val="22"/>
        </w:rPr>
        <w:t>学习率：1e-6</w:t>
      </w:r>
    </w:p>
    <w:p>
      <w:pPr>
        <w:numPr>
          <w:numId w:val="91"/>
        </w:numPr>
        <w:spacing w:before="120" w:after="120" w:line="288" w:lineRule="auto"/>
        <w:ind w:left="0"/>
        <w:jc w:val="left"/>
      </w:pPr>
      <w:r>
        <w:rPr>
          <w:rFonts w:eastAsia="等线" w:ascii="Arial" w:cs="Arial" w:hAnsi="Arial"/>
          <w:sz w:val="22"/>
        </w:rPr>
        <w:t>组大小 G：8</w:t>
      </w:r>
    </w:p>
    <w:p>
      <w:pPr>
        <w:numPr>
          <w:numId w:val="92"/>
        </w:numPr>
        <w:spacing w:before="120" w:after="120" w:line="288" w:lineRule="auto"/>
        <w:ind w:left="0"/>
        <w:jc w:val="left"/>
      </w:pPr>
      <w:r>
        <w:rPr>
          <w:rFonts w:eastAsia="等线" w:ascii="Arial" w:cs="Arial" w:hAnsi="Arial"/>
          <w:sz w:val="22"/>
        </w:rPr>
        <w:t>Batch size：64</w:t>
      </w:r>
    </w:p>
    <w:p>
      <w:pPr>
        <w:numPr>
          <w:numId w:val="93"/>
        </w:numPr>
        <w:spacing w:before="120" w:after="120" w:line="288" w:lineRule="auto"/>
        <w:ind w:left="0"/>
        <w:jc w:val="left"/>
      </w:pPr>
      <w:r>
        <w:rPr>
          <w:rFonts w:eastAsia="等线" w:ascii="Arial" w:cs="Arial" w:hAnsi="Arial"/>
          <w:sz w:val="22"/>
        </w:rPr>
        <w:t>梯度累积：4</w:t>
      </w:r>
    </w:p>
    <w:p>
      <w:pPr>
        <w:numPr>
          <w:numId w:val="94"/>
        </w:numPr>
        <w:spacing w:before="120" w:after="120" w:line="288" w:lineRule="auto"/>
        <w:ind w:left="0"/>
        <w:jc w:val="left"/>
      </w:pPr>
      <w:r>
        <w:rPr>
          <w:rFonts w:eastAsia="等线" w:ascii="Arial" w:cs="Arial" w:hAnsi="Arial"/>
          <w:sz w:val="22"/>
        </w:rPr>
        <w:t>梯度裁剪：1.0</w:t>
      </w:r>
    </w:p>
    <w:p>
      <w:pPr>
        <w:numPr>
          <w:numId w:val="95"/>
        </w:numPr>
        <w:spacing w:before="120" w:after="120" w:line="288" w:lineRule="auto"/>
        <w:ind w:left="0"/>
        <w:jc w:val="left"/>
      </w:pPr>
      <w:r>
        <w:rPr>
          <w:rFonts w:eastAsia="等线" w:ascii="Arial" w:cs="Arial" w:hAnsi="Arial"/>
          <w:sz w:val="22"/>
        </w:rPr>
        <w:t>训练轮数：1</w:t>
      </w:r>
    </w:p>
    <w:p>
      <w:pPr>
        <w:numPr>
          <w:numId w:val="96"/>
        </w:numPr>
        <w:spacing w:before="120" w:after="120" w:line="288" w:lineRule="auto"/>
        <w:ind w:left="0"/>
        <w:jc w:val="left"/>
      </w:pPr>
      <w:r>
        <w:rPr>
          <w:rFonts w:eastAsia="等线" w:ascii="Arial" w:cs="Arial" w:hAnsi="Arial"/>
          <w:sz w:val="22"/>
        </w:rPr>
        <w:t>优化器：AdamW（weight_decay=</w:t>
      </w:r>
      <w:r>
        <w:rPr>
          <w:rFonts w:eastAsia="等线" w:ascii="Arial" w:cs="Arial" w:hAnsi="Arial"/>
          <w:sz w:val="22"/>
        </w:rPr>
        <w:t>0.01</w:t>
      </w:r>
      <w:r>
        <w:rPr>
          <w:rFonts w:eastAsia="等线" w:ascii="Arial" w:cs="Arial" w:hAnsi="Arial"/>
          <w:sz w:val="22"/>
        </w:rPr>
        <w:t>）</w:t>
      </w:r>
    </w:p>
    <w:p>
      <w:pPr>
        <w:numPr>
          <w:numId w:val="97"/>
        </w:numPr>
        <w:spacing w:before="120" w:after="120" w:line="288" w:lineRule="auto"/>
        <w:ind w:left="0"/>
        <w:jc w:val="left"/>
      </w:pPr>
      <w:r>
        <w:rPr>
          <w:rFonts w:eastAsia="等线" w:ascii="Arial" w:cs="Arial" w:hAnsi="Arial"/>
          <w:sz w:val="22"/>
        </w:rPr>
        <w:t>学习率调度：cosine annealing</w:t>
      </w:r>
    </w:p>
    <w:p>
      <w:pPr>
        <w:numPr>
          <w:numId w:val="98"/>
        </w:numPr>
        <w:spacing w:before="120" w:after="120" w:line="288" w:lineRule="auto"/>
        <w:ind w:left="0"/>
        <w:jc w:val="left"/>
      </w:pPr>
      <w:r>
        <w:rPr>
          <w:rFonts w:eastAsia="等线" w:ascii="Arial" w:cs="Arial" w:hAnsi="Arial"/>
          <w:sz w:val="22"/>
        </w:rPr>
        <w:t>混合精度：FP16</w:t>
      </w:r>
    </w:p>
    <w:p>
      <w:pPr>
        <w:numPr>
          <w:numId w:val="99"/>
        </w:numPr>
        <w:spacing w:before="120" w:after="120" w:line="288" w:lineRule="auto"/>
        <w:ind w:left="0"/>
        <w:jc w:val="left"/>
      </w:pPr>
      <w:r>
        <w:rPr>
          <w:rFonts w:eastAsia="等线" w:ascii="Arial" w:cs="Arial" w:hAnsi="Arial"/>
          <w:sz w:val="22"/>
        </w:rPr>
        <w:t>计算资源：32×A100 80GB，TP4，PP4，DP2</w:t>
      </w:r>
    </w:p>
    <w:p>
      <w:pPr>
        <w:numPr>
          <w:numId w:val="100"/>
        </w:numPr>
        <w:spacing w:before="120" w:after="120" w:line="288" w:lineRule="auto"/>
        <w:ind w:left="0"/>
        <w:jc w:val="left"/>
      </w:pPr>
      <w:r>
        <w:rPr>
          <w:rFonts w:eastAsia="等线" w:ascii="Arial" w:cs="Arial" w:hAnsi="Arial"/>
          <w:sz w:val="22"/>
        </w:rPr>
        <w:t>格式奖励权重：10%</w:t>
      </w:r>
    </w:p>
    <w:p>
      <w:pPr>
        <w:numPr>
          <w:numId w:val="101"/>
        </w:numPr>
        <w:spacing w:before="120" w:after="120" w:line="288" w:lineRule="auto"/>
        <w:ind w:left="0"/>
        <w:jc w:val="left"/>
      </w:pPr>
      <w:r>
        <w:rPr>
          <w:rFonts w:eastAsia="等线" w:ascii="Arial" w:cs="Arial" w:hAnsi="Arial"/>
          <w:sz w:val="22"/>
        </w:rPr>
        <w:t>准确率奖励权重：90%（LLM 判别器 60%，嵌入相似度 30%）</w:t>
      </w:r>
    </w:p>
    <w:p>
      <w:pPr>
        <w:numPr>
          <w:numId w:val="102"/>
        </w:numPr>
        <w:spacing w:before="120" w:after="120" w:line="288" w:lineRule="auto"/>
        <w:ind w:left="0"/>
        <w:jc w:val="left"/>
      </w:pPr>
      <w:r>
        <w:rPr>
          <w:rFonts w:eastAsia="等线" w:ascii="Arial" w:cs="Arial" w:hAnsi="Arial"/>
          <w:sz w:val="22"/>
        </w:rPr>
        <w:t>裁剪参数ε：0.2</w:t>
      </w:r>
    </w:p>
    <w:p>
      <w:pPr>
        <w:numPr>
          <w:numId w:val="103"/>
        </w:numPr>
        <w:spacing w:before="120" w:after="120" w:line="288" w:lineRule="auto"/>
        <w:ind w:left="0"/>
        <w:jc w:val="left"/>
      </w:pPr>
      <w:r>
        <w:rPr>
          <w:rFonts w:eastAsia="等线" w:ascii="Arial" w:cs="Arial" w:hAnsi="Arial"/>
          <w:sz w:val="22"/>
        </w:rPr>
        <w:t>训练时间：5天</w:t>
      </w:r>
    </w:p>
    <w:p>
      <w:pPr>
        <w:numPr>
          <w:numId w:val="104"/>
        </w:numPr>
        <w:spacing w:before="120" w:after="120" w:line="288" w:lineRule="auto"/>
        <w:ind w:left="0"/>
        <w:jc w:val="left"/>
      </w:pPr>
      <w:r>
        <w:rPr>
          <w:rFonts w:eastAsia="等线" w:ascii="Arial" w:cs="Arial" w:hAnsi="Arial"/>
          <w:sz w:val="22"/>
        </w:rPr>
        <w:t>训练框架：verl</w:t>
      </w:r>
    </w:p>
    <w:p>
      <w:pPr>
        <w:pStyle w:val="3"/>
        <w:spacing w:before="300" w:after="120" w:line="288" w:lineRule="auto"/>
        <w:ind w:left="0"/>
        <w:jc w:val="left"/>
        <w:outlineLvl w:val="2"/>
      </w:pPr>
      <w:bookmarkStart w:name="heading_45" w:id="45"/>
      <w:r>
        <w:rPr>
          <w:rFonts w:eastAsia="等线" w:ascii="Arial" w:cs="Arial" w:hAnsi="Arial"/>
          <w:b w:val="true"/>
          <w:sz w:val="30"/>
        </w:rPr>
        <w:t>6. 你提到 LLM 判别器和嵌入相似度，为什么要用两种方式？不能只用一种吗？</w:t>
      </w:r>
      <w:bookmarkEnd w:id="45"/>
    </w:p>
    <w:p>
      <w:pPr>
        <w:spacing w:before="120" w:after="120" w:line="288" w:lineRule="auto"/>
        <w:ind w:left="0"/>
        <w:jc w:val="left"/>
      </w:pPr>
      <w:r>
        <w:rPr>
          <w:rFonts w:eastAsia="等线" w:ascii="Arial" w:cs="Arial" w:hAnsi="Arial"/>
          <w:sz w:val="22"/>
        </w:rPr>
        <w:t>用两种方式是为了准确性和效率的平衡。</w:t>
      </w:r>
    </w:p>
    <w:p>
      <w:pPr>
        <w:spacing w:before="120" w:after="120" w:line="288" w:lineRule="auto"/>
        <w:ind w:left="0"/>
        <w:jc w:val="left"/>
      </w:pPr>
      <w:r>
        <w:rPr>
          <w:rFonts w:eastAsia="等线" w:ascii="Arial" w:cs="Arial" w:hAnsi="Arial"/>
          <w:sz w:val="22"/>
        </w:rPr>
        <w:t>LLM 判别器的优势在于它能理解语义等价性。比如标准答案是"患者可能患有肺炎"，模型回答"影像显示肺部感染的迹象"，这两个答案语义上是一致的，但字面上差异很大。LLM 判别器能够正确识别这种语义匹配。但是 LLM 判别器的问题是可能出现网络波动，以及对某些内容判别不稳定（相同的标准答案和模型回复让llm判别16次，可能15次判对1次判错）。</w:t>
      </w:r>
    </w:p>
    <w:p>
      <w:pPr>
        <w:spacing w:before="120" w:after="120" w:line="288" w:lineRule="auto"/>
        <w:ind w:left="0"/>
        <w:jc w:val="left"/>
      </w:pPr>
      <w:r>
        <w:rPr>
          <w:rFonts w:eastAsia="等线" w:ascii="Arial" w:cs="Arial" w:hAnsi="Arial"/>
          <w:sz w:val="22"/>
        </w:rPr>
        <w:t>嵌入相似度的优势是计算速度更快，而且 MedEmbed 是在医疗文本上训练的，对医学术语的理解比较准确。它能快速识别明显错误的答案，比如标准答案是"肺炎"，模型回答"骨折"，余弦相似度会很低。但是嵌入相似度的局限是对语义的理解不如 LLM 深入，有时候会把表述方式不同但意思相同的答案判断为不匹配。</w:t>
      </w:r>
    </w:p>
    <w:p>
      <w:pPr>
        <w:spacing w:before="120" w:after="120" w:line="288" w:lineRule="auto"/>
        <w:ind w:left="0"/>
        <w:jc w:val="left"/>
      </w:pPr>
      <w:r>
        <w:rPr>
          <w:rFonts w:eastAsia="等线" w:ascii="Arial" w:cs="Arial" w:hAnsi="Arial"/>
          <w:sz w:val="22"/>
        </w:rPr>
        <w:t>所以我们结合两者的优势，采用两级评估机制。</w:t>
      </w:r>
      <w:r>
        <w:rPr>
          <w:rFonts w:eastAsia="等线" w:ascii="Arial" w:cs="Arial" w:hAnsi="Arial"/>
          <w:sz w:val="22"/>
        </w:rPr>
        <w:t>在计算奖励时，两个分数都会计算并按权重合并</w:t>
      </w:r>
      <w:r>
        <w:rPr>
          <w:rFonts w:eastAsia="等线" w:ascii="Arial" w:cs="Arial" w:hAnsi="Arial"/>
          <w:sz w:val="22"/>
        </w:rPr>
        <w:t>：嵌入相似度占 30%、LLM 判别器占 60%。这样设计的好处是，</w:t>
      </w:r>
      <w:r>
        <w:rPr>
          <w:rFonts w:eastAsia="等线" w:ascii="Arial" w:cs="Arial" w:hAnsi="Arial"/>
          <w:sz w:val="22"/>
        </w:rPr>
        <w:t>即使 LLM 判别器偶尔出现判断不稳定的情况，嵌入相似度也能提供一个相对稳定的基准分数</w:t>
      </w:r>
      <w:r>
        <w:rPr>
          <w:rFonts w:eastAsia="等线" w:ascii="Arial" w:cs="Arial" w:hAnsi="Arial"/>
          <w:sz w:val="22"/>
        </w:rPr>
        <w:t>，让奖励信号更加平滑。</w:t>
      </w:r>
      <w:r>
        <w:rPr>
          <w:rFonts w:eastAsia="等线" w:ascii="Arial" w:cs="Arial" w:hAnsi="Arial"/>
          <w:sz w:val="22"/>
        </w:rPr>
        <w:t>两者的权重分配是经过实验对比的</w:t>
      </w:r>
      <w:r>
        <w:rPr>
          <w:rFonts w:eastAsia="等线" w:ascii="Arial" w:cs="Arial" w:hAnsi="Arial"/>
          <w:sz w:val="22"/>
        </w:rPr>
        <w:t>，60% 和 30% 这个比例在我们的测试中效果最好，既保证了语义判断的准确性，又通过嵌入相似度提供了稳定的辅助信号。</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 xml:space="preserve">7. </w:t>
      </w:r>
      <w:r>
        <w:rPr>
          <w:rFonts w:eastAsia="等线" w:ascii="Arial" w:cs="Arial" w:hAnsi="Arial"/>
          <w:b w:val="true"/>
          <w:sz w:val="30"/>
        </w:rPr>
        <w:t>训练过程中遇到过什么困难或者翻车的情况？怎么解决的？</w:t>
      </w:r>
      <w:bookmarkEnd w:id="46"/>
    </w:p>
    <w:p>
      <w:pPr>
        <w:spacing w:before="120" w:after="120" w:line="288" w:lineRule="auto"/>
        <w:ind w:left="0"/>
        <w:jc w:val="left"/>
      </w:pPr>
      <w:r>
        <w:rPr>
          <w:rFonts w:eastAsia="等线" w:ascii="Arial" w:cs="Arial" w:hAnsi="Arial"/>
          <w:sz w:val="22"/>
        </w:rPr>
        <w:t>遇到过几个比较棘手的问题。</w:t>
      </w:r>
    </w:p>
    <w:p>
      <w:pPr>
        <w:spacing w:before="120" w:after="120" w:line="288" w:lineRule="auto"/>
        <w:ind w:left="0"/>
        <w:jc w:val="left"/>
      </w:pPr>
      <w:r>
        <w:rPr>
          <w:rFonts w:eastAsia="等线" w:ascii="Arial" w:cs="Arial" w:hAnsi="Arial"/>
          <w:sz w:val="22"/>
        </w:rPr>
        <w:t xml:space="preserve">第一个是奖励信号噪声大。最初我们只用 LLM 判别器来评估答案正确性，但是发现判别器本身有时候会出错，特别是对于一些表述细微差别的答案，它的判断不稳定。同一个答案多次调用判别器，有时候返回 YES 有时候返回 NO。这导致训练初期 loss 震荡严重。后来我们加入了嵌入相似度作为辅助信号，并且对 LLM 判别器的 </w:t>
      </w:r>
      <w:r>
        <w:rPr>
          <w:rFonts w:eastAsia="等线" w:ascii="Arial" w:cs="Arial" w:hAnsi="Arial"/>
          <w:sz w:val="22"/>
        </w:rPr>
        <w:t>temperature</w:t>
      </w:r>
      <w:r>
        <w:rPr>
          <w:rFonts w:eastAsia="等线" w:ascii="Arial" w:cs="Arial" w:hAnsi="Arial"/>
          <w:sz w:val="22"/>
        </w:rPr>
        <w:t xml:space="preserve"> 设置为 0，强制确定性输出，问题才得到缓解。</w:t>
      </w:r>
    </w:p>
    <w:p>
      <w:pPr>
        <w:spacing w:before="120" w:after="120" w:line="288" w:lineRule="auto"/>
        <w:ind w:left="0"/>
        <w:jc w:val="left"/>
      </w:pPr>
      <w:r>
        <w:rPr>
          <w:rFonts w:eastAsia="等线" w:ascii="Arial" w:cs="Arial" w:hAnsi="Arial"/>
          <w:sz w:val="22"/>
        </w:rPr>
        <w:t>第二个是熵坍塌问题。训练到中后期，模型开始输出模式单一，很多不同的问题都生成类似的推理过程和答案。这是因为模型学会了"套路"，找到了能稳定获得奖励的输出模式。我们通过调整熵权重和加入多样性正则化来解决，同时在奖励函数中加入了对推理步骤多样性的评估，鼓励模型探索不同的推理路径。</w:t>
      </w:r>
    </w:p>
    <w:p>
      <w:pPr>
        <w:spacing w:before="120" w:after="120" w:line="288" w:lineRule="auto"/>
        <w:ind w:left="0"/>
        <w:jc w:val="left"/>
      </w:pPr>
      <w:r>
        <w:rPr>
          <w:rFonts w:eastAsia="等线" w:ascii="Arial" w:cs="Arial" w:hAnsi="Arial"/>
          <w:sz w:val="22"/>
        </w:rPr>
        <w:t>第三个是显存溢出。在训练 9B 模型时，因为每个问题要生成多个答案，而且输入包含高分辨率医学图像，显存压力非常大。最初设置 batch size 32 直接 OOM。后来通过梯度累积、降低 rollout batch size、优化图像预处理流程，</w:t>
      </w:r>
      <w:r>
        <w:rPr>
          <w:rFonts w:eastAsia="等线" w:ascii="Arial" w:cs="Arial" w:hAnsi="Arial"/>
          <w:sz w:val="22"/>
        </w:rPr>
        <w:t>最终在 32 张 A100 上稳定训练</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 xml:space="preserve">8. </w:t>
      </w:r>
      <w:r>
        <w:rPr>
          <w:rFonts w:eastAsia="等线" w:ascii="Arial" w:cs="Arial" w:hAnsi="Arial"/>
          <w:b w:val="true"/>
          <w:sz w:val="30"/>
        </w:rPr>
        <w:t>你们怎么评估模型的效果？用了什么指标？</w:t>
      </w:r>
      <w:bookmarkEnd w:id="47"/>
    </w:p>
    <w:p>
      <w:pPr>
        <w:spacing w:before="120" w:after="120" w:line="288" w:lineRule="auto"/>
        <w:ind w:left="0"/>
        <w:jc w:val="left"/>
      </w:pPr>
      <w:r>
        <w:rPr>
          <w:rFonts w:eastAsia="等线" w:ascii="Arial" w:cs="Arial" w:hAnsi="Arial"/>
          <w:sz w:val="22"/>
        </w:rPr>
        <w:t>评估分为两个维度：基准测试和 AB test。</w:t>
      </w:r>
    </w:p>
    <w:p>
      <w:pPr>
        <w:spacing w:before="120" w:after="120" w:line="288" w:lineRule="auto"/>
        <w:ind w:left="0"/>
        <w:jc w:val="left"/>
      </w:pPr>
      <w:r>
        <w:rPr>
          <w:rFonts w:eastAsia="等线" w:ascii="Arial" w:cs="Arial" w:hAnsi="Arial"/>
          <w:sz w:val="22"/>
        </w:rPr>
        <w:t>在基准测试上，我们在内部构建的医疗评测集上进行测试，采用平均奖励得分作为主要指标。评测集覆盖了常见的医疗咨询场景，包括影像分析、病历解读、诊断建议等多种任务类型。评估时让模型生成答案，然后用和训练时相同的奖励函数来计算得分，包括格式奖励（10%）和准确率奖励（90%，其中 LLM 判别器 60% + 嵌入相似度 30%）。具体指标上，基座模型 Qwen3.5-9B-Instruct 的平均得分是 0.58，经过两阶段训练后达到 0.78。</w:t>
      </w:r>
    </w:p>
    <w:p>
      <w:pPr>
        <w:spacing w:before="120" w:after="120" w:line="288" w:lineRule="auto"/>
        <w:ind w:left="0"/>
        <w:jc w:val="left"/>
      </w:pPr>
      <w:r>
        <w:rPr>
          <w:rFonts w:eastAsia="等线" w:ascii="Arial" w:cs="Arial" w:hAnsi="Arial"/>
          <w:sz w:val="22"/>
        </w:rPr>
        <w:t xml:space="preserve">在 AB test 上，我们会让医学专业人员对比我们模型的输出和外部大模型（比如 DeepSeek、Doubao）的输出。具体流程是：从内部评测集中抽取 100-200 个样本，同时用我们的模型和对比模型生成答案，然后盲测评估，由医学专业人员在不知道哪个是哪个模型的情况下对每个回答打分。评估时会综合考虑推理步骤的逻辑连贯性、术语使用的专业性、答案的可解释性等多个维度，最终给出一个 0-1 之间的综合得分。通过这种 </w:t>
      </w:r>
      <w:r>
        <w:rPr>
          <w:rFonts w:eastAsia="等线" w:ascii="Arial" w:cs="Arial" w:hAnsi="Arial"/>
          <w:sz w:val="22"/>
        </w:rPr>
        <w:t>AB test</w:t>
      </w:r>
      <w:r>
        <w:rPr>
          <w:rFonts w:eastAsia="等线" w:ascii="Arial" w:cs="Arial" w:hAnsi="Arial"/>
          <w:sz w:val="22"/>
        </w:rPr>
        <w:t>，我们的模型平均得分是 0.78，</w:t>
      </w:r>
      <w:r>
        <w:rPr>
          <w:rFonts w:eastAsia="等线" w:ascii="Arial" w:cs="Arial" w:hAnsi="Arial"/>
          <w:sz w:val="22"/>
        </w:rPr>
        <w:t>DeepSeek 是 0.72，Doubao 是 0.75</w:t>
      </w:r>
      <w:r>
        <w:rPr>
          <w:rFonts w:eastAsia="等线" w:ascii="Arial" w:cs="Arial" w:hAnsi="Arial"/>
          <w:sz w:val="22"/>
        </w:rPr>
        <w:t>，</w:t>
      </w:r>
      <w:r>
        <w:rPr>
          <w:rFonts w:eastAsia="等线" w:ascii="Arial" w:cs="Arial" w:hAnsi="Arial"/>
          <w:sz w:val="22"/>
        </w:rPr>
        <w:t>说明我们的模型在推理质量上已经接近业界主流大模型的水平。</w:t>
      </w:r>
    </w:p>
    <w:p>
      <w:pPr>
        <w:pStyle w:val="4"/>
        <w:spacing w:before="260" w:after="120" w:line="288" w:lineRule="auto"/>
        <w:ind w:left="0"/>
        <w:jc w:val="left"/>
        <w:outlineLvl w:val="3"/>
      </w:pPr>
      <w:bookmarkStart w:name="heading_48" w:id="48"/>
      <w:r>
        <w:rPr>
          <w:rFonts w:eastAsia="等线" w:ascii="Arial" w:cs="Arial" w:hAnsi="Arial"/>
          <w:b w:val="true"/>
          <w:sz w:val="28"/>
        </w:rPr>
        <w:t>8.1 评测集构造流程</w:t>
      </w:r>
      <w:bookmarkEnd w:id="48"/>
    </w:p>
    <w:p>
      <w:pPr>
        <w:numPr>
          <w:numId w:val="105"/>
        </w:numPr>
        <w:spacing w:before="120" w:after="120" w:line="288" w:lineRule="auto"/>
        <w:ind w:left="0"/>
        <w:jc w:val="left"/>
      </w:pPr>
      <w:r>
        <w:rPr>
          <w:rFonts w:eastAsia="等线" w:ascii="Arial" w:cs="Arial" w:hAnsi="Arial"/>
          <w:sz w:val="22"/>
        </w:rPr>
        <w:t>独立划分500条线下标准测试集，与训练集完全无重叠，不参与训练。</w:t>
      </w:r>
    </w:p>
    <w:p>
      <w:pPr>
        <w:numPr>
          <w:numId w:val="106"/>
        </w:numPr>
        <w:spacing w:before="120" w:after="120" w:line="288" w:lineRule="auto"/>
        <w:ind w:left="0"/>
        <w:jc w:val="left"/>
      </w:pPr>
      <w:r>
        <w:rPr>
          <w:rFonts w:eastAsia="等线" w:ascii="Arial" w:cs="Arial" w:hAnsi="Arial"/>
          <w:sz w:val="22"/>
        </w:rPr>
        <w:t>包含多个场景，比如影像分析，病理解读，诊断建议，健康咨询等，每条包含：问题、影像（可选）、人工标准回答、标注路由标签、预期Agent调用路径。</w:t>
      </w:r>
    </w:p>
    <w:p>
      <w:pPr>
        <w:numPr>
          <w:numId w:val="107"/>
        </w:numPr>
        <w:spacing w:before="120" w:after="120" w:line="288" w:lineRule="auto"/>
        <w:ind w:left="0"/>
        <w:jc w:val="left"/>
      </w:pPr>
      <w:r>
        <w:rPr>
          <w:rFonts w:eastAsia="等线" w:ascii="Arial" w:cs="Arial" w:hAnsi="Arial"/>
          <w:sz w:val="22"/>
        </w:rPr>
        <w:t>标注标准由执业医师完成，统一医学术语、风险判定标准，区分高危/普通症状案例。</w:t>
      </w:r>
    </w:p>
    <w:p>
      <w:pPr>
        <w:pStyle w:val="4"/>
        <w:spacing w:before="260" w:after="120" w:line="288" w:lineRule="auto"/>
        <w:ind w:left="0"/>
        <w:jc w:val="left"/>
        <w:outlineLvl w:val="3"/>
      </w:pPr>
      <w:bookmarkStart w:name="heading_49" w:id="49"/>
      <w:r>
        <w:rPr>
          <w:rFonts w:eastAsia="等线" w:ascii="Arial" w:cs="Arial" w:hAnsi="Arial"/>
          <w:b w:val="true"/>
          <w:sz w:val="28"/>
        </w:rPr>
        <w:t>8.2 评估后怎么迭代优化数据</w:t>
      </w:r>
      <w:bookmarkEnd w:id="49"/>
    </w:p>
    <w:p>
      <w:pPr>
        <w:numPr>
          <w:numId w:val="108"/>
        </w:numPr>
        <w:spacing w:before="120" w:after="120" w:line="288" w:lineRule="auto"/>
        <w:ind w:left="0"/>
        <w:jc w:val="left"/>
      </w:pPr>
      <w:r>
        <w:rPr>
          <w:rFonts w:eastAsia="等线" w:ascii="Arial" w:cs="Arial" w:hAnsi="Arial"/>
          <w:sz w:val="22"/>
        </w:rPr>
        <w:t>分析bad case，包括影像识别错误、术语错误、风险判断失误、上下文丢失、格式缺失、幻觉等。</w:t>
      </w:r>
    </w:p>
    <w:p>
      <w:pPr>
        <w:numPr>
          <w:numId w:val="109"/>
        </w:numPr>
        <w:spacing w:before="120" w:after="120" w:line="288" w:lineRule="auto"/>
        <w:ind w:left="0"/>
        <w:jc w:val="left"/>
      </w:pPr>
      <w:r>
        <w:rPr>
          <w:rFonts w:eastAsia="等线" w:ascii="Arial" w:cs="Arial" w:hAnsi="Arial"/>
          <w:sz w:val="22"/>
        </w:rPr>
        <w:t>bad case回流扩充数据集：给予评估中的错误样本的类别，进行针对性采样和合成，补充至训练集，下一轮训练加入。</w:t>
      </w:r>
    </w:p>
    <w:p>
      <w:pPr>
        <w:numPr>
          <w:numId w:val="110"/>
        </w:numPr>
        <w:spacing w:before="120" w:after="120" w:line="288" w:lineRule="auto"/>
        <w:ind w:left="0"/>
        <w:jc w:val="left"/>
      </w:pPr>
      <w:r>
        <w:rPr>
          <w:rFonts w:eastAsia="等线" w:ascii="Arial" w:cs="Arial" w:hAnsi="Arial"/>
          <w:sz w:val="22"/>
        </w:rPr>
        <w:t>清洗噪声样本：完善训练数据，剔除训练集中推理逻辑混乱、答案矛盾、图像过于模糊的低质量蒸馏数据，降低训练噪声。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9. 为什么选择 MedEmbed 作为嵌入模型，而不是用通用的嵌入模型？</w:t>
      </w:r>
      <w:bookmarkEnd w:id="50"/>
    </w:p>
    <w:p>
      <w:pPr>
        <w:spacing w:before="120" w:after="120" w:line="288" w:lineRule="auto"/>
        <w:ind w:left="0"/>
        <w:jc w:val="left"/>
      </w:pPr>
      <w:r>
        <w:rPr>
          <w:rFonts w:eastAsia="等线" w:ascii="Arial" w:cs="Arial" w:hAnsi="Arial"/>
          <w:sz w:val="22"/>
        </w:rPr>
        <w:t>选择 MedEmbed 是因为它在医疗领域文本上做过专门训练，对医学术语和概念的理解更准确。</w:t>
      </w:r>
    </w:p>
    <w:p>
      <w:pPr>
        <w:spacing w:before="120" w:after="120" w:line="288" w:lineRule="auto"/>
        <w:ind w:left="0"/>
        <w:jc w:val="left"/>
      </w:pPr>
      <w:r>
        <w:rPr>
          <w:rFonts w:eastAsia="等线" w:ascii="Arial" w:cs="Arial" w:hAnsi="Arial"/>
          <w:sz w:val="22"/>
        </w:rPr>
        <w:t>通用嵌入模型比如 OpenAI 的 text-embedding 或者 BERT，虽然在一般文本上效果不错，但是医学术语有很强的专业性，词义和日常语言差异很大。比如"阳性"在医学中是一个明确的诊断结论，但在通用语境中可能只是"积极的"意思。再比如"浸润性"和"侵袭性"在医学中是近义词，但是通用嵌入模型可能不会把它们映射到相近的向量空间。</w:t>
      </w:r>
    </w:p>
    <w:p>
      <w:pPr>
        <w:spacing w:before="120" w:after="120" w:line="288" w:lineRule="auto"/>
        <w:ind w:left="0"/>
        <w:jc w:val="left"/>
      </w:pPr>
      <w:r>
        <w:rPr>
          <w:rFonts w:eastAsia="等线" w:ascii="Arial" w:cs="Arial" w:hAnsi="Arial"/>
          <w:sz w:val="22"/>
        </w:rPr>
        <w:t>MedEmbed 是在医学文献、病历、诊断报告等专业语料上训练的，它的向量空间更符合医学语义关系。我们在实验中对比过几个嵌入模型，用 200 个医疗问答对作为测试集，计算正确答案和错误答案的相似度分布。MedEmbed 能更好地区分正确和错误答案，在相似度阈值 0.8 时准确率比通用模型高出约 12 个百分点。</w:t>
      </w:r>
    </w:p>
    <w:p>
      <w:pPr>
        <w:spacing w:before="120" w:after="120" w:line="288" w:lineRule="auto"/>
        <w:ind w:left="0"/>
        <w:jc w:val="left"/>
      </w:pPr>
      <w:r>
        <w:rPr>
          <w:rFonts w:eastAsia="等线" w:ascii="Arial" w:cs="Arial" w:hAnsi="Arial"/>
          <w:sz w:val="22"/>
        </w:rPr>
        <w:t>另外，MedEmbed 是开源的，可以本地部署，不需要调用外部 API，这在处理敏感医疗数据时更安全，也避免了网络延迟对训练速度的影响。</w:t>
      </w:r>
    </w:p>
    <w:p>
      <w:pPr>
        <w:spacing w:before="120" w:after="120" w:line="288" w:lineRule="auto"/>
        <w:ind w:left="0"/>
        <w:jc w:val="left"/>
      </w:pPr>
    </w:p>
    <w:p>
      <w:pPr>
        <w:pStyle w:val="3"/>
        <w:spacing w:before="300" w:after="120" w:line="288" w:lineRule="auto"/>
        <w:ind w:left="0"/>
        <w:jc w:val="left"/>
        <w:outlineLvl w:val="2"/>
      </w:pPr>
      <w:bookmarkStart w:name="heading_51" w:id="51"/>
      <w:r>
        <w:rPr>
          <w:rFonts w:eastAsia="等线" w:ascii="Arial" w:cs="Arial" w:hAnsi="Arial"/>
          <w:b w:val="true"/>
          <w:sz w:val="30"/>
        </w:rPr>
        <w:t>10. 模型的推理过程是怎么生成的？是训练数据里本来就有，还是你们构造的？</w:t>
      </w:r>
      <w:bookmarkEnd w:id="51"/>
    </w:p>
    <w:p>
      <w:pPr>
        <w:spacing w:before="120" w:after="120" w:line="288" w:lineRule="auto"/>
        <w:ind w:left="0"/>
        <w:jc w:val="left"/>
      </w:pPr>
      <w:r>
        <w:rPr>
          <w:rFonts w:eastAsia="等线" w:ascii="Arial" w:cs="Arial" w:hAnsi="Arial"/>
          <w:sz w:val="22"/>
        </w:rPr>
        <w:t>推理过程是通过数据蒸馏的方式构造的。原始的医疗 QA 数据集只有问题和答案，没有推理过程。我们需要为每个问答对补充推理步骤，让模型学会"边思考边回答"。</w:t>
      </w:r>
    </w:p>
    <w:p>
      <w:pPr>
        <w:spacing w:before="120" w:after="120" w:line="288" w:lineRule="auto"/>
        <w:ind w:left="0"/>
        <w:jc w:val="left"/>
      </w:pPr>
      <w:r>
        <w:rPr>
          <w:rFonts w:eastAsia="等线" w:ascii="Arial" w:cs="Arial" w:hAnsi="Arial"/>
          <w:sz w:val="22"/>
        </w:rPr>
        <w:t xml:space="preserve">构造推理过程的方法是用更强的大模型来生成。我们使用了 doubao-seed-2.0-pro 作为教师模型，对于每个问题，教师模型生成详细的推理过程和最终答案。生成时设置 temperature 0.6 来保持一定的多样性，并且在 prompt 中明确要求使用 </w:t>
      </w:r>
      <w:r>
        <w:rPr>
          <w:rFonts w:eastAsia="Consolas" w:ascii="Consolas" w:cs="Consolas" w:hAnsi="Consolas"/>
          <w:sz w:val="22"/>
          <w:shd w:fill="EFF0F1"/>
        </w:rPr>
        <w:t>&lt;thinking&gt;...&lt;/thinking&gt;&lt;answer&gt;...&lt;/answer&gt;</w:t>
      </w:r>
      <w:r>
        <w:rPr>
          <w:rFonts w:eastAsia="等线" w:ascii="Arial" w:cs="Arial" w:hAnsi="Arial"/>
          <w:sz w:val="22"/>
        </w:rPr>
        <w:t xml:space="preserve"> 的格式输出。</w:t>
      </w:r>
    </w:p>
    <w:p>
      <w:pPr>
        <w:spacing w:before="120" w:after="120" w:line="288" w:lineRule="auto"/>
        <w:ind w:left="0"/>
        <w:jc w:val="left"/>
      </w:pPr>
      <w:r>
        <w:rPr>
          <w:rFonts w:eastAsia="等线" w:ascii="Arial" w:cs="Arial" w:hAnsi="Arial"/>
          <w:sz w:val="22"/>
        </w:rPr>
        <w:t>生成完推理过程后，还要做质量筛选。我们用 doubao-seed-2.0-mini 作为裁判模型，检查教师模型生成的答案是否和标准答案一致。只有答案正确的推理轨迹才会被保留下来加入训练集。</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11. SFT 阶段的训练数据格式是什么样的？怎么构造推理过程？</w:t>
      </w:r>
      <w:bookmarkEnd w:id="52"/>
    </w:p>
    <w:p>
      <w:pPr>
        <w:spacing w:before="120" w:after="120" w:line="288" w:lineRule="auto"/>
        <w:ind w:left="0"/>
        <w:jc w:val="left"/>
      </w:pPr>
      <w:r>
        <w:rPr>
          <w:rFonts w:eastAsia="等线" w:ascii="Arial" w:cs="Arial" w:hAnsi="Arial"/>
          <w:sz w:val="22"/>
        </w:rPr>
        <w:t>SFT 阶段的训练数据格式包含四个部分：医学图像或病历（可选）、问题、推理过程和答案。</w:t>
      </w:r>
    </w:p>
    <w:p>
      <w:pPr>
        <w:spacing w:before="120" w:after="120" w:line="288" w:lineRule="auto"/>
        <w:ind w:left="0"/>
        <w:jc w:val="left"/>
      </w:pPr>
      <w:r>
        <w:rPr>
          <w:rFonts w:eastAsia="等线" w:ascii="Arial" w:cs="Arial" w:hAnsi="Arial"/>
          <w:sz w:val="22"/>
        </w:rPr>
        <w:t>医学图像或病历是可选的，包括原始的 X 光片、CT 扫描等影像，以及病历文本或截图，以图像文件形式存储。用户可以只提问而不上传图像或病历，比如"什么是高血压？"；也可以带图像提问，比如"这张胸片显示了什么异常？"；或者带病历提问，比如"根据这份病历，患者可能是什么情况？"。答案是标准的医学回复，比如"影像显示右肺下叶有片状阴影，考虑肺炎可能"。推理过程是我们需要额外构造的。</w:t>
      </w:r>
    </w:p>
    <w:p>
      <w:pPr>
        <w:spacing w:before="120" w:after="120" w:line="288" w:lineRule="auto"/>
        <w:ind w:left="0"/>
        <w:jc w:val="left"/>
      </w:pPr>
      <w:r>
        <w:rPr>
          <w:rFonts w:eastAsia="等线" w:ascii="Arial" w:cs="Arial" w:hAnsi="Arial"/>
          <w:sz w:val="22"/>
        </w:rPr>
        <w:t>在训练时，输入是问题以及可选的医学图像或病历，输出是 thinking + answer 的完整序列，用交叉熵损失让模型学会生成结构化的推理和答案。损失计算只在输出部分，输入部分不参与梯度更新。这样构造的训练数据让模型在 SFT 阶段就学会了不同的推理模式：对于带图像或病历的问题，先观察再推理分析；对于纯文本问题，则基于医学知识直接推理，最后给出答案。这为后续的强化学习打下基础。</w:t>
      </w:r>
    </w:p>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12. SFT 阶段为什么要用</w:t>
      </w:r>
      <w:r>
        <w:rPr>
          <w:rFonts w:eastAsia="等线" w:ascii="Arial" w:cs="Arial" w:hAnsi="Arial"/>
          <w:b w:val="true"/>
          <w:sz w:val="30"/>
        </w:rPr>
        <w:t>全参数微调</w:t>
      </w:r>
      <w:r>
        <w:rPr>
          <w:rFonts w:eastAsia="等线" w:ascii="Arial" w:cs="Arial" w:hAnsi="Arial"/>
          <w:b w:val="true"/>
          <w:sz w:val="30"/>
        </w:rPr>
        <w:t>而不是 LoRA？</w:t>
      </w:r>
      <w:bookmarkEnd w:id="53"/>
    </w:p>
    <w:p>
      <w:pPr>
        <w:spacing w:before="120" w:after="120" w:line="288" w:lineRule="auto"/>
        <w:ind w:left="0"/>
        <w:jc w:val="left"/>
      </w:pPr>
      <w:r>
        <w:rPr>
          <w:rFonts w:eastAsia="等线" w:ascii="Arial" w:cs="Arial" w:hAnsi="Arial"/>
          <w:sz w:val="22"/>
        </w:rPr>
        <w:t>选择全参数微调而不是 LoRA 主要是为了让模型充分适应医疗领域的知识和推理模式。</w:t>
      </w:r>
    </w:p>
    <w:p>
      <w:pPr>
        <w:spacing w:before="120" w:after="120" w:line="288" w:lineRule="auto"/>
        <w:ind w:left="0"/>
        <w:jc w:val="left"/>
      </w:pPr>
      <w:r>
        <w:rPr>
          <w:rFonts w:eastAsia="等线" w:ascii="Arial" w:cs="Arial" w:hAnsi="Arial"/>
          <w:sz w:val="22"/>
        </w:rPr>
        <w:t>医疗领域和通用场景的差异比较大，不仅是知识层面的差异，还包括推理方式、术语表达、图像理解等多方面。全参数微调能让模型从预训练的通用能力转变为医疗专用能力，这种转变需要更新大量的参数。如果只用 LoRA 微调少量参数，模型可能学不到足够深入的医疗知识，特别是在视觉编码器部分，对医学影像的理解能力提升有限。</w:t>
      </w:r>
    </w:p>
    <w:p>
      <w:pPr>
        <w:spacing w:before="120" w:after="120" w:line="288" w:lineRule="auto"/>
        <w:ind w:left="0"/>
        <w:jc w:val="left"/>
      </w:pPr>
      <w:r>
        <w:rPr>
          <w:rFonts w:eastAsia="等线" w:ascii="Arial" w:cs="Arial" w:hAnsi="Arial"/>
          <w:sz w:val="22"/>
        </w:rPr>
        <w:t>我们在实验中对比过全参数微调和 LoRA 微调。用 LoRA（rank=64）在相同数据上训练，虽然显存占用减少了 70%，训练速度提升了 50%，但最终模型在医疗问答测试集上的准确率比全参数微调低了约 8 个百分点。特别是在需要细致观察医学影像的任务上，LoRA 版本的表现明显不足。因此我们最终选择了全参数微调，确保模型在医疗领域的专业能力。</w:t>
      </w:r>
    </w:p>
    <w:p>
      <w:pPr>
        <w:spacing w:before="120" w:after="120" w:line="288" w:lineRule="auto"/>
        <w:ind w:left="0"/>
        <w:jc w:val="left"/>
      </w:pPr>
    </w:p>
    <w:p>
      <w:pPr>
        <w:pStyle w:val="4"/>
        <w:spacing w:before="260" w:after="120" w:line="288" w:lineRule="auto"/>
        <w:ind w:left="0"/>
        <w:jc w:val="left"/>
        <w:outlineLvl w:val="3"/>
      </w:pPr>
      <w:bookmarkStart w:name="heading_54" w:id="54"/>
      <w:r>
        <w:rPr>
          <w:rFonts w:eastAsia="等线" w:ascii="Arial" w:cs="Arial" w:hAnsi="Arial"/>
          <w:b w:val="true"/>
          <w:sz w:val="28"/>
        </w:rPr>
        <w:t xml:space="preserve">12.1. </w:t>
      </w:r>
      <w:r>
        <w:rPr>
          <w:rFonts w:eastAsia="等线" w:ascii="Arial" w:cs="Arial" w:hAnsi="Arial"/>
          <w:b w:val="true"/>
          <w:sz w:val="28"/>
        </w:rPr>
        <w:t>SFT 阶段的训练参数</w:t>
      </w:r>
      <w:r>
        <w:rPr>
          <w:rFonts w:eastAsia="等线" w:ascii="Arial" w:cs="Arial" w:hAnsi="Arial"/>
          <w:b w:val="true"/>
          <w:sz w:val="28"/>
        </w:rPr>
        <w:t>是怎么设置的？</w:t>
      </w:r>
      <w:bookmarkEnd w:id="54"/>
    </w:p>
    <w:p>
      <w:pPr>
        <w:spacing w:before="120" w:after="120" w:line="288" w:lineRule="auto"/>
        <w:ind w:left="0"/>
        <w:jc w:val="left"/>
      </w:pPr>
      <w:r>
        <w:rPr>
          <w:rFonts w:eastAsia="等线" w:ascii="Arial" w:cs="Arial" w:hAnsi="Arial"/>
          <w:sz w:val="22"/>
        </w:rPr>
        <w:t>SFT 基于 Qwen3.5-9B-Instruct 进行全参数微调，用的医疗 VQA 数据集约 40 万条数据，关键参数为：</w:t>
      </w:r>
    </w:p>
    <w:p>
      <w:pPr>
        <w:numPr>
          <w:numId w:val="111"/>
        </w:numPr>
        <w:spacing w:before="120" w:after="120" w:line="288" w:lineRule="auto"/>
        <w:ind w:left="0"/>
        <w:jc w:val="left"/>
      </w:pPr>
      <w:r>
        <w:rPr>
          <w:rFonts w:eastAsia="等线" w:ascii="Arial" w:cs="Arial" w:hAnsi="Arial"/>
          <w:sz w:val="22"/>
        </w:rPr>
        <w:t>学习率：2e-5</w:t>
      </w:r>
    </w:p>
    <w:p>
      <w:pPr>
        <w:numPr>
          <w:numId w:val="112"/>
        </w:numPr>
        <w:spacing w:before="120" w:after="120" w:line="288" w:lineRule="auto"/>
        <w:ind w:left="0"/>
        <w:jc w:val="left"/>
      </w:pPr>
      <w:r>
        <w:rPr>
          <w:rFonts w:eastAsia="等线" w:ascii="Arial" w:cs="Arial" w:hAnsi="Arial"/>
          <w:sz w:val="22"/>
        </w:rPr>
        <w:t>Batch size：64</w:t>
      </w:r>
    </w:p>
    <w:p>
      <w:pPr>
        <w:numPr>
          <w:numId w:val="113"/>
        </w:numPr>
        <w:spacing w:before="120" w:after="120" w:line="288" w:lineRule="auto"/>
        <w:ind w:left="0"/>
        <w:jc w:val="left"/>
      </w:pPr>
      <w:r>
        <w:rPr>
          <w:rFonts w:eastAsia="等线" w:ascii="Arial" w:cs="Arial" w:hAnsi="Arial"/>
          <w:sz w:val="22"/>
        </w:rPr>
        <w:t>梯度累积：4</w:t>
      </w:r>
    </w:p>
    <w:p>
      <w:pPr>
        <w:numPr>
          <w:numId w:val="114"/>
        </w:numPr>
        <w:spacing w:before="120" w:after="120" w:line="288" w:lineRule="auto"/>
        <w:ind w:left="0"/>
        <w:jc w:val="left"/>
      </w:pPr>
      <w:r>
        <w:rPr>
          <w:rFonts w:eastAsia="等线" w:ascii="Arial" w:cs="Arial" w:hAnsi="Arial"/>
          <w:sz w:val="22"/>
        </w:rPr>
        <w:t>梯度裁剪：1.0</w:t>
      </w:r>
    </w:p>
    <w:p>
      <w:pPr>
        <w:numPr>
          <w:numId w:val="115"/>
        </w:numPr>
        <w:spacing w:before="120" w:after="120" w:line="288" w:lineRule="auto"/>
        <w:ind w:left="0"/>
        <w:jc w:val="left"/>
      </w:pPr>
      <w:r>
        <w:rPr>
          <w:rFonts w:eastAsia="等线" w:ascii="Arial" w:cs="Arial" w:hAnsi="Arial"/>
          <w:sz w:val="22"/>
        </w:rPr>
        <w:t>序列长度：2048</w:t>
      </w:r>
    </w:p>
    <w:p>
      <w:pPr>
        <w:numPr>
          <w:numId w:val="116"/>
        </w:numPr>
        <w:spacing w:before="120" w:after="120" w:line="288" w:lineRule="auto"/>
        <w:ind w:left="0"/>
        <w:jc w:val="left"/>
      </w:pPr>
      <w:r>
        <w:rPr>
          <w:rFonts w:eastAsia="等线" w:ascii="Arial" w:cs="Arial" w:hAnsi="Arial"/>
          <w:sz w:val="22"/>
        </w:rPr>
        <w:t>训练轮数：3</w:t>
      </w:r>
    </w:p>
    <w:p>
      <w:pPr>
        <w:numPr>
          <w:numId w:val="117"/>
        </w:numPr>
        <w:spacing w:before="120" w:after="120" w:line="288" w:lineRule="auto"/>
        <w:ind w:left="0"/>
        <w:jc w:val="left"/>
      </w:pPr>
      <w:r>
        <w:rPr>
          <w:rFonts w:eastAsia="等线" w:ascii="Arial" w:cs="Arial" w:hAnsi="Arial"/>
          <w:sz w:val="22"/>
        </w:rPr>
        <w:t>优化器：AdamW（weight_decay=0.01）</w:t>
      </w:r>
    </w:p>
    <w:p>
      <w:pPr>
        <w:numPr>
          <w:numId w:val="118"/>
        </w:numPr>
        <w:spacing w:before="120" w:after="120" w:line="288" w:lineRule="auto"/>
        <w:ind w:left="0"/>
        <w:jc w:val="left"/>
      </w:pPr>
      <w:r>
        <w:rPr>
          <w:rFonts w:eastAsia="等线" w:ascii="Arial" w:cs="Arial" w:hAnsi="Arial"/>
          <w:sz w:val="22"/>
        </w:rPr>
        <w:t>学习率调度：cosine annealing</w:t>
      </w:r>
    </w:p>
    <w:p>
      <w:pPr>
        <w:numPr>
          <w:numId w:val="119"/>
        </w:numPr>
        <w:spacing w:before="120" w:after="120" w:line="288" w:lineRule="auto"/>
        <w:ind w:left="0"/>
        <w:jc w:val="left"/>
      </w:pPr>
      <w:r>
        <w:rPr>
          <w:rFonts w:eastAsia="等线" w:ascii="Arial" w:cs="Arial" w:hAnsi="Arial"/>
          <w:sz w:val="22"/>
        </w:rPr>
        <w:t>混合精度：FP16</w:t>
      </w:r>
    </w:p>
    <w:p>
      <w:pPr>
        <w:numPr>
          <w:numId w:val="120"/>
        </w:numPr>
        <w:spacing w:before="120" w:after="120" w:line="288" w:lineRule="auto"/>
        <w:ind w:left="0"/>
        <w:jc w:val="left"/>
      </w:pPr>
      <w:r>
        <w:rPr>
          <w:rFonts w:eastAsia="等线" w:ascii="Arial" w:cs="Arial" w:hAnsi="Arial"/>
          <w:sz w:val="22"/>
        </w:rPr>
        <w:t>计算资源：32×A100 80GB，TP4，PP4，DP2</w:t>
      </w:r>
    </w:p>
    <w:p>
      <w:pPr>
        <w:numPr>
          <w:numId w:val="121"/>
        </w:numPr>
        <w:spacing w:before="120" w:after="120" w:line="288" w:lineRule="auto"/>
        <w:ind w:left="0"/>
        <w:jc w:val="left"/>
      </w:pPr>
      <w:r>
        <w:rPr>
          <w:rFonts w:eastAsia="等线" w:ascii="Arial" w:cs="Arial" w:hAnsi="Arial"/>
          <w:sz w:val="22"/>
        </w:rPr>
        <w:t>训练时间：3天</w:t>
      </w:r>
    </w:p>
    <w:p>
      <w:pPr>
        <w:pStyle w:val="3"/>
        <w:spacing w:before="300" w:after="120" w:line="288" w:lineRule="auto"/>
        <w:ind w:left="0"/>
        <w:jc w:val="left"/>
        <w:outlineLvl w:val="2"/>
      </w:pPr>
      <w:bookmarkStart w:name="heading_55" w:id="55"/>
      <w:r>
        <w:rPr>
          <w:rFonts w:eastAsia="等线" w:ascii="Arial" w:cs="Arial" w:hAnsi="Arial"/>
          <w:b w:val="true"/>
          <w:sz w:val="30"/>
        </w:rPr>
        <w:t>13. SFT 和 RL 阶段用的是同一批训练数据吗？如果是，为什么不会过拟合？</w:t>
      </w:r>
      <w:bookmarkEnd w:id="55"/>
    </w:p>
    <w:p>
      <w:pPr>
        <w:spacing w:before="120" w:after="120" w:line="288" w:lineRule="auto"/>
        <w:ind w:left="0"/>
        <w:jc w:val="left"/>
      </w:pPr>
      <w:r>
        <w:rPr>
          <w:rFonts w:eastAsia="等线" w:ascii="Arial" w:cs="Arial" w:hAnsi="Arial"/>
          <w:sz w:val="22"/>
        </w:rPr>
        <w:t>不是完全相同的数据。我们总共准备了 50 万条医疗 QA 数据，都来自公开医疗数据集和内部 QA 数据。SFT 阶段使用了其中的 40 万条数据，RL 阶段使用了剩下的 10 万条数据。虽然数据源相同且同分布，但两个阶段用的是不同的数据子集，并且使用方式完全不同。</w:t>
      </w:r>
    </w:p>
    <w:p>
      <w:pPr>
        <w:spacing w:before="120" w:after="120" w:line="288" w:lineRule="auto"/>
        <w:ind w:left="0"/>
        <w:jc w:val="left"/>
      </w:pPr>
      <w:r>
        <w:rPr>
          <w:rFonts w:eastAsia="等线" w:ascii="Arial" w:cs="Arial" w:hAnsi="Arial"/>
          <w:sz w:val="22"/>
        </w:rPr>
        <w:t>在 SFT 阶段，训练数据包含完整的 thinking 和 answer，模型是在学习"给定这个问题，正确的推理过程和答案应该是什么"。这是监督学习，模型看到的是标准答案，通过交叉熵损失来拟合这些标准答案。</w:t>
      </w:r>
    </w:p>
    <w:p>
      <w:pPr>
        <w:spacing w:before="120" w:after="120" w:line="288" w:lineRule="auto"/>
        <w:ind w:left="0"/>
        <w:jc w:val="left"/>
      </w:pPr>
      <w:r>
        <w:rPr>
          <w:rFonts w:eastAsia="等线" w:ascii="Arial" w:cs="Arial" w:hAnsi="Arial"/>
          <w:sz w:val="22"/>
        </w:rPr>
        <w:t>在 RL 阶段，训练数据只包含问题和图像，不给模型看推理过程和答案。模型需要自己生成完整的输出，然后通过奖励函数来评估输出的质量。这是强化学习，模型看到的是奖励信号，通过策略梯度来优化生成策略。相当于 SFT 阶段是"照着答案学"，RL 阶段是"根据反馈练"。</w:t>
      </w:r>
    </w:p>
    <w:p>
      <w:pPr>
        <w:spacing w:before="120" w:after="120" w:line="288" w:lineRule="auto"/>
        <w:ind w:left="0"/>
        <w:jc w:val="left"/>
      </w:pPr>
      <w:r>
        <w:rPr>
          <w:rFonts w:eastAsia="等线" w:ascii="Arial" w:cs="Arial" w:hAnsi="Arial"/>
          <w:sz w:val="22"/>
        </w:rPr>
        <w:t>不会过拟合的原因有几点：</w:t>
      </w:r>
    </w:p>
    <w:p>
      <w:pPr>
        <w:spacing w:before="120" w:after="120" w:line="288" w:lineRule="auto"/>
        <w:ind w:left="0"/>
        <w:jc w:val="left"/>
      </w:pPr>
      <w:r>
        <w:rPr>
          <w:rFonts w:eastAsia="等线" w:ascii="Arial" w:cs="Arial" w:hAnsi="Arial"/>
          <w:sz w:val="22"/>
        </w:rPr>
        <w:t>第一，RL 阶段的训练目标不同，不是简单地记忆答案，而是优化奖励函数定义的多维度目标（格式、准确率）。</w:t>
      </w:r>
    </w:p>
    <w:p>
      <w:pPr>
        <w:spacing w:before="120" w:after="120" w:line="288" w:lineRule="auto"/>
        <w:ind w:left="0"/>
        <w:jc w:val="left"/>
      </w:pPr>
      <w:r>
        <w:rPr>
          <w:rFonts w:eastAsia="等线" w:ascii="Arial" w:cs="Arial" w:hAnsi="Arial"/>
          <w:sz w:val="22"/>
        </w:rPr>
        <w:t>第二，RL 阶段的数据使用方式是 on-policy 采样，每个问题会生成多个不同的答案，模型看到的输出空间比 SFT 阶段大得多。</w:t>
      </w:r>
    </w:p>
    <w:p>
      <w:pPr>
        <w:spacing w:before="120" w:after="120" w:line="288" w:lineRule="auto"/>
        <w:ind w:left="0"/>
        <w:jc w:val="left"/>
      </w:pPr>
      <w:r>
        <w:rPr>
          <w:rFonts w:eastAsia="等线" w:ascii="Arial" w:cs="Arial" w:hAnsi="Arial"/>
          <w:sz w:val="22"/>
        </w:rPr>
        <w:t>第三，RL 阶段只训练 1 个 epoch，时间相对较短，模型没有机会完全记住所有训练样本。</w:t>
      </w:r>
    </w:p>
    <w:p>
      <w:pPr>
        <w:spacing w:before="120" w:after="120" w:line="288" w:lineRule="auto"/>
        <w:ind w:left="0"/>
        <w:jc w:val="left"/>
      </w:pPr>
      <w:r>
        <w:rPr>
          <w:rFonts w:eastAsia="等线" w:ascii="Arial" w:cs="Arial" w:hAnsi="Arial"/>
          <w:sz w:val="22"/>
        </w:rPr>
        <w:t>第四，SFT 和 RL 使用的是不同的数据子集，RL 阶段看到的 10 万条数据在 SFT 阶段并没有见过。</w:t>
      </w:r>
    </w:p>
    <w:p>
      <w:pPr>
        <w:spacing w:before="120" w:after="120" w:line="288" w:lineRule="auto"/>
        <w:ind w:left="0"/>
        <w:jc w:val="left"/>
      </w:pPr>
      <w:r>
        <w:rPr>
          <w:rFonts w:eastAsia="等线" w:ascii="Arial" w:cs="Arial" w:hAnsi="Arial"/>
          <w:sz w:val="22"/>
        </w:rPr>
        <w:t>在实验中我们监控了训练集和验证集的奖励曲线，两条曲线基本同步上升，没有出现训练集奖励上升而验证集奖励下降的过拟合现象。最终模型在未见过的测试集上的表现也优于 SFT 模型，说明 RL 阶段确实学到了泛化能力而不是记忆训练集。</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14. 内部的 QA 数据是怎么收集和标注的？和公开数据有什么区别？</w:t>
      </w:r>
      <w:bookmarkEnd w:id="56"/>
    </w:p>
    <w:p>
      <w:pPr>
        <w:spacing w:before="120" w:after="120" w:line="288" w:lineRule="auto"/>
        <w:ind w:left="0"/>
        <w:jc w:val="left"/>
      </w:pPr>
      <w:r>
        <w:rPr>
          <w:rFonts w:eastAsia="等线" w:ascii="Arial" w:cs="Arial" w:hAnsi="Arial"/>
          <w:sz w:val="22"/>
        </w:rPr>
        <w:t>内部 QA 数据来自我们公司实际的医疗咨询业务场景，收集流程是这样的：</w:t>
      </w:r>
    </w:p>
    <w:p>
      <w:pPr>
        <w:spacing w:before="120" w:after="120" w:line="288" w:lineRule="auto"/>
        <w:ind w:left="0"/>
        <w:jc w:val="left"/>
      </w:pPr>
      <w:r>
        <w:rPr>
          <w:rFonts w:eastAsia="等线" w:ascii="Arial" w:cs="Arial" w:hAnsi="Arial"/>
          <w:sz w:val="22"/>
        </w:rPr>
        <w:t>第一步，从我们的线上医疗咨询平台收集用户提交的真实问题和医学影像或病历，这些数据经过脱敏处理，去除患者的个人信息。</w:t>
      </w:r>
    </w:p>
    <w:p>
      <w:pPr>
        <w:spacing w:before="120" w:after="120" w:line="288" w:lineRule="auto"/>
        <w:ind w:left="0"/>
        <w:jc w:val="left"/>
      </w:pPr>
      <w:r>
        <w:rPr>
          <w:rFonts w:eastAsia="等线" w:ascii="Arial" w:cs="Arial" w:hAnsi="Arial"/>
          <w:sz w:val="22"/>
        </w:rPr>
        <w:t>第二步，由合作的医学专业人员对这些问题进行回答，包括影像分析、诊断建议、治疗方案等。</w:t>
      </w:r>
    </w:p>
    <w:p>
      <w:pPr>
        <w:spacing w:before="120" w:after="120" w:line="288" w:lineRule="auto"/>
        <w:ind w:left="0"/>
        <w:jc w:val="left"/>
      </w:pPr>
      <w:r>
        <w:rPr>
          <w:rFonts w:eastAsia="等线" w:ascii="Arial" w:cs="Arial" w:hAnsi="Arial"/>
          <w:sz w:val="22"/>
        </w:rPr>
        <w:t>第三步，对医生的回答进行格式化和标准化，统一术语表达和答案结构。</w:t>
      </w:r>
    </w:p>
    <w:p>
      <w:pPr>
        <w:spacing w:before="120" w:after="120" w:line="288" w:lineRule="auto"/>
        <w:ind w:left="0"/>
        <w:jc w:val="left"/>
      </w:pPr>
      <w:r>
        <w:rPr>
          <w:rFonts w:eastAsia="等线" w:ascii="Arial" w:cs="Arial" w:hAnsi="Arial"/>
          <w:sz w:val="22"/>
        </w:rPr>
        <w:t>内部数据和公开数据的主要区别有三点：</w:t>
      </w:r>
    </w:p>
    <w:p>
      <w:pPr>
        <w:spacing w:before="120" w:after="120" w:line="288" w:lineRule="auto"/>
        <w:ind w:left="0"/>
        <w:jc w:val="left"/>
      </w:pPr>
      <w:r>
        <w:rPr>
          <w:rFonts w:eastAsia="等线" w:ascii="Arial" w:cs="Arial" w:hAnsi="Arial"/>
          <w:sz w:val="22"/>
        </w:rPr>
        <w:t>第一，场景真实性。内部数据来自真实用户的咨询，问题的表述更口语化、更贴近实际使用场景，而公开数据多是学术论文或教科书中的标准问题。</w:t>
      </w:r>
    </w:p>
    <w:p>
      <w:pPr>
        <w:spacing w:before="120" w:after="120" w:line="288" w:lineRule="auto"/>
        <w:ind w:left="0"/>
        <w:jc w:val="left"/>
      </w:pPr>
      <w:r>
        <w:rPr>
          <w:rFonts w:eastAsia="等线" w:ascii="Arial" w:cs="Arial" w:hAnsi="Arial"/>
          <w:sz w:val="22"/>
        </w:rPr>
        <w:t>第二，答案的详细程度。内部数据的答案由专业医生撰写，包含更多的临床细节和注意事项，而公开数据的答案相对简洁。</w:t>
      </w:r>
    </w:p>
    <w:p>
      <w:pPr>
        <w:spacing w:before="120" w:after="120" w:line="288" w:lineRule="auto"/>
        <w:ind w:left="0"/>
        <w:jc w:val="left"/>
      </w:pPr>
      <w:r>
        <w:rPr>
          <w:rFonts w:eastAsia="等线" w:ascii="Arial" w:cs="Arial" w:hAnsi="Arial"/>
          <w:sz w:val="22"/>
        </w:rPr>
        <w:t>第三，数据分布。内部数据反映了我们目标用户群体的真实需求分布，某些常见问题（如常见病症的诊断、用药咨询）占比更高，而公开数据的分布相对均匀。</w:t>
      </w:r>
    </w:p>
    <w:p>
      <w:pPr>
        <w:spacing w:before="120" w:after="120" w:line="288" w:lineRule="auto"/>
        <w:ind w:left="0"/>
        <w:jc w:val="left"/>
      </w:pPr>
      <w:r>
        <w:rPr>
          <w:rFonts w:eastAsia="等线" w:ascii="Arial" w:cs="Arial" w:hAnsi="Arial"/>
          <w:sz w:val="22"/>
        </w:rPr>
        <w:t>在训练时，我们把公开数据和内部数据混合使用。公开数据规模更大，提供了广泛的医学知识覆盖；内部数据虽然规模相对较小，但来自真实业务场景，对于提升模型在实际应用中的表现非常关键。两者结合既保证了知识的广度，又确保了对目标场景的适配。</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15. SFT 和 RL 两个阶段训练完成后，模型的平均得分分别提升了多少？</w:t>
      </w:r>
      <w:bookmarkEnd w:id="57"/>
    </w:p>
    <w:p>
      <w:pPr>
        <w:spacing w:before="120" w:after="120" w:line="288" w:lineRule="auto"/>
        <w:ind w:left="0"/>
        <w:jc w:val="left"/>
      </w:pPr>
      <w:r>
        <w:rPr>
          <w:rFonts w:eastAsia="等线" w:ascii="Arial" w:cs="Arial" w:hAnsi="Arial"/>
          <w:sz w:val="22"/>
        </w:rPr>
        <w:t>我们在多个医疗视觉问答数据集上进行了评测，追踪了基座模型、SFT 模型、RL 模型的性能变化。</w:t>
      </w:r>
    </w:p>
    <w:p>
      <w:pPr>
        <w:spacing w:before="120" w:after="120" w:line="288" w:lineRule="auto"/>
        <w:ind w:left="0"/>
        <w:jc w:val="left"/>
      </w:pPr>
      <w:r>
        <w:rPr>
          <w:rFonts w:eastAsia="等线" w:ascii="Arial" w:cs="Arial" w:hAnsi="Arial"/>
          <w:sz w:val="22"/>
        </w:rPr>
        <w:t>基座模型 Qwen3.5-9B-Instruct 在医疗测试集上的平均得分是 0.58。这个模型虽然是通用的多模态模型，在一般的视觉问答任务上表现不错，但是在医疗领域由于缺乏专业知识，得分偏低。特别是在需要医学术语理解和推理的任务上，经常给出不准确或者过于笼统的答案。</w:t>
      </w:r>
    </w:p>
    <w:p>
      <w:pPr>
        <w:spacing w:before="120" w:after="120" w:line="288" w:lineRule="auto"/>
        <w:ind w:left="0"/>
        <w:jc w:val="left"/>
      </w:pPr>
      <w:r>
        <w:rPr>
          <w:rFonts w:eastAsia="等线" w:ascii="Arial" w:cs="Arial" w:hAnsi="Arial"/>
          <w:sz w:val="22"/>
        </w:rPr>
        <w:t>经过 SFT 训练后，模型的平均得分提升到 0.72，提升了 0.14。这说明监督微调阶段让模型学到了医疗领域的基础知识和推理结构。我们观察到，SFT 模型能够正确识别医学影像和病历中的异常特征，使用规范的医学术语，并且输出格式符合要求。但是推理过程的深度和答案的细致程度还有提升空间。</w:t>
      </w:r>
    </w:p>
    <w:p>
      <w:pPr>
        <w:spacing w:before="120" w:after="120" w:line="288" w:lineRule="auto"/>
        <w:ind w:left="0"/>
        <w:jc w:val="left"/>
      </w:pPr>
      <w:r>
        <w:rPr>
          <w:rFonts w:eastAsia="等线" w:ascii="Arial" w:cs="Arial" w:hAnsi="Arial"/>
          <w:sz w:val="22"/>
        </w:rPr>
        <w:t>经过 RL 训练后，模型的平均得分进一步提升到 0.78，相比 SFT 模型提升了 0.06。强化学习阶段的提升主要体现在两个方面：</w:t>
      </w:r>
    </w:p>
    <w:p>
      <w:pPr>
        <w:spacing w:before="120" w:after="120" w:line="288" w:lineRule="auto"/>
        <w:ind w:left="0"/>
        <w:jc w:val="left"/>
      </w:pPr>
      <w:r>
        <w:rPr>
          <w:rFonts w:eastAsia="等线" w:ascii="Arial" w:cs="Arial" w:hAnsi="Arial"/>
          <w:sz w:val="22"/>
        </w:rPr>
        <w:t>第一，答案的准确性提高了，特别是在边界情况和困难问题上，RL 模型更容易给出正确答案。</w:t>
      </w:r>
    </w:p>
    <w:p>
      <w:pPr>
        <w:spacing w:before="120" w:after="120" w:line="288" w:lineRule="auto"/>
        <w:ind w:left="0"/>
        <w:jc w:val="left"/>
      </w:pPr>
      <w:r>
        <w:rPr>
          <w:rFonts w:eastAsia="等线" w:ascii="Arial" w:cs="Arial" w:hAnsi="Arial"/>
          <w:sz w:val="22"/>
        </w:rPr>
        <w:t>第二，输出格式更加规范，几乎不再出现格式错误。</w:t>
      </w:r>
    </w:p>
    <w:p>
      <w:pPr>
        <w:spacing w:before="120" w:after="120" w:line="288" w:lineRule="auto"/>
        <w:ind w:left="0"/>
        <w:jc w:val="left"/>
      </w:pPr>
      <w:r>
        <w:rPr>
          <w:rFonts w:eastAsia="等线" w:ascii="Arial" w:cs="Arial" w:hAnsi="Arial"/>
          <w:sz w:val="22"/>
        </w:rPr>
        <w:t>第三，推理过程的质量提升，RL 模型生成的 thinking 部分逻辑更连贯、术语使用更准确。</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16. 训练出来的模型在医疗 Agent 系统中具体怎么使用？模型部署做了哪些优化？</w:t>
      </w:r>
      <w:bookmarkEnd w:id="58"/>
    </w:p>
    <w:p>
      <w:pPr>
        <w:spacing w:before="120" w:after="120" w:line="288" w:lineRule="auto"/>
        <w:ind w:left="0"/>
        <w:jc w:val="left"/>
      </w:pPr>
      <w:r>
        <w:rPr>
          <w:rFonts w:eastAsia="等线" w:ascii="Arial" w:cs="Arial" w:hAnsi="Arial"/>
          <w:sz w:val="22"/>
        </w:rPr>
        <w:t>模型部署是整个项目落地的关键环节，我们在多个层面做了针对性优化。</w:t>
      </w:r>
    </w:p>
    <w:p>
      <w:pPr>
        <w:spacing w:before="120" w:after="120" w:line="288" w:lineRule="auto"/>
        <w:ind w:left="0"/>
        <w:jc w:val="left"/>
      </w:pPr>
      <w:r>
        <w:rPr>
          <w:rFonts w:eastAsia="等线" w:ascii="Arial" w:cs="Arial" w:hAnsi="Arial"/>
          <w:sz w:val="22"/>
        </w:rPr>
        <w:t>首先是部署架构设计。我们把训练好的医疗 VLM 模型部署为独立的推理服务，运行在 Docker 容器中，通过 RESTful API 接口对外提供服务。这个推理服务会被我们的医疗 Agent 系统调用，作为 ConsultationAgent（健康咨询）、DiagnosticAgent（症状诊断）、ResearchAgent（医学研究）这三个核心 Agent 的底层推理引擎。容器化部署的好处是环境隔离和快速扩缩容，可以根据请求量动态调整服务实例数量。</w:t>
      </w:r>
    </w:p>
    <w:p>
      <w:pPr>
        <w:spacing w:before="120" w:after="120" w:line="288" w:lineRule="auto"/>
        <w:ind w:left="0"/>
        <w:jc w:val="left"/>
      </w:pPr>
      <w:r>
        <w:rPr>
          <w:rFonts w:eastAsia="等线" w:ascii="Arial" w:cs="Arial" w:hAnsi="Arial"/>
          <w:sz w:val="22"/>
        </w:rPr>
        <w:t>其次是模型量化优化。为了提升推理速度和降低显存占用，我们对 9B 参数的模型进行了 FP8 量化，将模型大小减少约 50%。量化后的模型在单张 A100 GPU 上推理速度提升 2.5 倍。同时我们严格控制了量化后的精度损失，在内部测试集上模型的平均得分仅下降 0.02（从 0.78 降到 0.76），这个精度损失在可接受范围内。</w:t>
      </w:r>
    </w:p>
    <w:p>
      <w:pPr>
        <w:spacing w:before="120" w:after="120" w:line="288" w:lineRule="auto"/>
        <w:ind w:left="0"/>
        <w:jc w:val="left"/>
      </w:pPr>
      <w:r>
        <w:rPr>
          <w:rFonts w:eastAsia="等线" w:ascii="Arial" w:cs="Arial" w:hAnsi="Arial"/>
          <w:sz w:val="22"/>
        </w:rPr>
        <w:t>第三是 vLLM 推理优化。我们引入了 vLLM 推理框架，专门针对大语言模型的推理进行优化。vLLM 通过 PagedAttention 技术实现了高效的显存管理，支持动态批处理和连续批处理，能够自动处理不同长度的输入序列。通过 vLLM 优化，我们的推理吞吐量再提升 1.5 倍，从 40 QPS 提升到 60 QPS，同时显存使用效率提升了 40%。</w:t>
      </w:r>
    </w:p>
    <w:p>
      <w:pPr>
        <w:spacing w:before="120" w:after="120" w:line="288" w:lineRule="auto"/>
        <w:ind w:left="0"/>
        <w:jc w:val="left"/>
      </w:pPr>
      <w:r>
        <w:rPr>
          <w:rFonts w:eastAsia="等线" w:ascii="Arial" w:cs="Arial" w:hAnsi="Arial"/>
          <w:sz w:val="22"/>
        </w:rPr>
        <w:t>第四是批处理优化。我们实现了智能批处理机制，将多个用户的请求进行动态批处理。由于医疗问答的输入长度差异较大（有的只有简单问题，有的包含高分辨率医学影像或病历），我们设计了按输入复杂度分组的批处理策略，将相似长度和相似图像分辨率的请求合并处理，充分利用 GPU 的并行计算能力。同时实现了请求队列管理，当请求量超过处理能力时，会自动进行排队和优先级调度，确保服务稳定性。</w:t>
      </w:r>
    </w:p>
    <w:p>
      <w:pPr>
        <w:spacing w:before="120" w:after="120" w:line="288" w:lineRule="auto"/>
        <w:ind w:left="0"/>
        <w:jc w:val="left"/>
      </w:pPr>
      <w:r>
        <w:rPr>
          <w:rFonts w:eastAsia="等线" w:ascii="Arial" w:cs="Arial" w:hAnsi="Arial"/>
          <w:sz w:val="22"/>
        </w:rPr>
        <w:t>通过以上优化，我们的医疗 VLM 模型在生产环境中表现稳定，单次推理平均响应时间 2-5 秒，峰值吞吐量达到 60 QPS，</w:t>
      </w:r>
      <w:r>
        <w:rPr>
          <w:rFonts w:eastAsia="等线" w:ascii="Arial" w:cs="Arial" w:hAnsi="Arial"/>
          <w:sz w:val="22"/>
        </w:rPr>
        <w:t>服务可用性</w:t>
      </w:r>
      <w:r>
        <w:rPr>
          <w:rFonts w:eastAsia="等线" w:ascii="Arial" w:cs="Arial" w:hAnsi="Arial"/>
          <w:sz w:val="22"/>
        </w:rPr>
        <w:t>达到 99.8%。模型推理的稳定性和效率为我们的医疗 Agent 系统提供了强有力的技术支撑。</w:t>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17. 这个VLM模型训练项目的分工情况是怎样的</w:t>
      </w:r>
      <w:bookmarkEnd w:id="59"/>
    </w:p>
    <w:p>
      <w:pPr>
        <w:spacing w:before="120" w:after="120" w:line="288" w:lineRule="auto"/>
        <w:ind w:left="0"/>
        <w:jc w:val="left"/>
      </w:pPr>
      <w:r>
        <w:rPr>
          <w:rFonts w:eastAsia="等线" w:ascii="Arial" w:cs="Arial" w:hAnsi="Arial"/>
          <w:sz w:val="22"/>
        </w:rPr>
        <w:t>这个医疗VLM模型训练项目是我们业务组内部的一个项目，当时是3个人一起完成的，我和一个同事主要负责模型训练和评估优化，另一个同事负责数据构建。</w:t>
      </w:r>
    </w:p>
    <w:p>
      <w:pPr>
        <w:spacing w:before="120" w:after="120" w:line="288" w:lineRule="auto"/>
        <w:ind w:left="0"/>
        <w:jc w:val="left"/>
      </w:pPr>
      <w:r>
        <w:rPr>
          <w:rFonts w:eastAsia="等线" w:ascii="Arial" w:cs="Arial" w:hAnsi="Arial"/>
          <w:sz w:val="22"/>
        </w:rPr>
        <w:t>我和另一个同事的工作主要集中在三个方面。第一是两阶段模型训练，SFT阶段基于Qwen3.5-9B-Instruct进行全参数微调，RL阶段采用GSPO算法设计多维度奖励函数进行训练。第二是模型评估和优化，在内部医疗评测集上追踪基座、SFT、RL模型的性能变化（0.58→0.72→0.78），组织医学专业人员进行AB test对比我们的模型和DeepSeek、Doubao，根据评测结果迭代优化训练策略和奖励函数权重。第三是模型部署和推理优化，将训练好的模型进行FP8量化，使用vLLM框架进行推理加速，设计智能批处理策略，最终部署为Docker容器化的推理服务，实现单次推理2-5秒、峰值吞吐量60 QPS的性能指标。</w:t>
      </w:r>
    </w:p>
    <w:p>
      <w:pPr>
        <w:spacing w:before="120" w:after="120" w:line="288" w:lineRule="auto"/>
        <w:ind w:left="0"/>
        <w:jc w:val="left"/>
      </w:pPr>
      <w:r>
        <w:rPr>
          <w:rFonts w:eastAsia="等线" w:ascii="Arial" w:cs="Arial" w:hAnsi="Arial"/>
          <w:sz w:val="22"/>
        </w:rPr>
        <w:t>另一位同事主要负责数据准备和蒸馏工作。他负责从公开数据集（PMC-VQA、SLAKE等）和内部医疗咨询平台收集50万条原始QA数据，使用doubao-seed-2.0-pro作为教师模型对40万条SFT数据进行数据蒸馏，为每个问答对生成结构化的推理过程，并使用doubao-seed-2.0-mini作为裁判模型对蒸馏结果进行质量筛选，确保推理过程的正确性。</w:t>
      </w:r>
    </w:p>
    <w:p>
      <w:pPr>
        <w:pStyle w:val="1"/>
        <w:spacing w:before="380" w:after="140" w:line="288" w:lineRule="auto"/>
        <w:ind w:left="0"/>
        <w:jc w:val="left"/>
        <w:outlineLvl w:val="0"/>
      </w:pPr>
      <w:bookmarkStart w:name="heading_60" w:id="60"/>
      <w:r>
        <w:rPr>
          <w:rFonts w:eastAsia="等线" w:ascii="Arial" w:cs="Arial" w:hAnsi="Arial"/>
          <w:b w:val="true"/>
          <w:sz w:val="36"/>
        </w:rPr>
        <w:t>八股问题</w:t>
      </w:r>
      <w:bookmarkEnd w:id="60"/>
    </w:p>
    <w:p>
      <w:pPr>
        <w:pStyle w:val="2"/>
        <w:spacing w:before="320" w:after="120" w:line="288" w:lineRule="auto"/>
        <w:ind w:left="0"/>
        <w:jc w:val="left"/>
        <w:outlineLvl w:val="1"/>
      </w:pPr>
      <w:bookmarkStart w:name="heading_61" w:id="61"/>
      <w:r>
        <w:rPr>
          <w:rFonts w:eastAsia="等线" w:ascii="Arial" w:cs="Arial" w:hAnsi="Arial"/>
          <w:b w:val="true"/>
          <w:sz w:val="32"/>
        </w:rPr>
        <w:t>Skills</w:t>
      </w:r>
      <w:bookmarkEnd w:id="61"/>
    </w:p>
    <w:p>
      <w:pPr>
        <w:pStyle w:val="3"/>
        <w:spacing w:before="300" w:after="120" w:line="288" w:lineRule="auto"/>
        <w:ind w:left="0"/>
        <w:jc w:val="left"/>
        <w:outlineLvl w:val="2"/>
      </w:pPr>
      <w:bookmarkStart w:name="heading_62" w:id="62"/>
      <w:r>
        <w:rPr>
          <w:rFonts w:eastAsia="等线" w:ascii="Arial" w:cs="Arial" w:hAnsi="Arial"/>
          <w:b w:val="true"/>
          <w:sz w:val="30"/>
        </w:rPr>
        <w:t>简述什么是 Agent Skills</w:t>
      </w:r>
      <w:bookmarkEnd w:id="62"/>
    </w:p>
    <w:p>
      <w:pPr>
        <w:spacing w:before="120" w:after="120" w:line="288" w:lineRule="auto"/>
        <w:ind w:left="0"/>
        <w:jc w:val="left"/>
      </w:pPr>
      <w:r>
        <w:rPr>
          <w:rFonts w:eastAsia="等线" w:ascii="Arial" w:cs="Arial" w:hAnsi="Arial"/>
          <w:sz w:val="22"/>
        </w:rPr>
        <w:t>Agent Skills 是由 Anthropic 提出并主导的</w:t>
      </w:r>
      <w:r>
        <w:rPr>
          <w:rFonts w:eastAsia="等线" w:ascii="Arial" w:cs="Arial" w:hAnsi="Arial"/>
          <w:b w:val="true"/>
          <w:sz w:val="22"/>
        </w:rPr>
        <w:t>开放能力标准</w:t>
      </w:r>
      <w:r>
        <w:rPr>
          <w:rFonts w:eastAsia="等线" w:ascii="Arial" w:cs="Arial" w:hAnsi="Arial"/>
          <w:sz w:val="22"/>
        </w:rPr>
        <w:t>，是面向 AI 编程工具（如 Claude Code、Cursor 等）的</w:t>
      </w:r>
      <w:r>
        <w:rPr>
          <w:rFonts w:eastAsia="等线" w:ascii="Arial" w:cs="Arial" w:hAnsi="Arial"/>
          <w:b w:val="true"/>
          <w:sz w:val="22"/>
        </w:rPr>
        <w:t>模块化、可复用能力封装机制</w:t>
      </w:r>
      <w:r>
        <w:rPr>
          <w:rFonts w:eastAsia="等线" w:ascii="Arial" w:cs="Arial" w:hAnsi="Arial"/>
          <w:sz w:val="22"/>
        </w:rPr>
        <w:t>。</w:t>
      </w:r>
    </w:p>
    <w:p>
      <w:pPr>
        <w:spacing w:before="120" w:after="120" w:line="288" w:lineRule="auto"/>
        <w:ind w:left="0"/>
        <w:jc w:val="left"/>
      </w:pPr>
      <w:r>
        <w:rPr>
          <w:rFonts w:eastAsia="等线" w:ascii="Arial" w:cs="Arial" w:hAnsi="Arial"/>
          <w:sz w:val="22"/>
        </w:rPr>
        <w:t>它通过</w:t>
      </w:r>
      <w:r>
        <w:rPr>
          <w:rFonts w:eastAsia="等线" w:ascii="Arial" w:cs="Arial" w:hAnsi="Arial"/>
          <w:b w:val="true"/>
          <w:sz w:val="22"/>
        </w:rPr>
        <w:t>标准化文件结构</w:t>
      </w:r>
      <w:r>
        <w:rPr>
          <w:rFonts w:eastAsia="等线" w:ascii="Arial" w:cs="Arial" w:hAnsi="Arial"/>
          <w:sz w:val="22"/>
        </w:rPr>
        <w:t>，将领域知识、定制化工作流与可执行逻辑注入 LLM，让模型在不修改核心架构的前提下，精准、稳定地完成复杂任务。</w:t>
      </w:r>
    </w:p>
    <w:p>
      <w:pPr>
        <w:spacing w:before="120" w:after="120" w:line="288" w:lineRule="auto"/>
        <w:ind w:left="0"/>
        <w:jc w:val="left"/>
      </w:pPr>
      <w:r>
        <w:rPr>
          <w:rFonts w:eastAsia="等线" w:ascii="Arial" w:cs="Arial" w:hAnsi="Arial"/>
          <w:sz w:val="22"/>
        </w:rPr>
        <w:t xml:space="preserve">它将业务逻辑、SOP、工程最佳实践与可执行脚本统一封装在结构化目录中，通常以 </w:t>
      </w:r>
      <w:r>
        <w:rPr>
          <w:rFonts w:eastAsia="Consolas" w:ascii="Consolas" w:cs="Consolas" w:hAnsi="Consolas"/>
          <w:sz w:val="22"/>
          <w:shd w:fill="EFF0F1"/>
        </w:rPr>
        <w:t>SKILL.md</w:t>
      </w:r>
      <w:r>
        <w:rPr>
          <w:rFonts w:eastAsia="等线" w:ascii="Arial" w:cs="Arial" w:hAnsi="Arial"/>
          <w:sz w:val="22"/>
        </w:rPr>
        <w:t xml:space="preserve"> 作为核心入口文件。</w:t>
      </w:r>
    </w:p>
    <w:p>
      <w:pPr>
        <w:spacing w:before="120" w:after="120" w:line="288" w:lineRule="auto"/>
        <w:ind w:left="0"/>
        <w:jc w:val="left"/>
      </w:pPr>
      <w:r>
        <w:rPr>
          <w:rFonts w:eastAsia="等线" w:ascii="Arial" w:cs="Arial" w:hAnsi="Arial"/>
          <w:b w:val="true"/>
          <w:sz w:val="22"/>
        </w:rPr>
        <w:t>有三个特点：</w:t>
      </w:r>
    </w:p>
    <w:p>
      <w:pPr>
        <w:numPr>
          <w:numId w:val="122"/>
        </w:numPr>
        <w:spacing w:before="120" w:after="120" w:line="288" w:lineRule="auto"/>
        <w:ind w:left="0"/>
        <w:jc w:val="left"/>
      </w:pPr>
      <w:r>
        <w:rPr>
          <w:rFonts w:eastAsia="等线" w:ascii="Arial" w:cs="Arial" w:hAnsi="Arial"/>
          <w:b w:val="true"/>
          <w:sz w:val="22"/>
        </w:rPr>
        <w:t>按需加载（渐进式上下文披露）</w:t>
      </w:r>
      <w:r>
        <w:rPr>
          <w:rFonts w:eastAsia="等线" w:ascii="Arial" w:cs="Arial" w:hAnsi="Arial"/>
          <w:sz w:val="22"/>
        </w:rPr>
        <w:t>：Skills 采用</w:t>
      </w:r>
      <w:r>
        <w:rPr>
          <w:rFonts w:eastAsia="等线" w:ascii="Arial" w:cs="Arial" w:hAnsi="Arial"/>
          <w:b w:val="true"/>
          <w:sz w:val="22"/>
        </w:rPr>
        <w:t>延迟加载、按需激活</w:t>
      </w:r>
      <w:r>
        <w:rPr>
          <w:rFonts w:eastAsia="等线" w:ascii="Arial" w:cs="Arial" w:hAnsi="Arial"/>
          <w:sz w:val="22"/>
        </w:rPr>
        <w:t>的机制，不会一次性全量注入上下文。Agent 仅在任务匹配时才加载对应技能内容，有效降低 Token 开销，减少上下文干扰，提升模型决策效率。</w:t>
      </w:r>
    </w:p>
    <w:p>
      <w:pPr>
        <w:numPr>
          <w:numId w:val="123"/>
        </w:numPr>
        <w:spacing w:before="120" w:after="120" w:line="288" w:lineRule="auto"/>
        <w:ind w:left="0"/>
        <w:jc w:val="left"/>
      </w:pPr>
      <w:r>
        <w:rPr>
          <w:rFonts w:eastAsia="等线" w:ascii="Arial" w:cs="Arial" w:hAnsi="Arial"/>
          <w:b w:val="true"/>
          <w:sz w:val="22"/>
        </w:rPr>
        <w:t>即插即用</w:t>
      </w:r>
      <w:r>
        <w:rPr>
          <w:rFonts w:eastAsia="等线" w:ascii="Arial" w:cs="Arial" w:hAnsi="Arial"/>
          <w:sz w:val="22"/>
        </w:rPr>
        <w:t>：它是轻量级的技能插件，可以在不同的 Agent 之间复用，无需修改 Agent 的核心代码。</w:t>
      </w:r>
    </w:p>
    <w:p>
      <w:pPr>
        <w:numPr>
          <w:numId w:val="124"/>
        </w:numPr>
        <w:spacing w:before="120" w:after="120" w:line="288" w:lineRule="auto"/>
        <w:ind w:left="0"/>
        <w:jc w:val="left"/>
      </w:pPr>
      <w:r>
        <w:rPr>
          <w:rFonts w:eastAsia="等线" w:ascii="Arial" w:cs="Arial" w:hAnsi="Arial"/>
          <w:b w:val="true"/>
          <w:sz w:val="22"/>
        </w:rPr>
        <w:t>封装经验</w:t>
      </w:r>
      <w:r>
        <w:rPr>
          <w:rFonts w:eastAsia="等线" w:ascii="Arial" w:cs="Arial" w:hAnsi="Arial"/>
          <w:sz w:val="22"/>
        </w:rPr>
        <w:t>：Skills 不仅是工具调用的封装，更重要的是</w:t>
      </w:r>
      <w:r>
        <w:rPr>
          <w:rFonts w:eastAsia="等线" w:ascii="Arial" w:cs="Arial" w:hAnsi="Arial"/>
          <w:b w:val="true"/>
          <w:sz w:val="22"/>
        </w:rPr>
        <w:t>将专家经验、执行范式与完整解决方案结构化</w:t>
      </w:r>
      <w:r>
        <w:rPr>
          <w:rFonts w:eastAsia="等线" w:ascii="Arial" w:cs="Arial" w:hAnsi="Arial"/>
          <w:sz w:val="22"/>
        </w:rPr>
        <w:t>。它让 Agent 掌握 “如何系统性完成任务”，实现</w:t>
      </w:r>
      <w:r>
        <w:rPr>
          <w:rFonts w:eastAsia="等线" w:ascii="Arial" w:cs="Arial" w:hAnsi="Arial"/>
          <w:b w:val="true"/>
          <w:sz w:val="22"/>
        </w:rPr>
        <w:t>工具使用</w:t>
      </w:r>
      <w:r>
        <w:rPr>
          <w:rFonts w:eastAsia="等线" w:ascii="Arial" w:cs="Arial" w:hAnsi="Arial"/>
          <w:sz w:val="22"/>
        </w:rPr>
        <w:t>到</w:t>
      </w:r>
      <w:r>
        <w:rPr>
          <w:rFonts w:eastAsia="等线" w:ascii="Arial" w:cs="Arial" w:hAnsi="Arial"/>
          <w:b w:val="true"/>
          <w:sz w:val="22"/>
        </w:rPr>
        <w:t>流程执行</w:t>
      </w:r>
      <w:r>
        <w:rPr>
          <w:rFonts w:eastAsia="等线" w:ascii="Arial" w:cs="Arial" w:hAnsi="Arial"/>
          <w:sz w:val="22"/>
        </w:rPr>
        <w:t>的能力升级。</w:t>
      </w:r>
    </w:p>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b w:val="true"/>
          <w:sz w:val="30"/>
        </w:rPr>
        <w:t>Agent Skills 与 MCP 协议的区别</w:t>
      </w:r>
      <w:bookmarkEnd w:id="63"/>
    </w:p>
    <w:p>
      <w:pPr>
        <w:spacing w:before="120" w:after="120" w:line="288" w:lineRule="auto"/>
        <w:ind w:left="0"/>
        <w:jc w:val="left"/>
      </w:pPr>
      <w:r>
        <w:rPr>
          <w:rFonts w:eastAsia="等线" w:ascii="Arial" w:cs="Arial" w:hAnsi="Arial"/>
          <w:sz w:val="22"/>
        </w:rPr>
        <w:t>MCP和Agent Skills虽然都在增强AI能力，但定位、解决的问题不同：</w:t>
      </w:r>
    </w:p>
    <w:p>
      <w:pPr>
        <w:numPr>
          <w:numId w:val="125"/>
        </w:numPr>
        <w:spacing w:before="120" w:after="120" w:line="288" w:lineRule="auto"/>
        <w:ind w:left="0"/>
        <w:jc w:val="left"/>
      </w:pPr>
      <w:r>
        <w:rPr>
          <w:rFonts w:eastAsia="等线" w:ascii="Arial" w:cs="Arial" w:hAnsi="Arial"/>
          <w:b w:val="true"/>
          <w:sz w:val="22"/>
        </w:rPr>
        <w:t>MCP是是AI Agent 与外部系统的标准化交互接口层</w:t>
      </w:r>
      <w:r>
        <w:rPr>
          <w:rFonts w:eastAsia="等线" w:ascii="Arial" w:cs="Arial" w:hAnsi="Arial"/>
          <w:sz w:val="22"/>
        </w:rPr>
        <w:t>，它负责帮AI连接外部世界——解决的是Agent去哪拿数据、能调用哪些系统接口的问题，比如让Agent连数据库、GitHub、Slack这些外部工具。</w:t>
      </w:r>
    </w:p>
    <w:p>
      <w:pPr>
        <w:numPr>
          <w:numId w:val="126"/>
        </w:numPr>
        <w:spacing w:before="120" w:after="120" w:line="288" w:lineRule="auto"/>
        <w:ind w:left="0"/>
        <w:jc w:val="left"/>
      </w:pPr>
      <w:r>
        <w:rPr>
          <w:rFonts w:eastAsia="等线" w:ascii="Arial" w:cs="Arial" w:hAnsi="Arial"/>
          <w:b w:val="true"/>
          <w:sz w:val="22"/>
        </w:rPr>
        <w:t>Agent Skills</w:t>
      </w:r>
      <w:r>
        <w:rPr>
          <w:rFonts w:eastAsia="等线" w:ascii="Arial" w:cs="Arial" w:hAnsi="Arial"/>
          <w:sz w:val="22"/>
        </w:rPr>
        <w:t>是</w:t>
      </w:r>
      <w:r>
        <w:rPr>
          <w:rFonts w:eastAsia="等线" w:ascii="Arial" w:cs="Arial" w:hAnsi="Arial"/>
          <w:b w:val="true"/>
          <w:sz w:val="22"/>
        </w:rPr>
        <w:t>行为规范层</w:t>
      </w:r>
      <w:r>
        <w:rPr>
          <w:rFonts w:eastAsia="等线" w:ascii="Arial" w:cs="Arial" w:hAnsi="Arial"/>
          <w:sz w:val="22"/>
        </w:rPr>
        <w:t>，它负责帮AI固化专业流程——解决的是Agent如何正确执行任务的问题，教Agent按特定步骤、格式、标准完成工作。</w:t>
      </w:r>
    </w:p>
    <w:p>
      <w:pPr>
        <w:spacing w:before="120" w:after="120" w:line="288" w:lineRule="auto"/>
        <w:ind w:left="0"/>
        <w:jc w:val="left"/>
      </w:pPr>
      <w:r>
        <w:rPr>
          <w:rFonts w:eastAsia="等线" w:ascii="Arial" w:cs="Arial" w:hAnsi="Arial"/>
          <w:sz w:val="22"/>
        </w:rPr>
        <w:t>实际最佳实践是：Agent加载一个Skill（比如故障排查技能），这个Skill会指挥Agent去调用通过MCP连接的日志系统工具、数据库工具，最终完成工作。</w:t>
      </w:r>
    </w:p>
    <w:p>
      <w:pPr>
        <w:spacing w:before="120" w:after="120" w:line="288" w:lineRule="auto"/>
        <w:ind w:left="0"/>
        <w:jc w:val="left"/>
      </w:pPr>
    </w:p>
    <w:p>
      <w:pPr>
        <w:pStyle w:val="3"/>
        <w:spacing w:before="300" w:after="120" w:line="288" w:lineRule="auto"/>
        <w:ind w:left="0"/>
        <w:jc w:val="left"/>
        <w:outlineLvl w:val="2"/>
      </w:pPr>
      <w:bookmarkStart w:name="heading_64" w:id="64"/>
      <w:r>
        <w:rPr>
          <w:rFonts w:eastAsia="等线" w:ascii="Arial" w:cs="Arial" w:hAnsi="Arial"/>
          <w:b w:val="true"/>
          <w:sz w:val="30"/>
        </w:rPr>
        <w:t>Skills 是如何通过渐进式披露节省 Token 的？</w:t>
      </w:r>
      <w:bookmarkEnd w:id="64"/>
    </w:p>
    <w:p>
      <w:pPr>
        <w:spacing w:before="120" w:after="120" w:line="288" w:lineRule="auto"/>
        <w:ind w:left="0"/>
        <w:jc w:val="left"/>
      </w:pPr>
      <w:r>
        <w:rPr>
          <w:rFonts w:eastAsia="等线" w:ascii="Arial" w:cs="Arial" w:hAnsi="Arial"/>
          <w:sz w:val="22"/>
        </w:rPr>
        <w:t>参考了 Claude Code 的 Agent Skills 设计，实现了渐进式披露（</w:t>
      </w:r>
      <w:r>
        <w:rPr>
          <w:rFonts w:eastAsia="等线" w:ascii="Arial" w:cs="Arial" w:hAnsi="Arial"/>
          <w:b w:val="true"/>
          <w:sz w:val="22"/>
        </w:rPr>
        <w:t>Progressive Disclosure</w:t>
      </w:r>
      <w:r>
        <w:rPr>
          <w:rFonts w:eastAsia="等线" w:ascii="Arial" w:cs="Arial" w:hAnsi="Arial"/>
          <w:sz w:val="22"/>
        </w:rPr>
        <w:t>）机制，核心思想是把信息从上下文转移到文件系统中，不一次性把所有能力塞入大模型的上下文窗口，而是分阶段、按需加载。 具体通过三个层级实现：</w:t>
      </w:r>
    </w:p>
    <w:p>
      <w:pPr>
        <w:spacing w:before="120" w:after="120" w:line="288" w:lineRule="auto"/>
        <w:ind w:left="0"/>
        <w:jc w:val="left"/>
      </w:pPr>
      <w:r>
        <w:rPr>
          <w:rFonts w:eastAsia="等线" w:ascii="Arial" w:cs="Arial" w:hAnsi="Arial"/>
          <w:sz w:val="22"/>
        </w:rPr>
        <w:t xml:space="preserve">这种机制通过以下 </w:t>
      </w:r>
      <w:r>
        <w:rPr>
          <w:rFonts w:eastAsia="等线" w:ascii="Arial" w:cs="Arial" w:hAnsi="Arial"/>
          <w:b w:val="true"/>
          <w:sz w:val="22"/>
        </w:rPr>
        <w:t>三个层级</w:t>
      </w:r>
      <w:r>
        <w:rPr>
          <w:rFonts w:eastAsia="等线" w:ascii="Arial" w:cs="Arial" w:hAnsi="Arial"/>
          <w:sz w:val="22"/>
        </w:rPr>
        <w:t xml:space="preserve"> 来大幅节省 Token：</w:t>
      </w:r>
    </w:p>
    <w:p>
      <w:pPr>
        <w:numPr>
          <w:numId w:val="127"/>
        </w:numPr>
        <w:spacing w:before="120" w:after="120" w:line="288" w:lineRule="auto"/>
        <w:ind w:left="0"/>
        <w:jc w:val="left"/>
      </w:pPr>
      <w:r>
        <w:rPr>
          <w:rFonts w:eastAsia="等线" w:ascii="Arial" w:cs="Arial" w:hAnsi="Arial"/>
          <w:b w:val="true"/>
          <w:sz w:val="22"/>
        </w:rPr>
        <w:t>第一层：元数据层（意图识别阶段）</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系统启动时，只解析每个 Skill 配置文件的头部元数据，提取名称和一句话描述，生成一份简短的技能目录注入到意图识别 Agent 的 Prompt 中。此时 LLM 只看到几条一句话的技能摘要 ，就足够判断该调用哪些 Agent，而不需要知道每个 Agent 的详细操作步骤。</w:t>
      </w:r>
    </w:p>
    <w:p>
      <w:pPr>
        <w:numPr>
          <w:numId w:val="128"/>
        </w:numPr>
        <w:spacing w:before="120" w:after="120" w:line="288" w:lineRule="auto"/>
        <w:ind w:left="0"/>
        <w:jc w:val="left"/>
      </w:pPr>
      <w:r>
        <w:rPr>
          <w:rFonts w:eastAsia="等线" w:ascii="Arial" w:cs="Arial" w:hAnsi="Arial"/>
          <w:b w:val="true"/>
          <w:sz w:val="22"/>
        </w:rPr>
        <w:t>第二层：指令层</w:t>
      </w:r>
    </w:p>
    <w:p>
      <w:pPr>
        <w:spacing w:before="120" w:after="120" w:line="288" w:lineRule="auto"/>
        <w:ind w:left="0"/>
        <w:jc w:val="left"/>
      </w:pPr>
      <w:r>
        <w:rPr>
          <w:rFonts w:eastAsia="等线" w:ascii="Arial" w:cs="Arial" w:hAnsi="Arial"/>
          <w:sz w:val="22"/>
        </w:rPr>
        <w:t>当用户的请求命中了某个 Skill 的描述时，Agent 会主动读取该 Skill 文件夹下的核心说明书 SKILL.md，包括详细的 SOP、输出格式要求、约束规则等，注入到自己的 Prompt 中。每个 Agent 只看到自己需要的指令，不会被其他 Agent 的指令干扰。</w:t>
      </w:r>
    </w:p>
    <w:p>
      <w:pPr>
        <w:numPr>
          <w:numId w:val="129"/>
        </w:numPr>
        <w:spacing w:before="120" w:after="120" w:line="288" w:lineRule="auto"/>
        <w:ind w:left="0"/>
        <w:jc w:val="left"/>
      </w:pPr>
      <w:r>
        <w:rPr>
          <w:rFonts w:eastAsia="等线" w:ascii="Arial" w:cs="Arial" w:hAnsi="Arial"/>
          <w:b w:val="true"/>
          <w:sz w:val="22"/>
        </w:rPr>
        <w:t>第三层：资源与代码的外部化</w:t>
      </w:r>
    </w:p>
    <w:p>
      <w:pPr>
        <w:spacing w:before="120" w:after="120" w:line="288" w:lineRule="auto"/>
        <w:ind w:left="0"/>
        <w:jc w:val="left"/>
      </w:pPr>
      <w:r>
        <w:rPr>
          <w:rFonts w:eastAsia="等线" w:ascii="Arial" w:cs="Arial" w:hAnsi="Arial"/>
          <w:sz w:val="22"/>
        </w:rPr>
        <w:t>核心原则是</w:t>
      </w:r>
      <w:r>
        <w:rPr>
          <w:rFonts w:eastAsia="等线" w:ascii="Arial" w:cs="Arial" w:hAnsi="Arial"/>
          <w:b w:val="true"/>
          <w:sz w:val="22"/>
        </w:rPr>
        <w:t>让代码替 LLM 干活，LLM 只收结果</w:t>
      </w:r>
      <w:r>
        <w:rPr>
          <w:rFonts w:eastAsia="等线" w:ascii="Arial" w:cs="Arial" w:hAnsi="Arial"/>
          <w:sz w:val="22"/>
        </w:rPr>
        <w:t>：</w:t>
      </w:r>
    </w:p>
    <w:p>
      <w:pPr>
        <w:numPr>
          <w:numId w:val="130"/>
        </w:numPr>
        <w:spacing w:before="120" w:after="120" w:line="288" w:lineRule="auto"/>
        <w:ind w:left="0"/>
        <w:jc w:val="left"/>
      </w:pPr>
      <w:r>
        <w:rPr>
          <w:rFonts w:eastAsia="等线" w:ascii="Arial" w:cs="Arial" w:hAnsi="Arial"/>
          <w:b w:val="true"/>
          <w:sz w:val="22"/>
        </w:rPr>
        <w:t>执行代码</w:t>
      </w:r>
      <w:r>
        <w:rPr>
          <w:rFonts w:eastAsia="等线" w:ascii="Arial" w:cs="Arial" w:hAnsi="Arial"/>
          <w:sz w:val="22"/>
        </w:rPr>
        <w:t>：每个 Skill 文件夹下包含实际的 Python 实现脚本，调用skills时就会执行这些代码。LLM 永远看不到这些代码的源码，只看到代码执行后产出的结构化结果。</w:t>
      </w:r>
    </w:p>
    <w:p>
      <w:pPr>
        <w:numPr>
          <w:numId w:val="131"/>
        </w:numPr>
        <w:spacing w:before="120" w:after="120" w:line="288" w:lineRule="auto"/>
        <w:ind w:left="0"/>
        <w:jc w:val="left"/>
      </w:pPr>
      <w:r>
        <w:rPr>
          <w:rFonts w:eastAsia="等线" w:ascii="Arial" w:cs="Arial" w:hAnsi="Arial"/>
          <w:b w:val="true"/>
          <w:sz w:val="22"/>
        </w:rPr>
        <w:t>数据资源</w:t>
      </w:r>
      <w:r>
        <w:rPr>
          <w:rFonts w:eastAsia="等线" w:ascii="Arial" w:cs="Arial" w:hAnsi="Arial"/>
          <w:sz w:val="22"/>
        </w:rPr>
        <w:t>：如知识库的原始文档和向量索引，Agent 通过代码逻辑去访问，只有检索到的少量相关片段进入 Prompt，原始文档本身从不进入上下文。</w:t>
      </w: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：第一层告诉 LLM"有什么能力"→ 第二层告诉 LLM"怎么做"→ 第三层让代码去做、LLM 只收结果。信息量逐层递增，但进入上下文的 Token 逐层递减</w:t>
      </w:r>
    </w:p>
    <w:p>
      <w:pPr>
        <w:pStyle w:val="2"/>
        <w:spacing w:before="320" w:after="120" w:line="288" w:lineRule="auto"/>
        <w:ind w:left="0"/>
        <w:jc w:val="left"/>
        <w:outlineLvl w:val="1"/>
      </w:pPr>
      <w:bookmarkStart w:name="heading_65" w:id="65"/>
      <w:r>
        <w:rPr>
          <w:rFonts w:eastAsia="等线" w:ascii="Arial" w:cs="Arial" w:hAnsi="Arial"/>
          <w:b w:val="true"/>
          <w:sz w:val="32"/>
        </w:rPr>
        <w:t>Harness Engineering</w:t>
      </w:r>
      <w:bookmarkEnd w:id="65"/>
    </w:p>
    <w:p>
      <w:pPr>
        <w:pStyle w:val="3"/>
        <w:spacing w:before="300" w:after="120" w:line="288" w:lineRule="auto"/>
        <w:ind w:left="0"/>
        <w:jc w:val="left"/>
        <w:outlineLvl w:val="2"/>
      </w:pPr>
      <w:bookmarkStart w:name="heading_66" w:id="66"/>
      <w:r>
        <w:rPr>
          <w:rFonts w:eastAsia="等线" w:ascii="Arial" w:cs="Arial" w:hAnsi="Arial"/>
          <w:b w:val="true"/>
          <w:sz w:val="30"/>
        </w:rPr>
        <w:t>什么是 Harness Engineering？</w:t>
      </w:r>
      <w:bookmarkEnd w:id="66"/>
    </w:p>
    <w:p>
      <w:pPr>
        <w:spacing w:before="120" w:after="120" w:line="288" w:lineRule="auto"/>
        <w:ind w:left="0"/>
        <w:jc w:val="left"/>
      </w:pPr>
      <w:r>
        <w:rPr>
          <w:rFonts w:eastAsia="等线" w:ascii="Arial" w:cs="Arial" w:hAnsi="Arial"/>
          <w:sz w:val="22"/>
        </w:rPr>
        <w:t>Harness Engineering 是通过设计和优化 AI 模型运行的外部环境来提升 Agent 系统可靠性的工程方法。这里的"外部环境"指模型权重之外的组件：工具体系、权限管控、Hooks 机制、上下文管理、多 Agent 协调等。</w:t>
      </w:r>
    </w:p>
    <w:p>
      <w:pPr>
        <w:spacing w:before="120" w:after="120" w:line="288" w:lineRule="auto"/>
        <w:ind w:left="0"/>
        <w:jc w:val="left"/>
      </w:pPr>
      <w:r>
        <w:rPr>
          <w:rFonts w:eastAsia="等线" w:ascii="Arial" w:cs="Arial" w:hAnsi="Arial"/>
          <w:sz w:val="22"/>
        </w:rPr>
        <w:t>解决的问题很明确：纯靠模型和 Prompt 保证不了 Agent 行为稳定性，需要确定性约束机制而不是概率性语言指令，要让 Agent 从机制上"不可能犯错"而不是"尽量不犯错"。</w:t>
      </w:r>
    </w:p>
    <w:p>
      <w:pPr>
        <w:spacing w:before="120" w:after="120" w:line="288" w:lineRule="auto"/>
        <w:ind w:left="0"/>
        <w:jc w:val="left"/>
      </w:pPr>
      <w:r>
        <w:rPr>
          <w:rFonts w:eastAsia="等线" w:ascii="Arial" w:cs="Arial" w:hAnsi="Arial"/>
          <w:sz w:val="22"/>
        </w:rPr>
        <w:t>当 Agent 出问题时，不是反复调 Prompt 让它"记住"正确做法，而是改 Harness 环境让它机制上不可能犯同样的错。这是从"软约束"到"硬约束"的转变。</w:t>
      </w:r>
    </w:p>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b w:val="true"/>
          <w:sz w:val="30"/>
        </w:rPr>
        <w:t>Harness Engineering 与 Prompt Engineering、Context Engineering 有什么演进关系？</w:t>
      </w:r>
      <w:bookmarkEnd w:id="67"/>
    </w:p>
    <w:p>
      <w:pPr>
        <w:spacing w:before="120" w:after="120" w:line="288" w:lineRule="auto"/>
        <w:ind w:left="0"/>
        <w:jc w:val="left"/>
      </w:pPr>
      <w:r>
        <w:rPr>
          <w:rFonts w:eastAsia="等线" w:ascii="Arial" w:cs="Arial" w:hAnsi="Arial"/>
          <w:sz w:val="22"/>
        </w:rPr>
        <w:t>这是 AI Agent 工程方法论的三个演进阶段。</w:t>
      </w:r>
    </w:p>
    <w:p>
      <w:pPr>
        <w:spacing w:before="120" w:after="120" w:line="288" w:lineRule="auto"/>
        <w:ind w:left="0"/>
        <w:jc w:val="left"/>
      </w:pPr>
      <w:r>
        <w:rPr>
          <w:rFonts w:eastAsia="等线" w:ascii="Arial" w:cs="Arial" w:hAnsi="Arial"/>
          <w:sz w:val="22"/>
        </w:rPr>
        <w:t>Prompt Engineering（2023-2024）通过精心设计的文本指令引导模型行为，核心是"对齐意图"。但依赖模型理解能力，行为不确定，同样的 Prompt 可能产生不同结果。</w:t>
      </w:r>
    </w:p>
    <w:p>
      <w:pPr>
        <w:spacing w:before="120" w:after="120" w:line="288" w:lineRule="auto"/>
        <w:ind w:left="0"/>
        <w:jc w:val="left"/>
      </w:pPr>
      <w:r>
        <w:rPr>
          <w:rFonts w:eastAsia="等线" w:ascii="Arial" w:cs="Arial" w:hAnsi="Arial"/>
          <w:sz w:val="22"/>
        </w:rPr>
        <w:t>Context Engineering（2025）通过动态注入相关信息（如 RAG）提升输出质量，核心是"上下文增强"。但仍然在"输入层"做文章，提供不了确定性保障。</w:t>
      </w:r>
    </w:p>
    <w:p>
      <w:pPr>
        <w:spacing w:before="120" w:after="120" w:line="288" w:lineRule="auto"/>
        <w:ind w:left="0"/>
        <w:jc w:val="left"/>
      </w:pPr>
      <w:r>
        <w:rPr>
          <w:rFonts w:eastAsia="等线" w:ascii="Arial" w:cs="Arial" w:hAnsi="Arial"/>
          <w:sz w:val="22"/>
        </w:rPr>
        <w:t>Harness Engineering（2026）从系统层面设计运行环境，核心是"环境即约束"。用工具、权限、Hooks 等机制提供确定性约束，不依赖模型的"记忆"。</w:t>
      </w:r>
    </w:p>
    <w:p>
      <w:pPr>
        <w:spacing w:before="120" w:after="120" w:line="288" w:lineRule="auto"/>
        <w:ind w:left="0"/>
        <w:jc w:val="left"/>
      </w:pPr>
      <w:r>
        <w:rPr>
          <w:rFonts w:eastAsia="等线" w:ascii="Arial" w:cs="Arial" w:hAnsi="Arial"/>
          <w:sz w:val="22"/>
        </w:rPr>
        <w:t>演进逻辑是从"教会 AI"到"喂给 AI"再到"管住 AI"。最佳实践是三者结合：用 Harness 保障底线，用 Context 提供信息，用 Prompt 发挥智能。</w:t>
      </w:r>
    </w:p>
    <w:p>
      <w:pPr>
        <w:pStyle w:val="3"/>
        <w:spacing w:before="300" w:after="120" w:line="288" w:lineRule="auto"/>
        <w:ind w:left="0"/>
        <w:jc w:val="left"/>
        <w:outlineLvl w:val="2"/>
      </w:pPr>
      <w:bookmarkStart w:name="heading_68" w:id="68"/>
      <w:r>
        <w:rPr>
          <w:rFonts w:eastAsia="等线" w:ascii="Arial" w:cs="Arial" w:hAnsi="Arial"/>
          <w:b w:val="true"/>
          <w:sz w:val="30"/>
        </w:rPr>
        <w:t>Harness Engineering 的设计边界在哪里？</w:t>
      </w:r>
      <w:bookmarkEnd w:id="68"/>
    </w:p>
    <w:p>
      <w:pPr>
        <w:spacing w:before="120" w:after="120" w:line="288" w:lineRule="auto"/>
        <w:ind w:left="0"/>
        <w:jc w:val="left"/>
      </w:pPr>
      <w:r>
        <w:rPr>
          <w:rFonts w:eastAsia="等线" w:ascii="Arial" w:cs="Arial" w:hAnsi="Arial"/>
          <w:sz w:val="22"/>
        </w:rPr>
        <w:t>Harness 不是越多越好，过度约束会适得其反。</w:t>
      </w:r>
    </w:p>
    <w:p>
      <w:pPr>
        <w:spacing w:before="120" w:after="120" w:line="288" w:lineRule="auto"/>
        <w:ind w:left="0"/>
        <w:jc w:val="left"/>
      </w:pPr>
      <w:r>
        <w:rPr>
          <w:rFonts w:eastAsia="等线" w:ascii="Arial" w:cs="Arial" w:hAnsi="Arial"/>
          <w:b w:val="true"/>
          <w:sz w:val="22"/>
        </w:rPr>
        <w:t>边界一</w:t>
      </w:r>
      <w:r>
        <w:rPr>
          <w:rFonts w:eastAsia="等线" w:ascii="Arial" w:cs="Arial" w:hAnsi="Arial"/>
          <w:sz w:val="22"/>
        </w:rPr>
        <w:t>：不要约束 AI 能自己发现的东西。错误做法是在 Harness 里详细规定命名规范，正确做法是提供 linter 自动格式化。</w:t>
      </w:r>
    </w:p>
    <w:p>
      <w:pPr>
        <w:spacing w:before="120" w:after="120" w:line="288" w:lineRule="auto"/>
        <w:ind w:left="0"/>
        <w:jc w:val="left"/>
      </w:pPr>
      <w:r>
        <w:rPr>
          <w:rFonts w:eastAsia="等线" w:ascii="Arial" w:cs="Arial" w:hAnsi="Arial"/>
          <w:b w:val="true"/>
          <w:sz w:val="22"/>
        </w:rPr>
        <w:t>边界二</w:t>
      </w:r>
      <w:r>
        <w:rPr>
          <w:rFonts w:eastAsia="等线" w:ascii="Arial" w:cs="Arial" w:hAnsi="Arial"/>
          <w:sz w:val="22"/>
        </w:rPr>
        <w:t>：不要把所有可能情况都预设。错误做法是为每种错误都写专门的 Hook，正确做法是设计通用错误处理流程。</w:t>
      </w:r>
    </w:p>
    <w:p>
      <w:pPr>
        <w:spacing w:before="120" w:after="120" w:line="288" w:lineRule="auto"/>
        <w:ind w:left="0"/>
        <w:jc w:val="left"/>
      </w:pPr>
      <w:r>
        <w:rPr>
          <w:rFonts w:eastAsia="等线" w:ascii="Arial" w:cs="Arial" w:hAnsi="Arial"/>
          <w:b w:val="true"/>
          <w:sz w:val="22"/>
        </w:rPr>
        <w:t>边界三</w:t>
      </w:r>
      <w:r>
        <w:rPr>
          <w:rFonts w:eastAsia="等线" w:ascii="Arial" w:cs="Arial" w:hAnsi="Arial"/>
          <w:sz w:val="22"/>
        </w:rPr>
        <w:t>：不要限制 AI 的探索空间。错误做法是强制 AI 按 A→B→C 顺序执行，正确做法是只要求达到目标，路径让 AI 规划。</w:t>
      </w:r>
    </w:p>
    <w:p>
      <w:pPr>
        <w:spacing w:before="120" w:after="120" w:line="288" w:lineRule="auto"/>
        <w:ind w:left="0"/>
        <w:jc w:val="left"/>
      </w:pPr>
      <w:r>
        <w:rPr>
          <w:rFonts w:eastAsia="等线" w:ascii="Arial" w:cs="Arial" w:hAnsi="Arial"/>
          <w:sz w:val="22"/>
        </w:rPr>
        <w:t>设计原则是少而精，默认信任，渐进增加，定期审查。Harness 的目标是"防止灾难"，不是"指导每一步"。</w:t>
      </w:r>
    </w:p>
    <w:p>
      <w:pPr>
        <w:spacing w:before="120" w:after="120" w:line="288" w:lineRule="auto"/>
        <w:ind w:left="0"/>
        <w:jc w:val="left"/>
      </w:pPr>
    </w:p>
    <w:p>
      <w:pPr>
        <w:pStyle w:val="2"/>
        <w:spacing w:before="320" w:after="120" w:line="288" w:lineRule="auto"/>
        <w:ind w:left="0"/>
        <w:jc w:val="left"/>
        <w:outlineLvl w:val="1"/>
      </w:pPr>
      <w:bookmarkStart w:name="heading_69" w:id="69"/>
      <w:r>
        <w:rPr>
          <w:rFonts w:eastAsia="等线" w:ascii="Arial" w:cs="Arial" w:hAnsi="Arial"/>
          <w:b w:val="true"/>
          <w:sz w:val="32"/>
        </w:rPr>
        <w:t>ReAct</w:t>
      </w:r>
      <w:bookmarkEnd w:id="69"/>
    </w:p>
    <w:p>
      <w:pPr>
        <w:spacing w:before="120" w:after="120" w:line="288" w:lineRule="auto"/>
        <w:ind w:left="0"/>
        <w:jc w:val="left"/>
      </w:pPr>
      <w:r>
        <w:rPr>
          <w:rFonts w:eastAsia="等线" w:ascii="Arial" w:cs="Arial" w:hAnsi="Arial"/>
          <w:sz w:val="22"/>
        </w:rPr>
        <w:t>ReAct的任务解决轨迹是</w:t>
      </w:r>
      <w:r>
        <w:rPr>
          <w:rFonts w:eastAsia="等线" w:ascii="Arial" w:cs="Arial" w:hAnsi="Arial"/>
          <w:b w:val="true"/>
          <w:sz w:val="22"/>
          <w:shd w:fill="fff67a"/>
        </w:rPr>
        <w:t>Thought-Action-Observation</w:t>
      </w:r>
      <w:r>
        <w:rPr>
          <w:rFonts w:eastAsia="等线" w:ascii="Arial" w:cs="Arial" w:hAnsi="Arial"/>
          <w:b w:val="true"/>
          <w:sz w:val="22"/>
        </w:rPr>
        <w:t>，</w:t>
      </w:r>
      <w:r>
        <w:rPr>
          <w:rFonts w:eastAsia="等线" w:ascii="Arial" w:cs="Arial" w:hAnsi="Arial"/>
          <w:sz w:val="22"/>
        </w:rPr>
        <w:t>可以简化为模型按照</w:t>
      </w:r>
      <w:r>
        <w:rPr>
          <w:rFonts w:eastAsia="等线" w:ascii="Arial" w:cs="Arial" w:hAnsi="Arial"/>
          <w:b w:val="true"/>
          <w:sz w:val="22"/>
          <w:shd w:fill="fff67a"/>
        </w:rPr>
        <w:t>Reasoning-Acting</w:t>
      </w:r>
      <w:r>
        <w:rPr>
          <w:rFonts w:eastAsia="等线" w:ascii="Arial" w:cs="Arial" w:hAnsi="Arial"/>
          <w:sz w:val="22"/>
        </w:rPr>
        <w:t>框架。</w:t>
      </w:r>
      <w:r>
        <w:rPr>
          <w:rFonts w:eastAsia="等线" w:ascii="Arial" w:cs="Arial" w:hAnsi="Arial"/>
          <w:sz w:val="22"/>
          <w:shd w:fill="fff67a"/>
        </w:rPr>
        <w:t>Reasoning包括了对当前环境和状态的观察，并生成推理轨迹</w:t>
      </w:r>
      <w:r>
        <w:rPr>
          <w:rFonts w:eastAsia="等线" w:ascii="Arial" w:cs="Arial" w:hAnsi="Arial"/>
          <w:sz w:val="22"/>
        </w:rPr>
        <w:t>。这使模型能够诱导、跟踪和更新操作计划，甚至处理异常情况。ReAct的每一个推理过程都会被详细记录在案，这也改善大模型解决问题时的可解释性和可信度；</w:t>
      </w:r>
      <w:r>
        <w:rPr>
          <w:rFonts w:eastAsia="等线" w:ascii="Arial" w:cs="Arial" w:hAnsi="Arial"/>
          <w:sz w:val="22"/>
          <w:shd w:fill="fff67a"/>
        </w:rPr>
        <w:t>Acting在于指导大模型采取下一步的行动</w:t>
      </w:r>
      <w:r>
        <w:rPr>
          <w:rFonts w:eastAsia="等线" w:ascii="Arial" w:cs="Arial" w:hAnsi="Arial"/>
          <w:sz w:val="22"/>
        </w:rPr>
        <w:t>，比如与外部源（如知识库或环境）进行交互并且收集信息，或者给出最终答案。</w:t>
      </w:r>
    </w:p>
    <w:p>
      <w:pPr>
        <w:pStyle w:val="2"/>
        <w:spacing w:before="320" w:after="120" w:line="288" w:lineRule="auto"/>
        <w:ind w:left="0"/>
        <w:jc w:val="left"/>
        <w:outlineLvl w:val="1"/>
      </w:pPr>
      <w:bookmarkStart w:name="heading_70" w:id="70"/>
      <w:r>
        <w:rPr>
          <w:rFonts w:eastAsia="等线" w:ascii="Arial" w:cs="Arial" w:hAnsi="Arial"/>
          <w:b w:val="true"/>
          <w:sz w:val="32"/>
        </w:rPr>
        <w:t>Agent包含哪些模块，实现了什么功能</w:t>
      </w:r>
      <w:bookmarkEnd w:id="70"/>
    </w:p>
    <w:p>
      <w:pPr>
        <w:spacing w:before="120" w:after="120" w:line="288" w:lineRule="auto"/>
        <w:ind w:left="0"/>
        <w:jc w:val="left"/>
      </w:pPr>
      <w:r>
        <w:rPr>
          <w:rFonts w:eastAsia="等线" w:ascii="Arial" w:cs="Arial" w:hAnsi="Arial"/>
          <w:sz w:val="22"/>
        </w:rPr>
        <w:t>Agent 就像一个多功能的接口，它能够接触并使用一套工具。根据用户的输入，Agent会规划出一条解决用户问题的路线，决定其中需要调用哪些工具，并调用这些工具。</w:t>
      </w:r>
      <w:r>
        <w:rPr>
          <w:rFonts w:eastAsia="等线" w:ascii="Arial" w:cs="Arial" w:hAnsi="Arial"/>
          <w:sz w:val="22"/>
          <w:shd w:fill="fff67a"/>
        </w:rPr>
        <w:t>Agent = 大语言模型+规划+记忆+工具使用</w:t>
      </w:r>
      <w:r>
        <w:rPr>
          <w:rFonts w:eastAsia="等线" w:ascii="Arial" w:cs="Arial" w:hAnsi="Arial"/>
          <w:sz w:val="22"/>
        </w:rPr>
        <w:t>，具备以下关键能力：</w:t>
      </w:r>
    </w:p>
    <w:p>
      <w:pPr>
        <w:numPr>
          <w:numId w:val="132"/>
        </w:numPr>
        <w:spacing w:before="120" w:after="120" w:line="288" w:lineRule="auto"/>
        <w:ind w:left="0"/>
        <w:jc w:val="left"/>
      </w:pPr>
      <w:r>
        <w:rPr>
          <w:rFonts w:eastAsia="等线" w:ascii="Arial" w:cs="Arial" w:hAnsi="Arial"/>
          <w:b w:val="true"/>
          <w:sz w:val="22"/>
        </w:rPr>
        <w:t>规划（Planning）</w:t>
      </w:r>
      <w:r>
        <w:rPr>
          <w:rFonts w:eastAsia="等线" w:ascii="Arial" w:cs="Arial" w:hAnsi="Arial"/>
          <w:sz w:val="22"/>
        </w:rPr>
        <w:t>：最核心最关键的部分，负责</w:t>
      </w:r>
      <w:r>
        <w:rPr>
          <w:rFonts w:eastAsia="等线" w:ascii="Arial" w:cs="Arial" w:hAnsi="Arial"/>
          <w:sz w:val="22"/>
          <w:shd w:fill="fff67a"/>
        </w:rPr>
        <w:t>拆解复杂任务为可执行的子任务</w:t>
      </w:r>
      <w:r>
        <w:rPr>
          <w:rFonts w:eastAsia="等线" w:ascii="Arial" w:cs="Arial" w:hAnsi="Arial"/>
          <w:sz w:val="22"/>
        </w:rPr>
        <w:t>，并规划执行任务的流程。同时Agent还会对任务执行的过程进行思考和反思，决定是否继续执行任务，并</w:t>
      </w:r>
      <w:r>
        <w:rPr>
          <w:rFonts w:eastAsia="等线" w:ascii="Arial" w:cs="Arial" w:hAnsi="Arial"/>
          <w:sz w:val="22"/>
          <w:shd w:fill="fff67a"/>
        </w:rPr>
        <w:t>改进决策策略</w:t>
      </w:r>
      <w:r>
        <w:rPr>
          <w:rFonts w:eastAsia="等线" w:ascii="Arial" w:cs="Arial" w:hAnsi="Arial"/>
          <w:sz w:val="22"/>
        </w:rPr>
        <w:t>。</w:t>
      </w:r>
    </w:p>
    <w:p>
      <w:pPr>
        <w:numPr>
          <w:numId w:val="133"/>
        </w:numPr>
        <w:spacing w:before="120" w:after="120" w:line="288" w:lineRule="auto"/>
        <w:ind w:left="453"/>
        <w:jc w:val="left"/>
      </w:pPr>
      <w:r>
        <w:rPr>
          <w:rFonts w:eastAsia="等线" w:ascii="Arial" w:cs="Arial" w:hAnsi="Arial"/>
          <w:b w:val="true"/>
          <w:sz w:val="22"/>
        </w:rPr>
        <w:t>任务分解</w:t>
      </w:r>
      <w:r>
        <w:rPr>
          <w:rFonts w:eastAsia="等线" w:ascii="Arial" w:cs="Arial" w:hAnsi="Arial"/>
          <w:sz w:val="22"/>
        </w:rPr>
        <w:t>：将复杂任务分解为可执行的子任务，让大模型逐步解决，例如将订外卖分解为选择餐厅+选择菜品两步。关键技术例如CoT、LLM+P等。</w:t>
      </w:r>
    </w:p>
    <w:p>
      <w:pPr>
        <w:numPr>
          <w:numId w:val="134"/>
        </w:numPr>
        <w:spacing w:before="120" w:after="120" w:line="288" w:lineRule="auto"/>
        <w:ind w:left="453"/>
        <w:jc w:val="left"/>
      </w:pPr>
      <w:r>
        <w:rPr>
          <w:rFonts w:eastAsia="等线" w:ascii="Arial" w:cs="Arial" w:hAnsi="Arial"/>
          <w:b w:val="true"/>
          <w:sz w:val="22"/>
        </w:rPr>
        <w:t>反思</w:t>
      </w:r>
      <w:r>
        <w:rPr>
          <w:rFonts w:eastAsia="等线" w:ascii="Arial" w:cs="Arial" w:hAnsi="Arial"/>
          <w:sz w:val="22"/>
        </w:rPr>
        <w:t>：Agent 通过完善过去的行动决策和纠正以前的错误来不断改进。关键技术例如React、Reflexion等。</w:t>
      </w:r>
    </w:p>
    <w:p>
      <w:pPr>
        <w:numPr>
          <w:numId w:val="135"/>
        </w:numPr>
        <w:spacing w:before="120" w:after="120" w:line="288" w:lineRule="auto"/>
        <w:ind w:left="0"/>
        <w:jc w:val="left"/>
      </w:pPr>
      <w:r>
        <w:rPr>
          <w:rFonts w:eastAsia="等线" w:ascii="Arial" w:cs="Arial" w:hAnsi="Arial"/>
          <w:b w:val="true"/>
          <w:sz w:val="22"/>
        </w:rPr>
        <w:t>记忆（Memory）</w:t>
      </w:r>
      <w:r>
        <w:rPr>
          <w:rFonts w:eastAsia="等线" w:ascii="Arial" w:cs="Arial" w:hAnsi="Arial"/>
          <w:sz w:val="22"/>
        </w:rPr>
        <w:t>：包括短期记忆和长期记忆，用于存储会话上下文和业务数据等信息，来优化未来行为。</w:t>
      </w:r>
    </w:p>
    <w:p>
      <w:pPr>
        <w:numPr>
          <w:numId w:val="136"/>
        </w:numPr>
        <w:spacing w:before="120" w:after="120" w:line="288" w:lineRule="auto"/>
        <w:ind w:left="453"/>
        <w:jc w:val="left"/>
      </w:pPr>
      <w:r>
        <w:rPr>
          <w:rFonts w:eastAsia="等线" w:ascii="Arial" w:cs="Arial" w:hAnsi="Arial"/>
          <w:b w:val="true"/>
          <w:sz w:val="22"/>
        </w:rPr>
        <w:t>短时记忆</w:t>
      </w:r>
      <w:r>
        <w:rPr>
          <w:rFonts w:eastAsia="等线" w:ascii="Arial" w:cs="Arial" w:hAnsi="Arial"/>
          <w:sz w:val="22"/>
        </w:rPr>
        <w:t>：即上下文学习，</w:t>
      </w:r>
      <w:r>
        <w:rPr>
          <w:rFonts w:eastAsia="等线" w:ascii="Arial" w:cs="Arial" w:hAnsi="Arial"/>
          <w:sz w:val="22"/>
          <w:shd w:fill="fff67a"/>
        </w:rPr>
        <w:t>由于受到Transformer上下文窗口长度的限制，它是短暂的和有限的</w:t>
      </w:r>
      <w:r>
        <w:rPr>
          <w:rFonts w:eastAsia="等线" w:ascii="Arial" w:cs="Arial" w:hAnsi="Arial"/>
          <w:sz w:val="22"/>
        </w:rPr>
        <w:t>。</w:t>
      </w:r>
    </w:p>
    <w:p>
      <w:pPr>
        <w:numPr>
          <w:numId w:val="137"/>
        </w:numPr>
        <w:spacing w:before="120" w:after="120" w:line="288" w:lineRule="auto"/>
        <w:ind w:left="453"/>
        <w:jc w:val="left"/>
      </w:pPr>
      <w:r>
        <w:rPr>
          <w:rFonts w:eastAsia="等线" w:ascii="Arial" w:cs="Arial" w:hAnsi="Arial"/>
          <w:b w:val="true"/>
          <w:sz w:val="22"/>
        </w:rPr>
        <w:t>长期记忆</w:t>
      </w:r>
      <w:r>
        <w:rPr>
          <w:rFonts w:eastAsia="等线" w:ascii="Arial" w:cs="Arial" w:hAnsi="Arial"/>
          <w:sz w:val="22"/>
        </w:rPr>
        <w:t>：则可对应为</w:t>
      </w:r>
      <w:r>
        <w:rPr>
          <w:rFonts w:eastAsia="等线" w:ascii="Arial" w:cs="Arial" w:hAnsi="Arial"/>
          <w:sz w:val="22"/>
          <w:shd w:fill="fff67a"/>
        </w:rPr>
        <w:t>外部的向量数据存储</w:t>
      </w:r>
      <w:r>
        <w:rPr>
          <w:rFonts w:eastAsia="等线" w:ascii="Arial" w:cs="Arial" w:hAnsi="Arial"/>
          <w:sz w:val="22"/>
        </w:rPr>
        <w:t>，Agent 可在查询时引用，并可通过快速检索进行访问。</w:t>
      </w:r>
    </w:p>
    <w:p>
      <w:pPr>
        <w:numPr>
          <w:numId w:val="138"/>
        </w:numPr>
        <w:spacing w:before="120" w:after="120" w:line="288" w:lineRule="auto"/>
        <w:ind w:left="0"/>
        <w:jc w:val="left"/>
      </w:pPr>
      <w:r>
        <w:rPr>
          <w:rFonts w:eastAsia="等线" w:ascii="Arial" w:cs="Arial" w:hAnsi="Arial"/>
          <w:b w:val="true"/>
          <w:sz w:val="22"/>
        </w:rPr>
        <w:t>工具使用（Tools）</w:t>
      </w:r>
      <w:r>
        <w:rPr>
          <w:rFonts w:eastAsia="等线" w:ascii="Arial" w:cs="Arial" w:hAnsi="Arial"/>
          <w:sz w:val="22"/>
        </w:rPr>
        <w:t>：通过调用外部工具（如API、插件）扩展Agent的能力，如</w:t>
      </w:r>
      <w:r>
        <w:rPr>
          <w:rFonts w:eastAsia="等线" w:ascii="Arial" w:cs="Arial" w:hAnsi="Arial"/>
          <w:sz w:val="22"/>
          <w:shd w:fill="fff67a"/>
        </w:rPr>
        <w:t>文档解析、代码编译</w:t>
      </w:r>
      <w:r>
        <w:rPr>
          <w:rFonts w:eastAsia="等线" w:ascii="Arial" w:cs="Arial" w:hAnsi="Arial"/>
          <w:sz w:val="22"/>
        </w:rPr>
        <w:t>等。</w:t>
      </w:r>
    </w:p>
    <w:p>
      <w:pPr>
        <w:spacing w:before="120" w:after="120" w:line="288" w:lineRule="auto"/>
        <w:ind w:left="0"/>
        <w:jc w:val="left"/>
      </w:pPr>
    </w:p>
    <w:p>
      <w:pPr>
        <w:pStyle w:val="2"/>
        <w:spacing w:before="320" w:after="120" w:line="288" w:lineRule="auto"/>
        <w:ind w:left="0"/>
        <w:jc w:val="left"/>
        <w:outlineLvl w:val="1"/>
      </w:pPr>
      <w:bookmarkStart w:name="heading_71" w:id="71"/>
      <w:r>
        <w:rPr>
          <w:rFonts w:eastAsia="等线" w:ascii="Arial" w:cs="Arial" w:hAnsi="Arial"/>
          <w:b w:val="true"/>
          <w:sz w:val="32"/>
        </w:rPr>
        <w:t>RAG的流程</w:t>
      </w:r>
      <w:bookmarkEnd w:id="71"/>
    </w:p>
    <w:p>
      <w:pPr>
        <w:numPr>
          <w:numId w:val="139"/>
        </w:numPr>
        <w:spacing w:before="120" w:after="120" w:line="288" w:lineRule="auto"/>
        <w:ind w:left="0"/>
        <w:jc w:val="left"/>
      </w:pPr>
      <w:r>
        <w:rPr>
          <w:rFonts w:eastAsia="等线" w:ascii="Arial" w:cs="Arial" w:hAnsi="Arial"/>
          <w:b w:val="true"/>
          <w:sz w:val="22"/>
        </w:rPr>
        <w:t>简略版</w:t>
      </w:r>
    </w:p>
    <w:p>
      <w:pPr>
        <w:spacing w:before="120" w:after="120" w:line="288" w:lineRule="auto"/>
        <w:ind w:left="0"/>
        <w:jc w:val="left"/>
      </w:pPr>
      <w:r>
        <w:rPr>
          <w:rFonts w:eastAsia="等线" w:ascii="Arial" w:cs="Arial" w:hAnsi="Arial"/>
          <w:sz w:val="22"/>
        </w:rPr>
        <w:t>RAG一般分为三步：首先将文本分割成块；然后使用embedding编码模型将这些块嵌入到向量中，将所有这些向量放入索引中；最后为LLM创建一个提示，告诉模型根据我们在搜索步骤中找到的上下文来回答用户的查询。</w:t>
      </w:r>
    </w:p>
    <w:p>
      <w:pPr>
        <w:spacing w:before="120" w:after="120" w:line="288" w:lineRule="auto"/>
        <w:ind w:left="0"/>
        <w:jc w:val="left"/>
      </w:pPr>
      <w:r>
        <w:rPr>
          <w:rFonts w:eastAsia="等线" w:ascii="Arial" w:cs="Arial" w:hAnsi="Arial"/>
          <w:sz w:val="22"/>
        </w:rPr>
        <w:t>在运行时，使用相同的embedding编码器模型将用户查询向量化，然后针对索引执行该查询向量的搜索，找到前k个结果，从向量数据库中检索相应的文本块，并将他们作为上下文输入到LLM提示中，最后总结输出答案。</w:t>
      </w:r>
    </w:p>
    <w:p>
      <w:pPr>
        <w:numPr>
          <w:numId w:val="140"/>
        </w:numPr>
        <w:spacing w:before="120" w:after="120" w:line="288" w:lineRule="auto"/>
        <w:ind w:left="0"/>
        <w:jc w:val="left"/>
      </w:pPr>
      <w:r>
        <w:rPr>
          <w:rFonts w:eastAsia="等线" w:ascii="Arial" w:cs="Arial" w:hAnsi="Arial"/>
          <w:b w:val="true"/>
          <w:sz w:val="22"/>
        </w:rPr>
        <w:t>复杂版</w:t>
      </w:r>
    </w:p>
    <w:p>
      <w:pPr>
        <w:spacing w:before="120" w:after="120" w:line="288" w:lineRule="auto"/>
        <w:ind w:left="453"/>
        <w:jc w:val="left"/>
      </w:pPr>
      <w:r>
        <w:rPr>
          <w:rFonts w:eastAsia="等线" w:ascii="Arial" w:cs="Arial" w:hAnsi="Arial"/>
          <w:b w:val="true"/>
          <w:color w:val="245bdb"/>
          <w:sz w:val="22"/>
        </w:rPr>
        <w:t>Indexing：建库</w:t>
      </w:r>
    </w:p>
    <w:p>
      <w:pPr>
        <w:numPr>
          <w:numId w:val="141"/>
        </w:numPr>
        <w:spacing w:before="120" w:after="120" w:line="288" w:lineRule="auto"/>
        <w:ind w:left="453"/>
        <w:jc w:val="left"/>
      </w:pPr>
      <w:r>
        <w:rPr>
          <w:rFonts w:eastAsia="等线" w:ascii="Arial" w:cs="Arial" w:hAnsi="Arial"/>
          <w:b w:val="true"/>
          <w:sz w:val="22"/>
        </w:rPr>
        <w:t>数据收集与处理</w:t>
      </w:r>
      <w:r>
        <w:rPr>
          <w:rFonts w:eastAsia="等线" w:ascii="Arial" w:cs="Arial" w:hAnsi="Arial"/>
          <w:sz w:val="22"/>
        </w:rPr>
        <w:t>：系统从各种数据源（如文本文件、PDF、网站、数据库或API）中收集数据，并转换成统一的纯文本格式。</w:t>
      </w:r>
    </w:p>
    <w:p>
      <w:pPr>
        <w:numPr>
          <w:numId w:val="142"/>
        </w:numPr>
        <w:spacing w:before="120" w:after="120" w:line="288" w:lineRule="auto"/>
        <w:ind w:left="453"/>
        <w:jc w:val="left"/>
      </w:pPr>
      <w:r>
        <w:rPr>
          <w:rFonts w:eastAsia="等线" w:ascii="Arial" w:cs="Arial" w:hAnsi="Arial"/>
          <w:b w:val="true"/>
          <w:sz w:val="22"/>
        </w:rPr>
        <w:t>数据分割</w:t>
      </w:r>
      <w:r>
        <w:rPr>
          <w:rFonts w:eastAsia="等线" w:ascii="Arial" w:cs="Arial" w:hAnsi="Arial"/>
          <w:sz w:val="22"/>
        </w:rPr>
        <w:t>：将处理后的文本</w:t>
      </w:r>
      <w:r>
        <w:rPr>
          <w:rFonts w:eastAsia="等线" w:ascii="Arial" w:cs="Arial" w:hAnsi="Arial"/>
          <w:sz w:val="22"/>
          <w:shd w:fill="fff67a"/>
        </w:rPr>
        <w:t>分割成适当大小的块</w:t>
      </w:r>
      <w:r>
        <w:rPr>
          <w:rFonts w:eastAsia="等线" w:ascii="Arial" w:cs="Arial" w:hAnsi="Arial"/>
          <w:sz w:val="22"/>
        </w:rPr>
        <w:t>，以便于后续的检索和管理，常用分割方法有</w:t>
      </w:r>
      <w:r>
        <w:rPr>
          <w:rFonts w:eastAsia="等线" w:ascii="Arial" w:cs="Arial" w:hAnsi="Arial"/>
          <w:sz w:val="22"/>
          <w:shd w:fill="fff67a"/>
        </w:rPr>
        <w:t>固定长度分块、重叠分块</w:t>
      </w:r>
      <w:r>
        <w:rPr>
          <w:rFonts w:eastAsia="等线" w:ascii="Arial" w:cs="Arial" w:hAnsi="Arial"/>
          <w:sz w:val="22"/>
        </w:rPr>
        <w:t>等</w:t>
      </w:r>
    </w:p>
    <w:p>
      <w:pPr>
        <w:numPr>
          <w:numId w:val="143"/>
        </w:numPr>
        <w:spacing w:before="120" w:after="120" w:line="288" w:lineRule="auto"/>
        <w:ind w:left="453"/>
        <w:jc w:val="left"/>
      </w:pPr>
      <w:r>
        <w:rPr>
          <w:rFonts w:eastAsia="等线" w:ascii="Arial" w:cs="Arial" w:hAnsi="Arial"/>
          <w:b w:val="true"/>
          <w:sz w:val="22"/>
        </w:rPr>
        <w:t>向量化表示</w:t>
      </w:r>
      <w:r>
        <w:rPr>
          <w:rFonts w:eastAsia="等线" w:ascii="Arial" w:cs="Arial" w:hAnsi="Arial"/>
          <w:sz w:val="22"/>
        </w:rPr>
        <w:t>：使用预训练的模型将文本块转换为向量表示，这些向量捕获了文本的语义信息。</w:t>
      </w:r>
    </w:p>
    <w:p>
      <w:pPr>
        <w:numPr>
          <w:numId w:val="144"/>
        </w:numPr>
        <w:spacing w:before="120" w:after="120" w:line="288" w:lineRule="auto"/>
        <w:ind w:left="453"/>
        <w:jc w:val="left"/>
      </w:pPr>
      <w:r>
        <w:rPr>
          <w:rFonts w:eastAsia="等线" w:ascii="Arial" w:cs="Arial" w:hAnsi="Arial"/>
          <w:b w:val="true"/>
          <w:sz w:val="22"/>
        </w:rPr>
        <w:t>索引构建</w:t>
      </w:r>
      <w:r>
        <w:rPr>
          <w:rFonts w:eastAsia="等线" w:ascii="Arial" w:cs="Arial" w:hAnsi="Arial"/>
          <w:sz w:val="22"/>
        </w:rPr>
        <w:t>：将这些向量存储在专门的数据库中，构建</w:t>
      </w:r>
      <w:r>
        <w:rPr>
          <w:rFonts w:eastAsia="等线" w:ascii="Arial" w:cs="Arial" w:hAnsi="Arial"/>
          <w:sz w:val="22"/>
          <w:shd w:fill="fff67a"/>
        </w:rPr>
        <w:t>索引结构</w:t>
      </w:r>
      <w:r>
        <w:rPr>
          <w:rFonts w:eastAsia="等线" w:ascii="Arial" w:cs="Arial" w:hAnsi="Arial"/>
          <w:sz w:val="22"/>
        </w:rPr>
        <w:t>（如倒排索引或向量索引），以便快速检索。</w:t>
      </w:r>
    </w:p>
    <w:p>
      <w:pPr>
        <w:spacing w:before="120" w:after="120" w:line="288" w:lineRule="auto"/>
        <w:ind w:left="453"/>
        <w:jc w:val="left"/>
      </w:pPr>
      <w:r>
        <w:rPr>
          <w:rFonts w:eastAsia="等线" w:ascii="Arial" w:cs="Arial" w:hAnsi="Arial"/>
          <w:b w:val="true"/>
          <w:color w:val="245bdb"/>
          <w:sz w:val="22"/>
        </w:rPr>
        <w:t>Retrieval：检索</w:t>
      </w:r>
    </w:p>
    <w:p>
      <w:pPr>
        <w:numPr>
          <w:numId w:val="145"/>
        </w:numPr>
        <w:spacing w:before="120" w:after="120" w:line="288" w:lineRule="auto"/>
        <w:ind w:left="453"/>
        <w:jc w:val="left"/>
      </w:pPr>
      <w:r>
        <w:rPr>
          <w:rFonts w:eastAsia="等线" w:ascii="Arial" w:cs="Arial" w:hAnsi="Arial"/>
          <w:b w:val="true"/>
          <w:sz w:val="22"/>
        </w:rPr>
        <w:t>查询编码</w:t>
      </w:r>
      <w:r>
        <w:rPr>
          <w:rFonts w:eastAsia="等线" w:ascii="Arial" w:cs="Arial" w:hAnsi="Arial"/>
          <w:sz w:val="22"/>
        </w:rPr>
        <w:t>：当用户提交查询时，使用</w:t>
      </w:r>
      <w:r>
        <w:rPr>
          <w:rFonts w:eastAsia="等线" w:ascii="Arial" w:cs="Arial" w:hAnsi="Arial"/>
          <w:sz w:val="22"/>
          <w:shd w:fill="fff67a"/>
        </w:rPr>
        <w:t>相同的编码器</w:t>
      </w:r>
      <w:r>
        <w:rPr>
          <w:rFonts w:eastAsia="等线" w:ascii="Arial" w:cs="Arial" w:hAnsi="Arial"/>
          <w:sz w:val="22"/>
        </w:rPr>
        <w:t>将查询转换为向量表示。</w:t>
      </w:r>
    </w:p>
    <w:p>
      <w:pPr>
        <w:numPr>
          <w:numId w:val="146"/>
        </w:numPr>
        <w:spacing w:before="120" w:after="120" w:line="288" w:lineRule="auto"/>
        <w:ind w:left="453"/>
        <w:jc w:val="left"/>
      </w:pPr>
      <w:r>
        <w:rPr>
          <w:rFonts w:eastAsia="等线" w:ascii="Arial" w:cs="Arial" w:hAnsi="Arial"/>
          <w:b w:val="true"/>
          <w:sz w:val="22"/>
        </w:rPr>
        <w:t>相似性计算</w:t>
      </w:r>
      <w:r>
        <w:rPr>
          <w:rFonts w:eastAsia="等线" w:ascii="Arial" w:cs="Arial" w:hAnsi="Arial"/>
          <w:sz w:val="22"/>
        </w:rPr>
        <w:t>：计算查询向量与索引中的文档向量之间的</w:t>
      </w:r>
      <w:r>
        <w:rPr>
          <w:rFonts w:eastAsia="等线" w:ascii="Arial" w:cs="Arial" w:hAnsi="Arial"/>
          <w:sz w:val="22"/>
          <w:shd w:fill="fff67a"/>
        </w:rPr>
        <w:t>相似度</w:t>
      </w:r>
      <w:r>
        <w:rPr>
          <w:rFonts w:eastAsia="等线" w:ascii="Arial" w:cs="Arial" w:hAnsi="Arial"/>
          <w:sz w:val="22"/>
        </w:rPr>
        <w:t>，常用的相似性度量方法包括余弦相似度和欧氏距离。</w:t>
      </w:r>
    </w:p>
    <w:p>
      <w:pPr>
        <w:numPr>
          <w:numId w:val="147"/>
        </w:numPr>
        <w:spacing w:before="120" w:after="120" w:line="288" w:lineRule="auto"/>
        <w:ind w:left="453"/>
        <w:jc w:val="left"/>
      </w:pPr>
      <w:r>
        <w:rPr>
          <w:rFonts w:eastAsia="等线" w:ascii="Arial" w:cs="Arial" w:hAnsi="Arial"/>
          <w:b w:val="true"/>
          <w:sz w:val="22"/>
        </w:rPr>
        <w:t>排序与选择</w:t>
      </w:r>
      <w:r>
        <w:rPr>
          <w:rFonts w:eastAsia="等线" w:ascii="Arial" w:cs="Arial" w:hAnsi="Arial"/>
          <w:sz w:val="22"/>
        </w:rPr>
        <w:t>：根据相似度得分对文档进行排序，并选取</w:t>
      </w:r>
      <w:r>
        <w:rPr>
          <w:rFonts w:eastAsia="等线" w:ascii="Arial" w:cs="Arial" w:hAnsi="Arial"/>
          <w:sz w:val="22"/>
          <w:shd w:fill="fff67a"/>
        </w:rPr>
        <w:t>排名最高的前K个文档或</w:t>
      </w:r>
      <w:r>
        <w:rPr>
          <w:rFonts w:eastAsia="等线" w:ascii="Arial" w:cs="Arial" w:hAnsi="Arial"/>
          <w:sz w:val="22"/>
        </w:rPr>
        <w:t>文档片段作为与查询最相关的文档。</w:t>
      </w:r>
    </w:p>
    <w:p>
      <w:pPr>
        <w:numPr>
          <w:numId w:val="148"/>
        </w:numPr>
        <w:spacing w:before="120" w:after="120" w:line="288" w:lineRule="auto"/>
        <w:ind w:left="453"/>
        <w:jc w:val="left"/>
      </w:pPr>
      <w:r>
        <w:rPr>
          <w:rFonts w:eastAsia="等线" w:ascii="Arial" w:cs="Arial" w:hAnsi="Arial"/>
          <w:b w:val="true"/>
          <w:sz w:val="22"/>
        </w:rPr>
        <w:t>查询优化（可选）</w:t>
      </w:r>
      <w:r>
        <w:rPr>
          <w:rFonts w:eastAsia="等线" w:ascii="Arial" w:cs="Arial" w:hAnsi="Arial"/>
          <w:sz w:val="22"/>
        </w:rPr>
        <w:t>：进行</w:t>
      </w:r>
      <w:r>
        <w:rPr>
          <w:rFonts w:eastAsia="等线" w:ascii="Arial" w:cs="Arial" w:hAnsi="Arial"/>
          <w:sz w:val="22"/>
          <w:shd w:fill="fff67a"/>
        </w:rPr>
        <w:t>重新排序或过滤</w:t>
      </w:r>
      <w:r>
        <w:rPr>
          <w:rFonts w:eastAsia="等线" w:ascii="Arial" w:cs="Arial" w:hAnsi="Arial"/>
          <w:sz w:val="22"/>
        </w:rPr>
        <w:t>，以提高检索结果的质量。</w:t>
      </w:r>
    </w:p>
    <w:p>
      <w:pPr>
        <w:spacing w:before="120" w:after="120" w:line="288" w:lineRule="auto"/>
        <w:ind w:left="453"/>
        <w:jc w:val="left"/>
      </w:pPr>
      <w:r>
        <w:rPr>
          <w:rFonts w:eastAsia="等线" w:ascii="Arial" w:cs="Arial" w:hAnsi="Arial"/>
          <w:b w:val="true"/>
          <w:color w:val="245bdb"/>
          <w:sz w:val="22"/>
        </w:rPr>
        <w:t>Generation</w:t>
      </w:r>
    </w:p>
    <w:p>
      <w:pPr>
        <w:numPr>
          <w:numId w:val="149"/>
        </w:numPr>
        <w:spacing w:before="120" w:after="120" w:line="288" w:lineRule="auto"/>
        <w:ind w:left="453"/>
        <w:jc w:val="left"/>
      </w:pPr>
      <w:r>
        <w:rPr>
          <w:rFonts w:eastAsia="等线" w:ascii="Arial" w:cs="Arial" w:hAnsi="Arial"/>
          <w:b w:val="true"/>
          <w:sz w:val="22"/>
        </w:rPr>
        <w:t>上下文整合</w:t>
      </w:r>
      <w:r>
        <w:rPr>
          <w:rFonts w:eastAsia="等线" w:ascii="Arial" w:cs="Arial" w:hAnsi="Arial"/>
          <w:sz w:val="22"/>
        </w:rPr>
        <w:t>：将检索到的文档片段与用户的原始查询结合，形成一个连贯的提示（</w:t>
      </w:r>
      <w:r>
        <w:rPr>
          <w:rFonts w:eastAsia="等线" w:ascii="Arial" w:cs="Arial" w:hAnsi="Arial"/>
          <w:sz w:val="22"/>
          <w:shd w:fill="fff67a"/>
        </w:rPr>
        <w:t>prompt</w:t>
      </w:r>
      <w:r>
        <w:rPr>
          <w:rFonts w:eastAsia="等线" w:ascii="Arial" w:cs="Arial" w:hAnsi="Arial"/>
          <w:sz w:val="22"/>
        </w:rPr>
        <w:t>），为生成模型提供丰富的上下文信息。</w:t>
      </w:r>
    </w:p>
    <w:p>
      <w:pPr>
        <w:numPr>
          <w:numId w:val="150"/>
        </w:numPr>
        <w:spacing w:before="120" w:after="120" w:line="288" w:lineRule="auto"/>
        <w:ind w:left="453"/>
        <w:jc w:val="left"/>
      </w:pPr>
      <w:r>
        <w:rPr>
          <w:rFonts w:eastAsia="等线" w:ascii="Arial" w:cs="Arial" w:hAnsi="Arial"/>
          <w:b w:val="true"/>
          <w:sz w:val="22"/>
        </w:rPr>
        <w:t>生成响应</w:t>
      </w:r>
      <w:r>
        <w:rPr>
          <w:rFonts w:eastAsia="等线" w:ascii="Arial" w:cs="Arial" w:hAnsi="Arial"/>
          <w:sz w:val="22"/>
        </w:rPr>
        <w:t>：生成llm模型基于这些</w:t>
      </w:r>
      <w:r>
        <w:rPr>
          <w:rFonts w:eastAsia="等线" w:ascii="Arial" w:cs="Arial" w:hAnsi="Arial"/>
          <w:sz w:val="22"/>
          <w:shd w:fill="fff67a"/>
        </w:rPr>
        <w:t>上下文信息和原始查询生成最终的回答</w:t>
      </w:r>
      <w:r>
        <w:rPr>
          <w:rFonts w:eastAsia="等线" w:ascii="Arial" w:cs="Arial" w:hAnsi="Arial"/>
          <w:sz w:val="22"/>
        </w:rPr>
        <w:t>。生成的文本不仅利用了检索到的信息，还结合了模型的语言生成能力，以确保回答的准确性和流畅性。</w:t>
      </w:r>
    </w:p>
    <w:p>
      <w:pPr>
        <w:numPr>
          <w:numId w:val="151"/>
        </w:numPr>
        <w:spacing w:before="120" w:after="120" w:line="288" w:lineRule="auto"/>
        <w:ind w:left="453"/>
        <w:jc w:val="left"/>
      </w:pPr>
      <w:r>
        <w:rPr>
          <w:rFonts w:eastAsia="等线" w:ascii="Arial" w:cs="Arial" w:hAnsi="Arial"/>
          <w:b w:val="true"/>
          <w:sz w:val="22"/>
        </w:rPr>
        <w:t>输出优化</w:t>
      </w:r>
      <w:r>
        <w:rPr>
          <w:rFonts w:eastAsia="等线" w:ascii="Arial" w:cs="Arial" w:hAnsi="Arial"/>
          <w:sz w:val="22"/>
        </w:rPr>
        <w:t>：在生成阶段，可能会加入后处理步骤，如答案的置信度评估、多候选答案筛选、格式解析等，以确保生成的答案是相关且准确的。</w:t>
      </w:r>
    </w:p>
    <w:p>
      <w:pPr>
        <w:spacing w:before="120" w:after="120" w:line="288" w:lineRule="auto"/>
        <w:ind w:left="0"/>
        <w:jc w:val="left"/>
      </w:pPr>
    </w:p>
    <w:p>
      <w:pPr>
        <w:pStyle w:val="3"/>
        <w:spacing w:before="300" w:after="120" w:line="288" w:lineRule="auto"/>
        <w:ind w:left="0"/>
        <w:jc w:val="left"/>
        <w:outlineLvl w:val="2"/>
      </w:pPr>
      <w:bookmarkStart w:name="heading_72" w:id="72"/>
      <w:r>
        <w:rPr>
          <w:rFonts w:eastAsia="等线" w:ascii="Arial" w:cs="Arial" w:hAnsi="Arial"/>
          <w:b w:val="true"/>
          <w:sz w:val="30"/>
        </w:rPr>
        <w:t>追问：实际项目中可以有哪些优化</w:t>
      </w:r>
      <w:bookmarkEnd w:id="72"/>
    </w:p>
    <w:p>
      <w:pPr>
        <w:spacing w:before="120" w:after="120" w:line="288" w:lineRule="auto"/>
        <w:ind w:left="0"/>
        <w:jc w:val="left"/>
      </w:pPr>
      <w:r>
        <w:rPr>
          <w:rFonts w:eastAsia="等线" w:ascii="Arial" w:cs="Arial" w:hAnsi="Arial"/>
          <w:sz w:val="22"/>
        </w:rPr>
        <w:t>召回源可以考虑多路召回，例如稀疏召回，语义召回，字面召回等。对于多路召回阶段和召回分数对齐的问题，还会采用在召回后面加一个重排序的阶段，精简召回数并提升召回的质量。另外，其中的embedding模型、rerank模型、以及生成模型，都可以根据系统回答的指标情况，进行针对性的微调。</w:t>
      </w: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追问：RAG一般怎么做效果评估</w:t>
      </w:r>
      <w:bookmarkEnd w:id="73"/>
    </w:p>
    <w:p>
      <w:pPr>
        <w:spacing w:before="120" w:after="120" w:line="288" w:lineRule="auto"/>
        <w:ind w:left="0"/>
        <w:jc w:val="left"/>
      </w:pPr>
      <w:r>
        <w:rPr>
          <w:rFonts w:eastAsia="等线" w:ascii="Arial" w:cs="Arial" w:hAnsi="Arial"/>
          <w:sz w:val="22"/>
        </w:rPr>
        <w:t>RAG做效果评估主要针对检索和生成两个环节。</w:t>
      </w:r>
    </w:p>
    <w:p>
      <w:pPr>
        <w:spacing w:before="120" w:after="120" w:line="288" w:lineRule="auto"/>
        <w:ind w:left="0"/>
        <w:jc w:val="left"/>
      </w:pPr>
      <w:r>
        <w:rPr>
          <w:rFonts w:eastAsia="等线" w:ascii="Arial" w:cs="Arial" w:hAnsi="Arial"/>
          <w:sz w:val="22"/>
        </w:rPr>
        <w:t>对于检索环节，可以采用MRR即平均倒排率，前k项的Hits Rate命中率，NDCG排序指标等。</w:t>
      </w:r>
    </w:p>
    <w:p>
      <w:pPr>
        <w:spacing w:before="120" w:after="120" w:line="288" w:lineRule="auto"/>
        <w:ind w:left="0"/>
        <w:jc w:val="left"/>
      </w:pPr>
      <w:r>
        <w:rPr>
          <w:rFonts w:eastAsia="等线" w:ascii="Arial" w:cs="Arial" w:hAnsi="Arial"/>
          <w:sz w:val="22"/>
        </w:rPr>
        <w:t>对于生成环节，首先是量化指标，例如Rouge-L，文本相似度，关键词重合度等指标；第二个是多样性，除了准确度，还可以评估生成答案的多样性，看看模型是否能够生成多种合理且相关的答案；除此之外，还需要引入人类评估，进行人工评估，一般是负责该项目的产品经理和测试人员，以及内测的普通用户对模型的回答进行质量、准确性、连贯性的评分；另外，还应该考虑资源效率，尤其是在资源受限的环境中，看看RAG是否能够以合理硬件资源效果提供更好的性能。</w:t>
      </w:r>
    </w:p>
    <w:p>
      <w:pPr>
        <w:pStyle w:val="3"/>
        <w:spacing w:before="300" w:after="120" w:line="288" w:lineRule="auto"/>
        <w:ind w:left="0"/>
        <w:jc w:val="left"/>
        <w:outlineLvl w:val="2"/>
      </w:pPr>
      <w:bookmarkStart w:name="heading_74" w:id="74"/>
      <w:r>
        <w:rPr>
          <w:rFonts w:eastAsia="等线" w:ascii="Arial" w:cs="Arial" w:hAnsi="Arial"/>
          <w:b w:val="true"/>
          <w:sz w:val="30"/>
        </w:rPr>
        <w:t>准问：使用RAG能解决哪些问题</w:t>
      </w:r>
      <w:bookmarkEnd w:id="74"/>
    </w:p>
    <w:p>
      <w:pPr>
        <w:numPr>
          <w:numId w:val="152"/>
        </w:numPr>
        <w:spacing w:before="120" w:after="120" w:line="288" w:lineRule="auto"/>
        <w:ind w:left="0"/>
        <w:jc w:val="left"/>
      </w:pPr>
      <w:r>
        <w:rPr>
          <w:rFonts w:eastAsia="等线" w:ascii="Arial" w:cs="Arial" w:hAnsi="Arial"/>
          <w:b w:val="true"/>
          <w:sz w:val="22"/>
        </w:rPr>
        <w:t>提升生成内容的准确性</w:t>
      </w:r>
      <w:r>
        <w:rPr>
          <w:rFonts w:eastAsia="等线" w:ascii="Arial" w:cs="Arial" w:hAnsi="Arial"/>
          <w:sz w:val="22"/>
        </w:rPr>
        <w:t>：通过引入外部知识库的信息，能够在生成文本时补充模型自身的知识缺陷，提高生成内容的准确性和可靠性。尤其是在特定领域中，RAG可能检索到相比模型训练时更丰富的知识。</w:t>
      </w:r>
    </w:p>
    <w:p>
      <w:pPr>
        <w:numPr>
          <w:numId w:val="153"/>
        </w:numPr>
        <w:spacing w:before="120" w:after="120" w:line="288" w:lineRule="auto"/>
        <w:ind w:left="0"/>
        <w:jc w:val="left"/>
      </w:pPr>
      <w:r>
        <w:rPr>
          <w:rFonts w:eastAsia="等线" w:ascii="Arial" w:cs="Arial" w:hAnsi="Arial"/>
          <w:b w:val="true"/>
          <w:sz w:val="22"/>
        </w:rPr>
        <w:t>即时更新知识</w:t>
      </w:r>
      <w:r>
        <w:rPr>
          <w:rFonts w:eastAsia="等线" w:ascii="Arial" w:cs="Arial" w:hAnsi="Arial"/>
          <w:sz w:val="22"/>
        </w:rPr>
        <w:t>：RAG模型具备检索库的更新机制，可以实现知识的即时更新，无需重新训练模型，从而提供与最新信息相关的回答。</w:t>
      </w:r>
    </w:p>
    <w:p>
      <w:pPr>
        <w:numPr>
          <w:numId w:val="154"/>
        </w:numPr>
        <w:spacing w:before="120" w:after="120" w:line="288" w:lineRule="auto"/>
        <w:ind w:left="0"/>
        <w:jc w:val="left"/>
      </w:pPr>
      <w:r>
        <w:rPr>
          <w:rFonts w:eastAsia="等线" w:ascii="Arial" w:cs="Arial" w:hAnsi="Arial"/>
          <w:b w:val="true"/>
          <w:sz w:val="22"/>
        </w:rPr>
        <w:t>增强可解释性</w:t>
      </w:r>
      <w:r>
        <w:rPr>
          <w:rFonts w:eastAsia="等线" w:ascii="Arial" w:cs="Arial" w:hAnsi="Arial"/>
          <w:sz w:val="22"/>
        </w:rPr>
        <w:t>：由于RAG模型的答案直接来自检索库，其回复具有很强的可解释性，用户可以核实答案的准确性，从信息来源中获取支持。</w:t>
      </w:r>
    </w:p>
    <w:p>
      <w:pPr>
        <w:numPr>
          <w:numId w:val="155"/>
        </w:numPr>
        <w:spacing w:before="120" w:after="120" w:line="288" w:lineRule="auto"/>
        <w:ind w:left="0"/>
        <w:jc w:val="left"/>
      </w:pPr>
      <w:r>
        <w:rPr>
          <w:rFonts w:eastAsia="等线" w:ascii="Arial" w:cs="Arial" w:hAnsi="Arial"/>
          <w:b w:val="true"/>
          <w:sz w:val="22"/>
        </w:rPr>
        <w:t>缓解幻觉问题：</w:t>
      </w:r>
      <w:r>
        <w:rPr>
          <w:rFonts w:eastAsia="等线" w:ascii="Arial" w:cs="Arial" w:hAnsi="Arial"/>
          <w:sz w:val="22"/>
        </w:rPr>
        <w:t>让大模型避免对不了解的内容进行胡说八道。</w:t>
      </w:r>
    </w:p>
    <w:p>
      <w:pPr>
        <w:pStyle w:val="2"/>
        <w:spacing w:before="320" w:after="120" w:line="288" w:lineRule="auto"/>
        <w:ind w:left="0"/>
        <w:jc w:val="left"/>
        <w:outlineLvl w:val="1"/>
      </w:pPr>
      <w:bookmarkStart w:name="heading_75" w:id="75"/>
      <w:r>
        <w:rPr>
          <w:rFonts w:eastAsia="等线" w:ascii="Arial" w:cs="Arial" w:hAnsi="Arial"/>
          <w:b w:val="true"/>
          <w:sz w:val="32"/>
        </w:rPr>
        <w:t>Chunking</w:t>
      </w:r>
      <w:bookmarkEnd w:id="75"/>
    </w:p>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为什么要做Chunking</w:t>
      </w:r>
      <w:bookmarkEnd w:id="76"/>
    </w:p>
    <w:p>
      <w:pPr>
        <w:numPr>
          <w:numId w:val="156"/>
        </w:numPr>
        <w:spacing w:before="120" w:after="120" w:line="288" w:lineRule="auto"/>
        <w:ind w:left="0"/>
        <w:jc w:val="left"/>
      </w:pPr>
      <w:r>
        <w:rPr>
          <w:rFonts w:eastAsia="等线" w:ascii="Arial" w:cs="Arial" w:hAnsi="Arial"/>
          <w:sz w:val="22"/>
        </w:rPr>
        <w:t>RAG需要先将长文档拆分成可检索的文本块（chunks）供向量检索或索引，以保证检索效率和模型处理的上下文长度限制。</w:t>
      </w:r>
    </w:p>
    <w:p>
      <w:pPr>
        <w:numPr>
          <w:numId w:val="157"/>
        </w:numPr>
        <w:spacing w:before="120" w:after="120" w:line="288" w:lineRule="auto"/>
        <w:ind w:left="0"/>
        <w:jc w:val="left"/>
      </w:pPr>
      <w:r>
        <w:rPr>
          <w:rFonts w:eastAsia="等线" w:ascii="Arial" w:cs="Arial" w:hAnsi="Arial"/>
          <w:sz w:val="22"/>
        </w:rPr>
        <w:t>不经过合理切分，会导致检索和生成时出现重要信息丢失或上下文拼接不完整等问题。</w:t>
      </w:r>
    </w:p>
    <w:p>
      <w:pPr>
        <w:numPr>
          <w:numId w:val="158"/>
        </w:numPr>
        <w:spacing w:before="120" w:after="120" w:line="288" w:lineRule="auto"/>
        <w:ind w:left="0"/>
        <w:jc w:val="left"/>
      </w:pPr>
      <w:r>
        <w:rPr>
          <w:rFonts w:eastAsia="等线" w:ascii="Arial" w:cs="Arial" w:hAnsi="Arial"/>
          <w:sz w:val="22"/>
        </w:rPr>
        <w:t>适当切分可以减轻检索负担，提高检索准确度和后续模型生成效果。</w:t>
      </w:r>
    </w:p>
    <w:p>
      <w:pPr>
        <w:pStyle w:val="3"/>
        <w:spacing w:before="300" w:after="120" w:line="288" w:lineRule="auto"/>
        <w:ind w:left="0"/>
        <w:jc w:val="left"/>
        <w:outlineLvl w:val="2"/>
      </w:pPr>
      <w:bookmarkStart w:name="heading_77" w:id="77"/>
      <w:r>
        <w:rPr>
          <w:rFonts w:eastAsia="等线" w:ascii="Arial" w:cs="Arial" w:hAnsi="Arial"/>
          <w:b w:val="true"/>
          <w:sz w:val="30"/>
        </w:rPr>
        <w:t>怎么保证跨页图片和表格不被拆分到不同的chunk中？</w:t>
      </w:r>
      <w:bookmarkEnd w:id="77"/>
    </w:p>
    <w:p>
      <w:pPr>
        <w:numPr>
          <w:numId w:val="159"/>
        </w:numPr>
        <w:spacing w:before="120" w:after="120" w:line="288" w:lineRule="auto"/>
        <w:ind w:left="0"/>
        <w:jc w:val="left"/>
      </w:pPr>
      <w:r>
        <w:rPr>
          <w:rFonts w:eastAsia="等线" w:ascii="Arial" w:cs="Arial" w:hAnsi="Arial"/>
          <w:sz w:val="22"/>
        </w:rPr>
        <w:t>在解析阶段标记表格/图片的起始和结束位置，将它们视为不可拆分单元；</w:t>
      </w:r>
    </w:p>
    <w:p>
      <w:pPr>
        <w:numPr>
          <w:numId w:val="160"/>
        </w:numPr>
        <w:spacing w:before="120" w:after="120" w:line="288" w:lineRule="auto"/>
        <w:ind w:left="0"/>
        <w:jc w:val="left"/>
      </w:pPr>
      <w:r>
        <w:rPr>
          <w:rFonts w:eastAsia="等线" w:ascii="Arial" w:cs="Arial" w:hAnsi="Arial"/>
          <w:sz w:val="22"/>
        </w:rPr>
        <w:t>引入版面检测或分页信息（如PDF解析时的page number、坐标等）来判定表格或图片是否被跨页切断，然后在合并逻辑中优先“整块”保留。</w:t>
      </w:r>
    </w:p>
    <w:p>
      <w:pPr>
        <w:numPr>
          <w:numId w:val="161"/>
        </w:numPr>
        <w:spacing w:before="120" w:after="120" w:line="288" w:lineRule="auto"/>
        <w:ind w:left="0"/>
        <w:jc w:val="left"/>
      </w:pPr>
      <w:r>
        <w:rPr>
          <w:rFonts w:eastAsia="等线" w:ascii="Arial" w:cs="Arial" w:hAnsi="Arial"/>
          <w:sz w:val="22"/>
        </w:rPr>
        <w:t>当其Token大小超过预设阈值时，需将其单独放进一个Chunk，而不是与其他文本混合。</w:t>
      </w:r>
    </w:p>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如何避免将一个完整段落或语义单元拆分到多个Chunk中？</w:t>
      </w:r>
      <w:bookmarkEnd w:id="78"/>
    </w:p>
    <w:p>
      <w:pPr>
        <w:numPr>
          <w:numId w:val="162"/>
        </w:numPr>
        <w:spacing w:before="120" w:after="120" w:line="288" w:lineRule="auto"/>
        <w:ind w:left="0"/>
        <w:jc w:val="left"/>
      </w:pPr>
      <w:r>
        <w:rPr>
          <w:rFonts w:eastAsia="等线" w:ascii="Arial" w:cs="Arial" w:hAnsi="Arial"/>
          <w:sz w:val="22"/>
        </w:rPr>
        <w:t>通过句子边界检测、段落级ID或layout信息（如行距、换行检测）标识完整段落，确保同一段落内的语义单元尽可能保留在同一个Chunk。</w:t>
      </w:r>
    </w:p>
    <w:p>
      <w:pPr>
        <w:numPr>
          <w:numId w:val="163"/>
        </w:numPr>
        <w:spacing w:before="120" w:after="120" w:line="288" w:lineRule="auto"/>
        <w:ind w:left="0"/>
        <w:jc w:val="left"/>
      </w:pPr>
      <w:r>
        <w:rPr>
          <w:rFonts w:eastAsia="等线" w:ascii="Arial" w:cs="Arial" w:hAnsi="Arial"/>
          <w:sz w:val="22"/>
        </w:rPr>
        <w:t>引入Token计数逻辑时，先检查合并后的长度是否超过阈值。若不会超，则整段放在一个Chunk，否则在自然的语义边界（如句号、分号等）进行拆分。</w:t>
      </w:r>
    </w:p>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b w:val="true"/>
          <w:sz w:val="30"/>
        </w:rPr>
        <w:t>如何根据chunk定位到原文位置？</w:t>
      </w:r>
      <w:bookmarkEnd w:id="79"/>
    </w:p>
    <w:p>
      <w:pPr>
        <w:numPr>
          <w:numId w:val="164"/>
        </w:numPr>
        <w:spacing w:before="120" w:after="120" w:line="288" w:lineRule="auto"/>
        <w:ind w:left="0"/>
        <w:jc w:val="left"/>
      </w:pPr>
      <w:r>
        <w:rPr>
          <w:rFonts w:eastAsia="等线" w:ascii="Arial" w:cs="Arial" w:hAnsi="Arial"/>
          <w:sz w:val="22"/>
        </w:rPr>
        <w:t>在每个Chunk中记录其对应的页码、段落ID、或者其他排版信息（如“（p1）”、“paragraph_id=xxx”）；</w:t>
      </w:r>
    </w:p>
    <w:p>
      <w:pPr>
        <w:numPr>
          <w:numId w:val="165"/>
        </w:numPr>
        <w:spacing w:before="120" w:after="120" w:line="288" w:lineRule="auto"/>
        <w:ind w:left="0"/>
        <w:jc w:val="left"/>
      </w:pPr>
      <w:r>
        <w:rPr>
          <w:rFonts w:eastAsia="等线" w:ascii="Arial" w:cs="Arial" w:hAnsi="Arial"/>
          <w:sz w:val="22"/>
        </w:rPr>
        <w:t>通过结构化的元数据（JSON或数据库字段）与检索系统集成，能让RAG在检索结果中快速定位到原文位置；</w:t>
      </w:r>
    </w:p>
    <w:p>
      <w:pPr>
        <w:numPr>
          <w:numId w:val="166"/>
        </w:numPr>
        <w:spacing w:before="120" w:after="120" w:line="288" w:lineRule="auto"/>
        <w:ind w:left="0"/>
        <w:jc w:val="left"/>
      </w:pPr>
      <w:r>
        <w:rPr>
          <w:rFonts w:eastAsia="等线" w:ascii="Arial" w:cs="Arial" w:hAnsi="Arial"/>
          <w:sz w:val="22"/>
        </w:rPr>
        <w:t>这样不仅能在检索环节准确找到对应Chunk，也方便前端应用在输出时展示文档来源。</w:t>
      </w:r>
    </w:p>
    <w:p>
      <w:pPr>
        <w:spacing w:before="120" w:after="120" w:line="288" w:lineRule="auto"/>
        <w:ind w:left="0"/>
        <w:jc w:val="left"/>
      </w:pPr>
    </w:p>
    <w:p>
      <w:pPr>
        <w:pStyle w:val="3"/>
        <w:spacing w:before="300" w:after="120" w:line="288" w:lineRule="auto"/>
        <w:ind w:left="0"/>
        <w:jc w:val="left"/>
        <w:outlineLvl w:val="2"/>
      </w:pPr>
      <w:bookmarkStart w:name="heading_80" w:id="80"/>
      <w:r>
        <w:rPr>
          <w:rFonts w:eastAsia="等线" w:ascii="Arial" w:cs="Arial" w:hAnsi="Arial"/>
          <w:b w:val="true"/>
          <w:sz w:val="30"/>
        </w:rPr>
        <w:t>如何评价Chunk切分效果？</w:t>
      </w:r>
      <w:bookmarkEnd w:id="80"/>
    </w:p>
    <w:p>
      <w:pPr>
        <w:numPr>
          <w:numId w:val="167"/>
        </w:numPr>
        <w:spacing w:before="120" w:after="120" w:line="288" w:lineRule="auto"/>
        <w:ind w:left="0"/>
        <w:jc w:val="left"/>
      </w:pPr>
      <w:r>
        <w:rPr>
          <w:rFonts w:eastAsia="等线" w:ascii="Arial" w:cs="Arial" w:hAnsi="Arial"/>
          <w:b w:val="true"/>
          <w:sz w:val="22"/>
        </w:rPr>
        <w:t>信息完整度</w:t>
      </w:r>
      <w:r>
        <w:rPr>
          <w:rFonts w:eastAsia="等线" w:ascii="Arial" w:cs="Arial" w:hAnsi="Arial"/>
          <w:sz w:val="22"/>
        </w:rPr>
        <w:t>：表格/图片/标题等是否完整保留，量化为“完整保留率”或“信息缺失率”；</w:t>
      </w:r>
    </w:p>
    <w:p>
      <w:pPr>
        <w:numPr>
          <w:numId w:val="168"/>
        </w:numPr>
        <w:spacing w:before="120" w:after="120" w:line="288" w:lineRule="auto"/>
        <w:ind w:left="0"/>
        <w:jc w:val="left"/>
      </w:pPr>
      <w:r>
        <w:rPr>
          <w:rFonts w:eastAsia="等线" w:ascii="Arial" w:cs="Arial" w:hAnsi="Arial"/>
          <w:b w:val="true"/>
          <w:sz w:val="22"/>
        </w:rPr>
        <w:t>语义连贯度</w:t>
      </w:r>
      <w:r>
        <w:rPr>
          <w:rFonts w:eastAsia="等线" w:ascii="Arial" w:cs="Arial" w:hAnsi="Arial"/>
          <w:sz w:val="22"/>
        </w:rPr>
        <w:t>：检查原文被过度割裂的比例，如“句子被打断”的次数占比；</w:t>
      </w:r>
    </w:p>
    <w:p>
      <w:pPr>
        <w:numPr>
          <w:numId w:val="169"/>
        </w:numPr>
        <w:spacing w:before="120" w:after="120" w:line="288" w:lineRule="auto"/>
        <w:ind w:left="0"/>
        <w:jc w:val="left"/>
      </w:pPr>
      <w:r>
        <w:rPr>
          <w:rFonts w:eastAsia="等线" w:ascii="Arial" w:cs="Arial" w:hAnsi="Arial"/>
          <w:b w:val="true"/>
          <w:sz w:val="22"/>
        </w:rPr>
        <w:t>段落/标题结构准确率</w:t>
      </w:r>
      <w:r>
        <w:rPr>
          <w:rFonts w:eastAsia="等线" w:ascii="Arial" w:cs="Arial" w:hAnsi="Arial"/>
          <w:sz w:val="22"/>
        </w:rPr>
        <w:t>：切分后标题与对应正文保持正确层级的比例；</w:t>
      </w:r>
    </w:p>
    <w:p>
      <w:pPr>
        <w:numPr>
          <w:numId w:val="170"/>
        </w:numPr>
        <w:spacing w:before="120" w:after="120" w:line="288" w:lineRule="auto"/>
        <w:ind w:left="0"/>
        <w:jc w:val="left"/>
      </w:pPr>
      <w:r>
        <w:rPr>
          <w:rFonts w:eastAsia="等线" w:ascii="Arial" w:cs="Arial" w:hAnsi="Arial"/>
          <w:b w:val="true"/>
          <w:sz w:val="22"/>
        </w:rPr>
        <w:t>搜索检准率</w:t>
      </w:r>
      <w:r>
        <w:rPr>
          <w:rFonts w:eastAsia="等线" w:ascii="Arial" w:cs="Arial" w:hAnsi="Arial"/>
          <w:sz w:val="22"/>
        </w:rPr>
        <w:t>：在RAG场景下，经切分后的文档块能否有效提升检索与回答准确率；</w:t>
      </w:r>
    </w:p>
    <w:p>
      <w:pPr>
        <w:pStyle w:val="2"/>
        <w:spacing w:before="320" w:after="120" w:line="288" w:lineRule="auto"/>
        <w:ind w:left="0"/>
        <w:jc w:val="left"/>
        <w:outlineLvl w:val="1"/>
      </w:pPr>
      <w:bookmarkStart w:name="heading_81" w:id="81"/>
      <w:r>
        <w:rPr>
          <w:rFonts w:eastAsia="等线" w:ascii="Arial" w:cs="Arial" w:hAnsi="Arial"/>
          <w:b w:val="true"/>
          <w:sz w:val="32"/>
        </w:rPr>
        <w:t>RAG检索</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RAG怎么做检索</w:t>
      </w:r>
      <w:bookmarkEnd w:id="82"/>
    </w:p>
    <w:p>
      <w:pPr>
        <w:spacing w:before="120" w:after="120" w:line="288" w:lineRule="auto"/>
        <w:ind w:left="0"/>
        <w:jc w:val="left"/>
      </w:pPr>
      <w:r>
        <w:rPr>
          <w:rFonts w:eastAsia="等线" w:ascii="Arial" w:cs="Arial" w:hAnsi="Arial"/>
          <w:sz w:val="22"/>
        </w:rPr>
        <w:t>主要的检索算法有稀疏检索和密集检索两种：</w:t>
      </w:r>
    </w:p>
    <w:p>
      <w:pPr>
        <w:numPr>
          <w:numId w:val="171"/>
        </w:numPr>
        <w:spacing w:before="120" w:after="120" w:line="288" w:lineRule="auto"/>
        <w:ind w:left="0"/>
        <w:jc w:val="left"/>
      </w:pPr>
      <w:r>
        <w:rPr>
          <w:rFonts w:eastAsia="等线" w:ascii="Arial" w:cs="Arial" w:hAnsi="Arial"/>
          <w:b w:val="true"/>
          <w:sz w:val="22"/>
        </w:rPr>
        <w:t>稀疏检索</w:t>
      </w:r>
      <w:r>
        <w:rPr>
          <w:rFonts w:eastAsia="等线" w:ascii="Arial" w:cs="Arial" w:hAnsi="Arial"/>
          <w:sz w:val="22"/>
        </w:rPr>
        <w:t>代表算法BM25，是一种基于关键词的检索算法，通过计算查询词与文档中的关键词匹配程度来评估文档的相关性。它使用TF-IDF（词频-逆文档频率）权重来衡量关键词的重要性。</w:t>
      </w:r>
    </w:p>
    <w:p>
      <w:pPr>
        <w:numPr>
          <w:numId w:val="172"/>
        </w:numPr>
        <w:spacing w:before="120" w:after="120" w:line="288" w:lineRule="auto"/>
        <w:ind w:left="453"/>
        <w:jc w:val="left"/>
      </w:pPr>
      <w:r>
        <w:rPr>
          <w:rFonts w:eastAsia="等线" w:ascii="Arial" w:cs="Arial" w:hAnsi="Arial"/>
          <w:sz w:val="22"/>
        </w:rPr>
        <w:t>词频（TF）：</w:t>
      </w:r>
      <w:r>
        <w:rPr>
          <w:rFonts w:eastAsia="等线" w:ascii="Arial" w:cs="Arial" w:hAnsi="Arial"/>
          <w:sz w:val="22"/>
          <w:shd w:fill="fff67a"/>
        </w:rPr>
        <w:t>一个词在文档中出现的频率</w:t>
      </w:r>
      <w:r>
        <w:rPr>
          <w:rFonts w:eastAsia="等线" w:ascii="Arial" w:cs="Arial" w:hAnsi="Arial"/>
          <w:sz w:val="22"/>
        </w:rPr>
        <w:t>。一个词在文档中出现的次数越多，它就越重要：</w:t>
      </w:r>
    </w:p>
    <w:p>
      <w:pPr>
        <w:spacing w:before="120" w:after="120" w:line="288" w:lineRule="auto"/>
        <w:ind w:left="453"/>
        <w:jc w:val="center"/>
      </w:pPr>
      <w:r>
        <w:rPr>
          <w:rFonts w:eastAsia="等线" w:ascii="Arial" w:cs="Arial" w:hAnsi="Arial"/>
          <w:sz w:val="22"/>
        </w:rPr>
      </w:r>
      <m:oMathPara>
        <m:oMathParaPr>
          <m:jc m:val="center"/>
        </m:oMathParaPr>
        <m:oMath xmlns:mml="http://www.w3.org/1998/Math/MathML">
          <m:r>
            <w:rPr>
              <w:rFonts w:ascii="Cambria Math" w:hAnsi="Cambria Math"/>
            </w:rPr>
            <m:t>TF(t,d)=</m:t>
          </m:r>
          <m:f>
            <m:fPr>
              <m:type m:val="bar"/>
            </m:fPr>
            <m:num>
              <m:r>
                <m:rPr>
                  <m:sty m:val="p"/>
                </m:rPr>
                <w:rPr>
                  <w:rFonts w:ascii="Cambria Math" w:hAnsi="Cambria Math"/>
                </w:rPr>
                <m:t>词汇</m:t>
              </m:r>
              <m:r>
                <w:rPr>
                  <w:rFonts w:ascii="Cambria Math" w:hAnsi="Cambria Math"/>
                </w:rPr>
                <m:t>t</m:t>
              </m:r>
              <m:r>
                <m:rPr>
                  <m:sty m:val="p"/>
                </m:rPr>
                <w:rPr>
                  <w:rFonts w:ascii="Cambria Math" w:hAnsi="Cambria Math"/>
                </w:rPr>
                <m:t>再文档</m:t>
              </m:r>
              <m:r>
                <w:rPr>
                  <w:rFonts w:ascii="Cambria Math" w:hAnsi="Cambria Math"/>
                </w:rPr>
                <m:t>d</m:t>
              </m:r>
              <m:r>
                <m:rPr>
                  <m:sty m:val="p"/>
                </m:rPr>
                <w:rPr>
                  <w:rFonts w:ascii="Cambria Math" w:hAnsi="Cambria Math"/>
                </w:rPr>
                <m:t>中出现的次数</m:t>
              </m:r>
            </m:num>
            <m:den>
              <m:r>
                <m:rPr>
                  <m:sty m:val="p"/>
                </m:rPr>
                <w:rPr>
                  <w:rFonts w:ascii="Cambria Math" w:hAnsi="Cambria Math"/>
                </w:rPr>
                <m:t>文档</m:t>
              </m:r>
              <m:r>
                <w:rPr>
                  <w:rFonts w:ascii="Cambria Math" w:hAnsi="Cambria Math"/>
                </w:rPr>
                <m:t>d</m:t>
              </m:r>
              <m:r>
                <m:rPr>
                  <m:sty m:val="p"/>
                </m:rPr>
                <w:rPr>
                  <w:rFonts w:ascii="Cambria Math" w:hAnsi="Cambria Math"/>
                </w:rPr>
                <m:t>中的总词数</m:t>
              </m:r>
            </m:den>
          </m:f>
        </m:oMath>
      </m:oMathPara>
    </w:p>
    <w:p>
      <w:pPr>
        <w:numPr>
          <w:numId w:val="173"/>
        </w:numPr>
        <w:spacing w:before="120" w:after="120" w:line="288" w:lineRule="auto"/>
        <w:ind w:left="453"/>
        <w:jc w:val="left"/>
      </w:pPr>
      <w:r>
        <w:rPr>
          <w:rFonts w:eastAsia="等线" w:ascii="Arial" w:cs="Arial" w:hAnsi="Arial"/>
          <w:sz w:val="22"/>
        </w:rPr>
        <w:t>逆文档频率（IDF）：反映了</w:t>
      </w:r>
      <w:r>
        <w:rPr>
          <w:rFonts w:eastAsia="等线" w:ascii="Arial" w:cs="Arial" w:hAnsi="Arial"/>
          <w:sz w:val="22"/>
          <w:shd w:fill="fff67a"/>
        </w:rPr>
        <w:t>一个词在整个文档集合中有多罕见</w:t>
      </w:r>
      <w:r>
        <w:rPr>
          <w:rFonts w:eastAsia="等线" w:ascii="Arial" w:cs="Arial" w:hAnsi="Arial"/>
          <w:sz w:val="22"/>
        </w:rPr>
        <w:t>。如果一个词在很多文档中都出现，那么它的重要性就低；反之，如果它在少数文档中出现，则它的重要性就高。</w:t>
      </w:r>
    </w:p>
    <w:p>
      <w:pPr>
        <w:spacing w:before="120" w:after="120" w:line="288" w:lineRule="auto"/>
        <w:ind w:left="453"/>
        <w:jc w:val="center"/>
      </w:pPr>
      <w:r>
        <w:rPr>
          <w:rFonts w:eastAsia="等线" w:ascii="Arial" w:cs="Arial" w:hAnsi="Arial"/>
          <w:sz w:val="22"/>
        </w:rPr>
      </w:r>
      <m:oMathPara>
        <m:oMathParaPr>
          <m:jc m:val="center"/>
        </m:oMathParaPr>
        <m:oMath xmlns:mml="http://www.w3.org/1998/Math/MathML">
          <m:r>
            <w:rPr>
              <w:rFonts w:ascii="Cambria Math" w:hAnsi="Cambria Math"/>
            </w:rPr>
            <m:t>IDF(t)=log(</m:t>
          </m:r>
          <m:f>
            <m:fPr>
              <m:type m:val="bar"/>
            </m:fPr>
            <m:num>
              <m:r>
                <m:rPr>
                  <m:sty m:val="p"/>
                </m:rPr>
                <w:rPr>
                  <w:rFonts w:ascii="Cambria Math" w:hAnsi="Cambria Math"/>
                </w:rPr>
                <m:t>文档总数</m:t>
              </m:r>
            </m:num>
            <m:den>
              <m:r>
                <m:rPr>
                  <m:sty m:val="p"/>
                </m:rPr>
                <w:rPr>
                  <w:rFonts w:ascii="Cambria Math" w:hAnsi="Cambria Math"/>
                </w:rPr>
                <m:t>包含词汇</m:t>
              </m:r>
              <m:r>
                <w:rPr>
                  <w:rFonts w:ascii="Cambria Math" w:hAnsi="Cambria Math"/>
                </w:rPr>
                <m:t>t</m:t>
              </m:r>
              <m:r>
                <m:rPr>
                  <m:sty m:val="p"/>
                </m:rPr>
                <w:rPr>
                  <w:rFonts w:ascii="Cambria Math" w:hAnsi="Cambria Math"/>
                </w:rPr>
                <m:t>的文档数量</m:t>
              </m:r>
            </m:den>
          </m:f>
          <m:r>
            <w:rPr>
              <w:rFonts w:ascii="Cambria Math" w:hAnsi="Cambria Math"/>
            </w:rPr>
            <m:t>)</m:t>
          </m:r>
        </m:oMath>
      </m:oMathPara>
    </w:p>
    <w:p>
      <w:pPr>
        <w:numPr>
          <w:numId w:val="174"/>
        </w:numPr>
        <w:spacing w:before="120" w:after="120" w:line="288" w:lineRule="auto"/>
        <w:ind w:left="453"/>
        <w:jc w:val="left"/>
      </w:pPr>
      <w:r>
        <w:rPr>
          <w:rFonts w:eastAsia="等线" w:ascii="Arial" w:cs="Arial" w:hAnsi="Arial"/>
          <w:sz w:val="22"/>
        </w:rPr>
        <w:t>TF-IDF：</w:t>
      </w:r>
      <w:r>
        <w:rPr>
          <w:rFonts w:eastAsia="等线" w:ascii="Arial" w:cs="Arial" w:hAnsi="Arial"/>
          <w:sz w:val="22"/>
        </w:rPr>
      </w:r>
      <m:oMathPara>
        <m:oMathParaPr>
          <m:jc m:val="left"/>
        </m:oMathParaPr>
        <m:oMath xmlns:mml="http://www.w3.org/1998/Math/MathML">
          <m:r>
            <w:rPr>
              <w:rFonts w:ascii="Cambria Math" w:hAnsi="Cambria Math"/>
            </w:rPr>
            <m:t>TF−IDF(t,d)=TF(t,d)×IDF(t)</m:t>
          </m:r>
        </m:oMath>
      </m:oMathPara>
    </w:p>
    <w:p>
      <w:pPr>
        <w:spacing w:before="120" w:after="120" w:line="288" w:lineRule="auto"/>
        <w:ind w:left="453"/>
        <w:jc w:val="left"/>
      </w:pPr>
      <w:r>
        <w:rPr>
          <w:rFonts w:eastAsia="等线" w:ascii="Arial" w:cs="Arial" w:hAnsi="Arial"/>
          <w:sz w:val="22"/>
        </w:rPr>
        <w:t>BM25的核心思想是计算</w:t>
      </w:r>
      <w:r>
        <w:rPr>
          <w:rFonts w:eastAsia="等线" w:ascii="Arial" w:cs="Arial" w:hAnsi="Arial"/>
          <w:sz w:val="22"/>
          <w:shd w:fill="fff67a"/>
        </w:rPr>
        <w:t>查询词项和文档词项之间的相关性得分</w:t>
      </w:r>
      <w:r>
        <w:rPr>
          <w:rFonts w:eastAsia="等线" w:ascii="Arial" w:cs="Arial" w:hAnsi="Arial"/>
          <w:sz w:val="22"/>
        </w:rPr>
        <w:t>，然后综合这些得分来评估整个文档的相关性。BM25的优点在于其简单性和有效性，它能够</w:t>
      </w:r>
      <w:r>
        <w:rPr>
          <w:rFonts w:eastAsia="等线" w:ascii="Arial" w:cs="Arial" w:hAnsi="Arial"/>
          <w:sz w:val="22"/>
          <w:shd w:fill="fff67a"/>
        </w:rPr>
        <w:t>快速</w:t>
      </w:r>
      <w:r>
        <w:rPr>
          <w:rFonts w:eastAsia="等线" w:ascii="Arial" w:cs="Arial" w:hAnsi="Arial"/>
          <w:sz w:val="22"/>
        </w:rPr>
        <w:t>计算文档与查询的相关性得分，并且通常在实际应用中表现良好。然而，BM25也有局限性，例如它</w:t>
      </w:r>
      <w:r>
        <w:rPr>
          <w:rFonts w:eastAsia="等线" w:ascii="Arial" w:cs="Arial" w:hAnsi="Arial"/>
          <w:sz w:val="22"/>
          <w:shd w:fill="fff67a"/>
        </w:rPr>
        <w:t>不考虑词语的顺序和语义</w:t>
      </w:r>
      <w:r>
        <w:rPr>
          <w:rFonts w:eastAsia="等线" w:ascii="Arial" w:cs="Arial" w:hAnsi="Arial"/>
          <w:sz w:val="22"/>
        </w:rPr>
        <w:t>，也</w:t>
      </w:r>
      <w:r>
        <w:rPr>
          <w:rFonts w:eastAsia="等线" w:ascii="Arial" w:cs="Arial" w:hAnsi="Arial"/>
          <w:sz w:val="22"/>
          <w:shd w:fill="fff67a"/>
        </w:rPr>
        <w:t>不考虑文档的长度</w:t>
      </w:r>
      <w:r>
        <w:rPr>
          <w:rFonts w:eastAsia="等线" w:ascii="Arial" w:cs="Arial" w:hAnsi="Arial"/>
          <w:sz w:val="22"/>
        </w:rPr>
        <w:t>对相关性的影响。</w:t>
      </w:r>
    </w:p>
    <w:p>
      <w:pPr>
        <w:numPr>
          <w:numId w:val="175"/>
        </w:numPr>
        <w:spacing w:before="120" w:after="120" w:line="288" w:lineRule="auto"/>
        <w:ind w:left="0"/>
        <w:jc w:val="left"/>
      </w:pPr>
      <w:r>
        <w:rPr>
          <w:rFonts w:eastAsia="等线" w:ascii="Arial" w:cs="Arial" w:hAnsi="Arial"/>
          <w:b w:val="true"/>
          <w:sz w:val="22"/>
        </w:rPr>
        <w:t>密集检索：</w:t>
      </w:r>
      <w:r>
        <w:rPr>
          <w:rFonts w:eastAsia="等线" w:ascii="Arial" w:cs="Arial" w:hAnsi="Arial"/>
          <w:sz w:val="22"/>
        </w:rPr>
        <w:t>直接计算用户</w:t>
      </w:r>
      <w:r>
        <w:rPr>
          <w:rFonts w:eastAsia="等线" w:ascii="Arial" w:cs="Arial" w:hAnsi="Arial"/>
          <w:sz w:val="22"/>
          <w:shd w:fill="fff67a"/>
        </w:rPr>
        <w:t>查询向量与文档</w:t>
      </w:r>
      <w:r>
        <w:rPr>
          <w:rFonts w:eastAsia="等线" w:ascii="Arial" w:cs="Arial" w:hAnsi="Arial"/>
          <w:sz w:val="22"/>
        </w:rPr>
        <w:t>之间的相似性，代表性指标有：</w:t>
      </w:r>
    </w:p>
    <w:p>
      <w:pPr>
        <w:spacing w:before="120" w:after="120" w:line="288" w:lineRule="auto"/>
        <w:ind w:left="0"/>
        <w:jc w:val="center"/>
      </w:pPr>
      <w:r>
        <w:drawing>
          <wp:inline distT="0" distR="0" distB="0" distL="0">
            <wp:extent cx="5257800" cy="2781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781300"/>
                    </a:xfrm>
                    <a:prstGeom prst="rect">
                      <a:avLst/>
                    </a:prstGeom>
                  </pic:spPr>
                </pic:pic>
              </a:graphicData>
            </a:graphic>
          </wp:inline>
        </w:drawing>
      </w:r>
    </w:p>
    <w:p>
      <w:pPr>
        <w:pStyle w:val="3"/>
        <w:spacing w:before="300" w:after="120" w:line="288" w:lineRule="auto"/>
        <w:ind w:left="0"/>
        <w:jc w:val="left"/>
        <w:outlineLvl w:val="2"/>
      </w:pPr>
      <w:bookmarkStart w:name="heading_83" w:id="83"/>
      <w:r>
        <w:rPr>
          <w:rFonts w:eastAsia="等线" w:ascii="Arial" w:cs="Arial" w:hAnsi="Arial"/>
          <w:b w:val="true"/>
          <w:sz w:val="30"/>
        </w:rPr>
        <w:t>混合检索方案</w:t>
      </w:r>
      <w:bookmarkEnd w:id="83"/>
    </w:p>
    <w:p>
      <w:pPr>
        <w:numPr>
          <w:numId w:val="176"/>
        </w:numPr>
        <w:spacing w:before="120" w:after="120" w:line="288" w:lineRule="auto"/>
        <w:ind w:left="0"/>
        <w:jc w:val="left"/>
      </w:pPr>
      <w:r>
        <w:rPr>
          <w:rFonts w:eastAsia="等线" w:ascii="Arial" w:cs="Arial" w:hAnsi="Arial"/>
          <w:b w:val="true"/>
          <w:sz w:val="22"/>
        </w:rPr>
        <w:t>意图识别与路由</w:t>
      </w:r>
      <w:r>
        <w:rPr>
          <w:rFonts w:eastAsia="等线" w:ascii="Arial" w:cs="Arial" w:hAnsi="Arial"/>
          <w:sz w:val="22"/>
        </w:rPr>
        <w:t>：</w:t>
      </w:r>
      <w:r>
        <w:rPr>
          <w:rFonts w:eastAsia="等线" w:ascii="Arial" w:cs="Arial" w:hAnsi="Arial"/>
          <w:sz w:val="22"/>
          <w:shd w:fill="fff67a"/>
        </w:rPr>
        <w:t>通过简单的规则或训练分类模型对查询进行分类</w:t>
      </w:r>
      <w:r>
        <w:rPr>
          <w:rFonts w:eastAsia="等线" w:ascii="Arial" w:cs="Arial" w:hAnsi="Arial"/>
          <w:sz w:val="22"/>
        </w:rPr>
        <w:t>。如果检测到查询是流程/制度类问题（通常包含“制度”、“流程”等关键词），则可以对BM25检索给予更高权重；如果是开放性思考类问题（包含“如何”、“怎么办”等），则侧重向量检索结果。此前置步骤保证不同查询走最合适的检索路径。</w:t>
      </w:r>
    </w:p>
    <w:p>
      <w:pPr>
        <w:numPr>
          <w:numId w:val="177"/>
        </w:numPr>
        <w:spacing w:before="120" w:after="120" w:line="288" w:lineRule="auto"/>
        <w:ind w:left="0"/>
        <w:jc w:val="left"/>
      </w:pPr>
      <w:r>
        <w:rPr>
          <w:rFonts w:eastAsia="等线" w:ascii="Arial" w:cs="Arial" w:hAnsi="Arial"/>
          <w:b w:val="true"/>
          <w:sz w:val="22"/>
        </w:rPr>
        <w:t>BM25检索</w:t>
      </w:r>
      <w:r>
        <w:rPr>
          <w:rFonts w:eastAsia="等线" w:ascii="Arial" w:cs="Arial" w:hAnsi="Arial"/>
          <w:sz w:val="22"/>
        </w:rPr>
        <w:t>：构建文档的关键词</w:t>
      </w:r>
      <w:r>
        <w:rPr>
          <w:rFonts w:eastAsia="等线" w:ascii="Arial" w:cs="Arial" w:hAnsi="Arial"/>
          <w:sz w:val="22"/>
          <w:shd w:fill="fff67a"/>
        </w:rPr>
        <w:t>倒排索引</w:t>
      </w:r>
      <w:r>
        <w:rPr>
          <w:rFonts w:eastAsia="等线" w:ascii="Arial" w:cs="Arial" w:hAnsi="Arial"/>
          <w:sz w:val="22"/>
        </w:rPr>
        <w:t>（可使用Elasticsearch或其他搜索库），检索出Top N候选文档片段。BM25根据查询词在文档中的频率、文档长度等打分。</w:t>
      </w:r>
      <w:r>
        <w:rPr>
          <w:rFonts w:eastAsia="等线" w:ascii="Arial" w:cs="Arial" w:hAnsi="Arial"/>
          <w:sz w:val="22"/>
          <w:shd w:fill="fff67a"/>
        </w:rPr>
        <w:t>对于短查询，可直接采用BM25结果；对于长查询，BM25结果可作为补充</w:t>
      </w:r>
      <w:r>
        <w:rPr>
          <w:rFonts w:eastAsia="等线" w:ascii="Arial" w:cs="Arial" w:hAnsi="Arial"/>
          <w:sz w:val="22"/>
        </w:rPr>
        <w:t>。</w:t>
      </w:r>
    </w:p>
    <w:p>
      <w:pPr>
        <w:numPr>
          <w:numId w:val="178"/>
        </w:numPr>
        <w:spacing w:before="120" w:after="120" w:line="288" w:lineRule="auto"/>
        <w:ind w:left="0"/>
        <w:jc w:val="left"/>
      </w:pPr>
      <w:r>
        <w:rPr>
          <w:rFonts w:eastAsia="等线" w:ascii="Arial" w:cs="Arial" w:hAnsi="Arial"/>
          <w:b w:val="true"/>
          <w:sz w:val="22"/>
        </w:rPr>
        <w:t>向量检索</w:t>
      </w:r>
      <w:r>
        <w:rPr>
          <w:rFonts w:eastAsia="等线" w:ascii="Arial" w:cs="Arial" w:hAnsi="Arial"/>
          <w:sz w:val="22"/>
        </w:rPr>
        <w:t>：利用Embedding模型将查询编码成向量，在Milvus向量数据库中进行近邻搜索，获取Top N候选片段。</w:t>
      </w:r>
      <w:r>
        <w:rPr>
          <w:rFonts w:eastAsia="等线" w:ascii="Arial" w:cs="Arial" w:hAnsi="Arial"/>
          <w:sz w:val="22"/>
          <w:shd w:fill="fff67a"/>
        </w:rPr>
        <w:t>向量检索能找出语义相关的内容，即使字面不匹配。</w:t>
      </w:r>
    </w:p>
    <w:p>
      <w:pPr>
        <w:numPr>
          <w:numId w:val="179"/>
        </w:numPr>
        <w:spacing w:before="120" w:after="120" w:line="288" w:lineRule="auto"/>
        <w:ind w:left="0"/>
        <w:jc w:val="left"/>
      </w:pPr>
      <w:r>
        <w:rPr>
          <w:rFonts w:eastAsia="等线" w:ascii="Arial" w:cs="Arial" w:hAnsi="Arial"/>
          <w:b w:val="true"/>
          <w:sz w:val="22"/>
        </w:rPr>
        <w:t>结果合并与去重</w:t>
      </w:r>
      <w:r>
        <w:rPr>
          <w:rFonts w:eastAsia="等线" w:ascii="Arial" w:cs="Arial" w:hAnsi="Arial"/>
          <w:sz w:val="22"/>
        </w:rPr>
        <w:t>：将两种检索的候选列表合并。由于BM25分数和向量相似度分值不在同一量纲，需进行</w:t>
      </w:r>
      <w:r>
        <w:rPr>
          <w:rFonts w:eastAsia="等线" w:ascii="Arial" w:cs="Arial" w:hAnsi="Arial"/>
          <w:sz w:val="22"/>
          <w:shd w:fill="fff67a"/>
        </w:rPr>
        <w:t>归一化</w:t>
      </w:r>
      <w:r>
        <w:rPr>
          <w:rFonts w:eastAsia="等线" w:ascii="Arial" w:cs="Arial" w:hAnsi="Arial"/>
          <w:sz w:val="22"/>
        </w:rPr>
        <w:t>处理。例如，可将BM25分数归一到0-1区间，向量相似度天然在0-1（如余弦相似度）。然后按一定策略融合，如线性加权组合或者直接取两者结果集的并集。在组合过程中处理重复文档（相同chunk多次出现）以避免干扰。</w:t>
      </w:r>
    </w:p>
    <w:p>
      <w:pPr>
        <w:numPr>
          <w:numId w:val="180"/>
        </w:numPr>
        <w:spacing w:before="120" w:after="120" w:line="288" w:lineRule="auto"/>
        <w:ind w:left="0"/>
        <w:jc w:val="left"/>
      </w:pPr>
      <w:r>
        <w:rPr>
          <w:rFonts w:eastAsia="等线" w:ascii="Arial" w:cs="Arial" w:hAnsi="Arial"/>
          <w:b w:val="true"/>
          <w:sz w:val="22"/>
        </w:rPr>
        <w:t>提高召回率</w:t>
      </w:r>
      <w:r>
        <w:rPr>
          <w:rFonts w:eastAsia="等线" w:ascii="Arial" w:cs="Arial" w:hAnsi="Arial"/>
          <w:sz w:val="22"/>
        </w:rPr>
        <w:t>：混合检索确保潜在相关结果进入候选集。尤其在</w:t>
      </w:r>
      <w:r>
        <w:rPr>
          <w:rFonts w:eastAsia="等线" w:ascii="Arial" w:cs="Arial" w:hAnsi="Arial"/>
          <w:sz w:val="22"/>
          <w:shd w:fill="fff67a"/>
        </w:rPr>
        <w:t>只用向量或只用BM25无法检索到某些答案时，另一种方式可以补充，使真正相关的片段不被漏掉</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84" w:id="84"/>
      <w:r>
        <w:rPr>
          <w:rFonts w:eastAsia="等线" w:ascii="Arial" w:cs="Arial" w:hAnsi="Arial"/>
          <w:b w:val="true"/>
          <w:sz w:val="32"/>
        </w:rPr>
        <w:t>vllm</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PagedAttention</w:t>
      </w:r>
      <w:bookmarkEnd w:id="85"/>
    </w:p>
    <w:p>
      <w:pPr>
        <w:spacing w:before="120" w:after="120" w:line="288" w:lineRule="auto"/>
        <w:ind w:left="0"/>
        <w:jc w:val="left"/>
      </w:pPr>
      <w:r>
        <w:rPr>
          <w:rFonts w:eastAsia="等线" w:ascii="Arial" w:cs="Arial" w:hAnsi="Arial"/>
          <w:sz w:val="22"/>
        </w:rPr>
        <w:t>PagedAttention通过将KV（Key-Value）缓存划分为固定大小的块（类似于虚拟内存中的页），实现了对内存的高效管理。这种设计允许系统根据实际需求动态分配和管理显存，从而提高了推理速度和资源利用率。</w:t>
      </w:r>
    </w:p>
    <w:p>
      <w:pPr>
        <w:spacing w:before="120" w:after="120" w:line="288" w:lineRule="auto"/>
        <w:ind w:left="0"/>
        <w:jc w:val="left"/>
      </w:pPr>
      <w:r>
        <w:rPr>
          <w:rFonts w:eastAsia="等线" w:ascii="Arial" w:cs="Arial" w:hAnsi="Arial"/>
          <w:sz w:val="22"/>
        </w:rPr>
        <w:t>优化策略</w:t>
      </w:r>
    </w:p>
    <w:p>
      <w:pPr>
        <w:numPr>
          <w:numId w:val="181"/>
        </w:numPr>
        <w:spacing w:before="120" w:after="120" w:line="288" w:lineRule="auto"/>
        <w:ind w:left="0"/>
        <w:jc w:val="left"/>
      </w:pPr>
      <w:r>
        <w:rPr>
          <w:rFonts w:eastAsia="等线" w:ascii="Arial" w:cs="Arial" w:hAnsi="Arial"/>
          <w:b w:val="true"/>
          <w:sz w:val="22"/>
        </w:rPr>
        <w:t>连续批处理</w:t>
      </w:r>
      <w:r>
        <w:rPr>
          <w:rFonts w:eastAsia="等线" w:ascii="Arial" w:cs="Arial" w:hAnsi="Arial"/>
          <w:sz w:val="22"/>
        </w:rPr>
        <w:t>：利用连续批次操作完成多个序列的推理，提高了GPU的利用率。</w:t>
      </w:r>
    </w:p>
    <w:p>
      <w:pPr>
        <w:numPr>
          <w:numId w:val="182"/>
        </w:numPr>
        <w:spacing w:before="120" w:after="120" w:line="288" w:lineRule="auto"/>
        <w:ind w:left="0"/>
        <w:jc w:val="left"/>
      </w:pPr>
      <w:r>
        <w:rPr>
          <w:rFonts w:eastAsia="等线" w:ascii="Arial" w:cs="Arial" w:hAnsi="Arial"/>
          <w:b w:val="true"/>
          <w:sz w:val="22"/>
        </w:rPr>
        <w:t>调度与抢占</w:t>
      </w:r>
      <w:r>
        <w:rPr>
          <w:rFonts w:eastAsia="等线" w:ascii="Arial" w:cs="Arial" w:hAnsi="Arial"/>
          <w:sz w:val="22"/>
        </w:rPr>
        <w:t>：采用先来先服务的vllm是先进的大语言模型推理框架调度策略，并在需要时抢占资源，以处理更多的请求。</w:t>
      </w:r>
    </w:p>
    <w:p>
      <w:pPr>
        <w:numPr>
          <w:numId w:val="183"/>
        </w:numPr>
        <w:spacing w:before="120" w:after="120" w:line="288" w:lineRule="auto"/>
        <w:ind w:left="0"/>
        <w:jc w:val="left"/>
      </w:pPr>
      <w:r>
        <w:rPr>
          <w:rFonts w:eastAsia="等线" w:ascii="Arial" w:cs="Arial" w:hAnsi="Arial"/>
          <w:b w:val="true"/>
          <w:sz w:val="22"/>
        </w:rPr>
        <w:t>分布式管理</w:t>
      </w:r>
      <w:r>
        <w:rPr>
          <w:rFonts w:eastAsia="等线" w:ascii="Arial" w:cs="Arial" w:hAnsi="Arial"/>
          <w:sz w:val="22"/>
        </w:rPr>
        <w:t>：优化了通信机制，提高了系统的扩展性和性能。</w:t>
      </w:r>
    </w:p>
    <w:p>
      <w:pPr>
        <w:spacing w:before="120" w:after="120" w:line="288" w:lineRule="auto"/>
        <w:ind w:left="0"/>
        <w:jc w:val="left"/>
      </w:pPr>
    </w:p>
    <w:p>
      <w:pPr>
        <w:pStyle w:val="3"/>
        <w:spacing w:before="300" w:after="120" w:line="288" w:lineRule="auto"/>
        <w:ind w:left="0"/>
        <w:jc w:val="left"/>
        <w:outlineLvl w:val="2"/>
      </w:pPr>
      <w:bookmarkStart w:name="heading_86" w:id="86"/>
      <w:r>
        <w:rPr>
          <w:rFonts w:eastAsia="等线" w:ascii="Arial" w:cs="Arial" w:hAnsi="Arial"/>
          <w:b w:val="true"/>
          <w:sz w:val="30"/>
        </w:rPr>
        <w:t>PagedAttention的优点</w:t>
      </w:r>
      <w:bookmarkEnd w:id="86"/>
    </w:p>
    <w:p>
      <w:pPr>
        <w:numPr>
          <w:numId w:val="184"/>
        </w:numPr>
        <w:spacing w:before="120" w:after="120" w:line="288" w:lineRule="auto"/>
        <w:ind w:left="0"/>
        <w:jc w:val="left"/>
      </w:pPr>
      <w:r>
        <w:rPr>
          <w:rFonts w:eastAsia="等线" w:ascii="Arial" w:cs="Arial" w:hAnsi="Arial"/>
          <w:b w:val="true"/>
          <w:sz w:val="22"/>
        </w:rPr>
        <w:t>页按需分配：</w:t>
      </w:r>
      <w:r>
        <w:rPr>
          <w:rFonts w:eastAsia="等线" w:ascii="Arial" w:cs="Arial" w:hAnsi="Arial"/>
          <w:sz w:val="22"/>
        </w:rPr>
        <w:t>PagedAttention 将每个请求的 KV Cache 拆分为若干固定大小的页，并仅在生成新 tokens 时按需分配物理页，无需提前为最大序列长度预留内存，从而大幅降低 KV Cache 内存占用。</w:t>
      </w:r>
    </w:p>
    <w:p>
      <w:pPr>
        <w:numPr>
          <w:numId w:val="185"/>
        </w:numPr>
        <w:spacing w:before="120" w:after="120" w:line="288" w:lineRule="auto"/>
        <w:ind w:left="0"/>
        <w:jc w:val="left"/>
      </w:pPr>
      <w:r>
        <w:rPr>
          <w:rFonts w:eastAsia="等线" w:ascii="Arial" w:cs="Arial" w:hAnsi="Arial"/>
          <w:b w:val="true"/>
          <w:sz w:val="22"/>
        </w:rPr>
        <w:t>跨请求 KV Cache 共享：</w:t>
      </w:r>
      <w:r>
        <w:rPr>
          <w:rFonts w:eastAsia="等线" w:ascii="Arial" w:cs="Arial" w:hAnsi="Arial"/>
          <w:sz w:val="22"/>
        </w:rPr>
        <w:t>相同前缀的多个请求可共用 KV pages，大幅降低内存占用，适用于beam search、A/B test等场景。</w:t>
      </w:r>
    </w:p>
    <w:p>
      <w:pPr>
        <w:numPr>
          <w:numId w:val="186"/>
        </w:numPr>
        <w:spacing w:before="120" w:after="120" w:line="288" w:lineRule="auto"/>
        <w:ind w:left="0"/>
        <w:jc w:val="left"/>
      </w:pPr>
      <w:r>
        <w:rPr>
          <w:rFonts w:eastAsia="等线" w:ascii="Arial" w:cs="Arial" w:hAnsi="Arial"/>
          <w:b w:val="true"/>
          <w:sz w:val="22"/>
        </w:rPr>
        <w:t>消除zero-padding：</w:t>
      </w:r>
      <w:r>
        <w:rPr>
          <w:rFonts w:eastAsia="等线" w:ascii="Arial" w:cs="Arial" w:hAnsi="Arial"/>
          <w:sz w:val="22"/>
        </w:rPr>
        <w:t>传统方法往往需将所有序列填充到同一最大长度，导致短序列浪费大量内存和计算。PagedAttention 只在实际需要的 blocks 上分配内存，短序列不会因对齐而被额外填充，从而</w:t>
      </w:r>
      <w:r>
        <w:rPr>
          <w:rFonts w:eastAsia="等线" w:ascii="Arial" w:cs="Arial" w:hAnsi="Arial"/>
          <w:b w:val="true"/>
          <w:sz w:val="22"/>
        </w:rPr>
        <w:t>zero-padding</w:t>
      </w:r>
      <w:r>
        <w:rPr>
          <w:rFonts w:eastAsia="等线" w:ascii="Arial" w:cs="Arial" w:hAnsi="Arial"/>
          <w:sz w:val="22"/>
        </w:rPr>
        <w:t>问题被根本杜绝。</w:t>
      </w:r>
    </w:p>
    <w:p>
      <w:pPr>
        <w:numPr>
          <w:numId w:val="187"/>
        </w:numPr>
        <w:spacing w:before="120" w:after="120" w:line="288" w:lineRule="auto"/>
        <w:ind w:left="0"/>
        <w:jc w:val="left"/>
      </w:pPr>
      <w:r>
        <w:rPr>
          <w:rFonts w:eastAsia="等线" w:ascii="Arial" w:cs="Arial" w:hAnsi="Arial"/>
          <w:b w:val="true"/>
          <w:sz w:val="22"/>
        </w:rPr>
        <w:t>提升推理吞吐：</w:t>
      </w:r>
      <w:r>
        <w:rPr>
          <w:rFonts w:eastAsia="等线" w:ascii="Arial" w:cs="Arial" w:hAnsi="Arial"/>
          <w:sz w:val="22"/>
        </w:rPr>
        <w:t>由于减少了内存浪费和碎片，GPU 可以在同等显存下加载更多并发请求，vLLM 的实测表明 PagedAttention 能带来 2–4× 的整体吞吐提升，且在中长序列下优势更明显。</w:t>
      </w:r>
    </w:p>
    <w:p>
      <w:pPr>
        <w:pStyle w:val="2"/>
        <w:spacing w:before="320" w:after="120" w:line="288" w:lineRule="auto"/>
        <w:ind w:left="0"/>
        <w:jc w:val="left"/>
        <w:outlineLvl w:val="1"/>
      </w:pPr>
      <w:bookmarkStart w:name="heading_87" w:id="87"/>
      <w:r>
        <w:rPr>
          <w:rFonts w:eastAsia="等线" w:ascii="Arial" w:cs="Arial" w:hAnsi="Arial"/>
          <w:b w:val="true"/>
          <w:sz w:val="32"/>
        </w:rPr>
        <w:t>分布式训练</w:t>
      </w:r>
      <w:bookmarkEnd w:id="87"/>
    </w:p>
    <w:p>
      <w:pPr>
        <w:pStyle w:val="3"/>
        <w:spacing w:before="300" w:after="120" w:line="288" w:lineRule="auto"/>
        <w:ind w:left="0"/>
        <w:jc w:val="left"/>
        <w:outlineLvl w:val="2"/>
      </w:pPr>
      <w:bookmarkStart w:name="heading_88" w:id="88"/>
      <w:r>
        <w:rPr>
          <w:rFonts w:eastAsia="等线" w:ascii="Arial" w:cs="Arial" w:hAnsi="Arial"/>
          <w:b w:val="true"/>
          <w:sz w:val="30"/>
        </w:rPr>
        <w:t>DP</w:t>
      </w:r>
      <w:bookmarkEnd w:id="88"/>
    </w:p>
    <w:p>
      <w:pPr>
        <w:spacing w:before="120" w:after="120" w:line="288" w:lineRule="auto"/>
        <w:ind w:left="0"/>
        <w:jc w:val="left"/>
      </w:pPr>
      <w:r>
        <w:rPr>
          <w:rFonts w:eastAsia="等线" w:ascii="Arial" w:cs="Arial" w:hAnsi="Arial"/>
          <w:sz w:val="22"/>
        </w:rPr>
        <w:t>模型不动，拆分数据。</w:t>
      </w:r>
    </w:p>
    <w:p>
      <w:pPr>
        <w:numPr>
          <w:numId w:val="188"/>
        </w:numPr>
        <w:spacing w:before="120" w:after="120" w:line="288" w:lineRule="auto"/>
        <w:ind w:left="0"/>
        <w:jc w:val="left"/>
      </w:pPr>
      <w:r>
        <w:rPr>
          <w:rFonts w:eastAsia="等线" w:ascii="Arial" w:cs="Arial" w:hAnsi="Arial"/>
          <w:b w:val="true"/>
          <w:sz w:val="22"/>
        </w:rPr>
        <w:t>做法：</w:t>
      </w:r>
      <w:r>
        <w:rPr>
          <w:rFonts w:eastAsia="等线" w:ascii="Arial" w:cs="Arial" w:hAnsi="Arial"/>
          <w:sz w:val="22"/>
        </w:rPr>
        <w:t xml:space="preserve"> 每一张显卡都加载一个完整的模型副本。训练时，将一批数据（Batch）平均分给不同的显卡。每张卡独立计算梯度，最后通过通信操作（如 All-Reduce）将所有卡的梯度汇总、平均，再更新模型参数。</w:t>
      </w:r>
    </w:p>
    <w:p>
      <w:pPr>
        <w:numPr>
          <w:numId w:val="189"/>
        </w:numPr>
        <w:spacing w:before="120" w:after="120" w:line="288" w:lineRule="auto"/>
        <w:ind w:left="0"/>
        <w:jc w:val="left"/>
      </w:pPr>
      <w:r>
        <w:rPr>
          <w:rFonts w:eastAsia="等线" w:ascii="Arial" w:cs="Arial" w:hAnsi="Arial"/>
          <w:b w:val="true"/>
          <w:sz w:val="22"/>
        </w:rPr>
        <w:t>特点：</w:t>
      </w:r>
      <w:r>
        <w:rPr>
          <w:rFonts w:eastAsia="等线" w:ascii="Arial" w:cs="Arial" w:hAnsi="Arial"/>
          <w:sz w:val="22"/>
        </w:rPr>
        <w:t xml:space="preserve"> 实现最简单，能有效增加训练的吞吐量。</w:t>
      </w:r>
    </w:p>
    <w:p>
      <w:pPr>
        <w:numPr>
          <w:numId w:val="190"/>
        </w:numPr>
        <w:spacing w:before="120" w:after="120" w:line="288" w:lineRule="auto"/>
        <w:ind w:left="0"/>
        <w:jc w:val="left"/>
      </w:pPr>
      <w:r>
        <w:rPr>
          <w:rFonts w:eastAsia="等线" w:ascii="Arial" w:cs="Arial" w:hAnsi="Arial"/>
          <w:b w:val="true"/>
          <w:sz w:val="22"/>
        </w:rPr>
        <w:t>局限：</w:t>
      </w:r>
      <w:r>
        <w:rPr>
          <w:rFonts w:eastAsia="等线" w:ascii="Arial" w:cs="Arial" w:hAnsi="Arial"/>
          <w:sz w:val="22"/>
        </w:rPr>
        <w:t xml:space="preserve"> 显卡显存必须能塞下“整个模型”。如果模型太大单卡装不下，DP 就无法单独使用。</w:t>
      </w:r>
    </w:p>
    <w:p>
      <w:pPr>
        <w:pStyle w:val="3"/>
        <w:spacing w:before="300" w:after="120" w:line="288" w:lineRule="auto"/>
        <w:ind w:left="0"/>
        <w:jc w:val="left"/>
        <w:outlineLvl w:val="2"/>
      </w:pPr>
      <w:bookmarkStart w:name="heading_89" w:id="89"/>
      <w:r>
        <w:rPr>
          <w:rFonts w:eastAsia="等线" w:ascii="Arial" w:cs="Arial" w:hAnsi="Arial"/>
          <w:b w:val="true"/>
          <w:sz w:val="30"/>
        </w:rPr>
        <w:t>PP</w:t>
      </w:r>
      <w:bookmarkEnd w:id="89"/>
    </w:p>
    <w:p>
      <w:pPr>
        <w:numPr>
          <w:numId w:val="191"/>
        </w:numPr>
        <w:spacing w:before="120" w:after="120" w:line="288" w:lineRule="auto"/>
        <w:ind w:left="0"/>
        <w:jc w:val="left"/>
      </w:pPr>
      <w:r>
        <w:rPr>
          <w:rFonts w:eastAsia="等线" w:ascii="Arial" w:cs="Arial" w:hAnsi="Arial"/>
          <w:b w:val="true"/>
          <w:sz w:val="22"/>
        </w:rPr>
        <w:t>做法：</w:t>
      </w:r>
      <w:r>
        <w:rPr>
          <w:rFonts w:eastAsia="等线" w:ascii="Arial" w:cs="Arial" w:hAnsi="Arial"/>
          <w:sz w:val="22"/>
        </w:rPr>
        <w:t xml:space="preserve"> 将模型的不同层（Layer）按顺序分布到不同的显卡上。例如，一个 24 层的模型，1-12 层放在 GPU 0，13-24 层放在 GPU 1。数据像流水线一样，先在 GPU 0 计算，结果传给 GPU 1 继续算。</w:t>
      </w:r>
    </w:p>
    <w:p>
      <w:pPr>
        <w:numPr>
          <w:numId w:val="192"/>
        </w:numPr>
        <w:spacing w:before="120" w:after="120" w:line="288" w:lineRule="auto"/>
        <w:ind w:left="0"/>
        <w:jc w:val="left"/>
      </w:pPr>
      <w:r>
        <w:rPr>
          <w:rFonts w:eastAsia="等线" w:ascii="Arial" w:cs="Arial" w:hAnsi="Arial"/>
          <w:b w:val="true"/>
          <w:sz w:val="22"/>
        </w:rPr>
        <w:t>特点：</w:t>
      </w:r>
      <w:r>
        <w:rPr>
          <w:rFonts w:eastAsia="等线" w:ascii="Arial" w:cs="Arial" w:hAnsi="Arial"/>
          <w:sz w:val="22"/>
        </w:rPr>
        <w:t xml:space="preserve"> 解决了单卡装不下模型的问题，通信量相对较小（只在层与层之间交换激活值）。</w:t>
      </w:r>
    </w:p>
    <w:p>
      <w:pPr>
        <w:numPr>
          <w:numId w:val="193"/>
        </w:numPr>
        <w:spacing w:before="120" w:after="120" w:line="288" w:lineRule="auto"/>
        <w:ind w:left="0"/>
        <w:jc w:val="left"/>
      </w:pPr>
      <w:r>
        <w:rPr>
          <w:rFonts w:eastAsia="等线" w:ascii="Arial" w:cs="Arial" w:hAnsi="Arial"/>
          <w:b w:val="true"/>
          <w:sz w:val="22"/>
        </w:rPr>
        <w:t>局限：</w:t>
      </w:r>
      <w:r>
        <w:rPr>
          <w:rFonts w:eastAsia="等线" w:ascii="Arial" w:cs="Arial" w:hAnsi="Arial"/>
          <w:sz w:val="22"/>
        </w:rPr>
        <w:t xml:space="preserve"> 存在“流水线气泡”问题，即后方的显卡在等待前方显卡计算结果时会处于闲置状态，计算效率受影响。</w:t>
      </w:r>
    </w:p>
    <w:p>
      <w:pPr>
        <w:spacing w:before="120" w:after="120" w:line="288" w:lineRule="auto"/>
        <w:ind w:left="0"/>
        <w:jc w:val="left"/>
      </w:pPr>
    </w:p>
    <w:p>
      <w:pPr>
        <w:pStyle w:val="3"/>
        <w:spacing w:before="300" w:after="120" w:line="288" w:lineRule="auto"/>
        <w:ind w:left="0"/>
        <w:jc w:val="left"/>
        <w:outlineLvl w:val="2"/>
      </w:pPr>
      <w:bookmarkStart w:name="heading_90" w:id="90"/>
      <w:r>
        <w:rPr>
          <w:rFonts w:eastAsia="等线" w:ascii="Arial" w:cs="Arial" w:hAnsi="Arial"/>
          <w:b w:val="true"/>
          <w:sz w:val="30"/>
        </w:rPr>
        <w:t>TP</w:t>
      </w:r>
      <w:bookmarkEnd w:id="90"/>
    </w:p>
    <w:p>
      <w:pPr>
        <w:numPr>
          <w:numId w:val="194"/>
        </w:numPr>
        <w:spacing w:before="120" w:after="120" w:line="288" w:lineRule="auto"/>
        <w:ind w:left="0"/>
        <w:jc w:val="left"/>
      </w:pPr>
      <w:r>
        <w:rPr>
          <w:rFonts w:eastAsia="等线" w:ascii="Arial" w:cs="Arial" w:hAnsi="Arial"/>
          <w:b w:val="true"/>
          <w:sz w:val="22"/>
        </w:rPr>
        <w:t>做法：</w:t>
      </w:r>
      <w:r>
        <w:rPr>
          <w:rFonts w:eastAsia="等线" w:ascii="Arial" w:cs="Arial" w:hAnsi="Arial"/>
          <w:sz w:val="22"/>
        </w:rPr>
        <w:t xml:space="preserve"> 将每一层内部的权重矩阵切开，分到不同的显卡上。计算时，多张显卡协同完成同一个矩阵乘法。</w:t>
      </w:r>
    </w:p>
    <w:p>
      <w:pPr>
        <w:numPr>
          <w:numId w:val="195"/>
        </w:numPr>
        <w:spacing w:before="120" w:after="120" w:line="288" w:lineRule="auto"/>
        <w:ind w:left="0"/>
        <w:jc w:val="left"/>
      </w:pPr>
      <w:r>
        <w:rPr>
          <w:rFonts w:eastAsia="等线" w:ascii="Arial" w:cs="Arial" w:hAnsi="Arial"/>
          <w:b w:val="true"/>
          <w:sz w:val="22"/>
        </w:rPr>
        <w:t>特点：</w:t>
      </w:r>
      <w:r>
        <w:rPr>
          <w:rFonts w:eastAsia="等线" w:ascii="Arial" w:cs="Arial" w:hAnsi="Arial"/>
          <w:sz w:val="22"/>
        </w:rPr>
        <w:t xml:space="preserve"> 颗粒度最细，能处理单层参数就极大的超大模型。</w:t>
      </w:r>
    </w:p>
    <w:p>
      <w:pPr>
        <w:numPr>
          <w:numId w:val="196"/>
        </w:numPr>
        <w:spacing w:before="120" w:after="120" w:line="288" w:lineRule="auto"/>
        <w:ind w:left="0"/>
        <w:jc w:val="left"/>
      </w:pPr>
      <w:r>
        <w:rPr>
          <w:rFonts w:eastAsia="等线" w:ascii="Arial" w:cs="Arial" w:hAnsi="Arial"/>
          <w:b w:val="true"/>
          <w:sz w:val="22"/>
        </w:rPr>
        <w:t>局限：</w:t>
      </w:r>
      <w:r>
        <w:rPr>
          <w:rFonts w:eastAsia="等线" w:ascii="Arial" w:cs="Arial" w:hAnsi="Arial"/>
          <w:sz w:val="22"/>
        </w:rPr>
        <w:t xml:space="preserve"> 通信频率极高，每计算一层都要在显卡间同步数据。通常要求显卡之间有极高的带宽（如 NVLink），一般只在同一个机器内部的显卡间进行。</w:t>
      </w:r>
    </w:p>
    <w:p>
      <w:pPr>
        <w:pStyle w:val="2"/>
        <w:spacing w:before="320" w:after="120" w:line="288" w:lineRule="auto"/>
        <w:ind w:left="0"/>
        <w:jc w:val="left"/>
        <w:outlineLvl w:val="1"/>
      </w:pPr>
      <w:bookmarkStart w:name="heading_91" w:id="91"/>
      <w:r>
        <w:rPr>
          <w:rFonts w:eastAsia="等线" w:ascii="Arial" w:cs="Arial" w:hAnsi="Arial"/>
          <w:b w:val="true"/>
          <w:sz w:val="32"/>
        </w:rPr>
        <w:t>强化学习相关</w:t>
      </w:r>
      <w:bookmarkEnd w:id="91"/>
    </w:p>
    <w:p>
      <w:pPr>
        <w:pStyle w:val="3"/>
        <w:spacing w:before="300" w:after="120" w:line="288" w:lineRule="auto"/>
        <w:ind w:left="0"/>
        <w:jc w:val="left"/>
        <w:outlineLvl w:val="2"/>
      </w:pPr>
      <w:bookmarkStart w:name="heading_92" w:id="92"/>
      <w:r>
        <w:rPr>
          <w:rFonts w:eastAsia="等线" w:ascii="Arial" w:cs="Arial" w:hAnsi="Arial"/>
          <w:b w:val="true"/>
          <w:sz w:val="30"/>
        </w:rPr>
        <w:t>强化学习与SFT的区别</w:t>
      </w:r>
      <w:bookmarkEnd w:id="92"/>
    </w:p>
    <w:p>
      <w:pPr>
        <w:numPr>
          <w:numId w:val="197"/>
        </w:numPr>
        <w:spacing w:before="120" w:after="120" w:line="288" w:lineRule="auto"/>
        <w:ind w:left="0"/>
        <w:jc w:val="left"/>
      </w:pPr>
      <w:r>
        <w:rPr>
          <w:rFonts w:eastAsia="等线" w:ascii="Arial" w:cs="Arial" w:hAnsi="Arial"/>
          <w:b w:val="true"/>
          <w:sz w:val="22"/>
        </w:rPr>
        <w:t>优化目标</w:t>
      </w:r>
      <w:r>
        <w:rPr>
          <w:rFonts w:eastAsia="等线" w:ascii="Arial" w:cs="Arial" w:hAnsi="Arial"/>
          <w:sz w:val="22"/>
        </w:rPr>
        <w:t>：SFT和强化学习的优化目标相似，即</w:t>
      </w:r>
      <w:r>
        <w:rPr>
          <w:rFonts w:eastAsia="等线" w:ascii="Arial" w:cs="Arial" w:hAnsi="Arial"/>
          <w:sz w:val="22"/>
          <w:shd w:fill="fff67a"/>
        </w:rPr>
        <w:t>都是在优化某个数据分布下的一个分数值的期望。</w:t>
      </w:r>
    </w:p>
    <w:p>
      <w:pPr>
        <w:numPr>
          <w:numId w:val="198"/>
        </w:numPr>
        <w:spacing w:before="120" w:after="120" w:line="288" w:lineRule="auto"/>
        <w:ind w:left="0"/>
        <w:jc w:val="left"/>
      </w:pPr>
      <w:r>
        <w:rPr>
          <w:rFonts w:eastAsia="等线" w:ascii="Arial" w:cs="Arial" w:hAnsi="Arial"/>
          <w:b w:val="true"/>
          <w:sz w:val="22"/>
        </w:rPr>
        <w:t>优化方法</w:t>
      </w:r>
      <w:r>
        <w:rPr>
          <w:rFonts w:eastAsia="等线" w:ascii="Arial" w:cs="Arial" w:hAnsi="Arial"/>
          <w:sz w:val="22"/>
        </w:rPr>
        <w:t>：二者优化的途径是不同的，</w:t>
      </w:r>
      <w:r>
        <w:rPr>
          <w:rFonts w:eastAsia="等线" w:ascii="Arial" w:cs="Arial" w:hAnsi="Arial"/>
          <w:sz w:val="22"/>
          <w:shd w:fill="fff67a"/>
        </w:rPr>
        <w:t>SFT直接通过优化模型对于数据特征的输出来优化目标，数据分布不变</w:t>
      </w:r>
      <w:r>
        <w:rPr>
          <w:rFonts w:eastAsia="等线" w:ascii="Arial" w:cs="Arial" w:hAnsi="Arial"/>
          <w:sz w:val="22"/>
        </w:rPr>
        <w:t>；</w:t>
      </w:r>
      <w:r>
        <w:rPr>
          <w:rFonts w:eastAsia="等线" w:ascii="Arial" w:cs="Arial" w:hAnsi="Arial"/>
          <w:b w:val="true"/>
          <w:sz w:val="22"/>
          <w:shd w:fill="fff67a"/>
        </w:rPr>
        <w:t>强化学习可以通过改变策略来调整智能体和环境交互数据的分布，进而优化目标。</w:t>
      </w:r>
    </w:p>
    <w:p>
      <w:pPr>
        <w:numPr>
          <w:numId w:val="199"/>
        </w:numPr>
        <w:spacing w:before="120" w:after="120" w:line="288" w:lineRule="auto"/>
        <w:ind w:left="0"/>
        <w:jc w:val="left"/>
      </w:pPr>
      <w:r>
        <w:rPr>
          <w:rFonts w:eastAsia="等线" w:ascii="Arial" w:cs="Arial" w:hAnsi="Arial"/>
          <w:b w:val="true"/>
          <w:sz w:val="22"/>
        </w:rPr>
        <w:t>训练目标</w:t>
      </w:r>
      <w:r>
        <w:rPr>
          <w:rFonts w:eastAsia="等线" w:ascii="Arial" w:cs="Arial" w:hAnsi="Arial"/>
          <w:sz w:val="22"/>
        </w:rPr>
        <w:t>：SFT关注寻找一个模型，使其在给定数据分布下得到的损失函数的期望最小</w:t>
      </w:r>
      <w:r>
        <w:rPr>
          <w:rFonts w:eastAsia="等线" w:ascii="Arial" w:cs="Arial" w:hAnsi="Arial"/>
          <w:sz w:val="22"/>
          <w:shd w:fill="fff67a"/>
        </w:rPr>
        <w:t>；强化学习关注寻找一个智能体策略，使其在与动态环境交互的过程中产生最优的数据分布，即最大化该分布下一个给定奖励函数的期望。</w:t>
      </w:r>
    </w:p>
    <w:p>
      <w:pPr>
        <w:numPr>
          <w:numId w:val="200"/>
        </w:numPr>
        <w:spacing w:before="120" w:after="120" w:line="288" w:lineRule="auto"/>
        <w:ind w:left="0"/>
        <w:jc w:val="left"/>
      </w:pPr>
      <w:r>
        <w:rPr>
          <w:rFonts w:eastAsia="等线" w:ascii="Arial" w:cs="Arial" w:hAnsi="Arial"/>
          <w:b w:val="true"/>
          <w:sz w:val="22"/>
        </w:rPr>
        <w:t>训练周期</w:t>
      </w:r>
      <w:r>
        <w:rPr>
          <w:rFonts w:eastAsia="等线" w:ascii="Arial" w:cs="Arial" w:hAnsi="Arial"/>
          <w:sz w:val="22"/>
        </w:rPr>
        <w:t>：SFT的数据是静态的，只用在给定数据集上训练进行一次性训练。</w:t>
      </w:r>
      <w:r>
        <w:rPr>
          <w:rFonts w:eastAsia="等线" w:ascii="Arial" w:cs="Arial" w:hAnsi="Arial"/>
          <w:sz w:val="22"/>
          <w:shd w:fill="fff67a"/>
        </w:rPr>
        <w:t>强化学习的数据可以不断产生，可以持续训练，通过不断地与环境交互更新策略。</w:t>
      </w:r>
    </w:p>
    <w:p>
      <w:pPr>
        <w:numPr>
          <w:numId w:val="201"/>
        </w:numPr>
        <w:spacing w:before="120" w:after="120" w:line="288" w:lineRule="auto"/>
        <w:ind w:left="0"/>
        <w:jc w:val="left"/>
      </w:pPr>
      <w:r>
        <w:rPr>
          <w:rFonts w:eastAsia="等线" w:ascii="Arial" w:cs="Arial" w:hAnsi="Arial"/>
          <w:b w:val="true"/>
          <w:sz w:val="22"/>
        </w:rPr>
        <w:t>数据</w:t>
      </w:r>
      <w:r>
        <w:rPr>
          <w:rFonts w:eastAsia="等线" w:ascii="Arial" w:cs="Arial" w:hAnsi="Arial"/>
          <w:sz w:val="22"/>
        </w:rPr>
        <w:t>：SFT需要标注数据集，</w:t>
      </w:r>
      <w:r>
        <w:rPr>
          <w:rFonts w:eastAsia="等线" w:ascii="Arial" w:cs="Arial" w:hAnsi="Arial"/>
          <w:sz w:val="22"/>
          <w:shd w:fill="fff67a"/>
        </w:rPr>
        <w:t>强化学习不依赖标注数据集</w:t>
      </w:r>
      <w:r>
        <w:rPr>
          <w:rFonts w:eastAsia="等线" w:ascii="Arial" w:cs="Arial" w:hAnsi="Arial"/>
          <w:sz w:val="22"/>
        </w:rPr>
        <w:t>，而是通过与环境交互产生数据。</w:t>
      </w:r>
    </w:p>
    <w:p>
      <w:pPr>
        <w:numPr>
          <w:numId w:val="202"/>
        </w:numPr>
        <w:spacing w:before="120" w:after="120" w:line="288" w:lineRule="auto"/>
        <w:ind w:left="0"/>
        <w:jc w:val="left"/>
      </w:pPr>
      <w:r>
        <w:rPr>
          <w:rFonts w:eastAsia="等线" w:ascii="Arial" w:cs="Arial" w:hAnsi="Arial"/>
          <w:b w:val="true"/>
          <w:sz w:val="22"/>
        </w:rPr>
        <w:t>损失函数</w:t>
      </w:r>
      <w:r>
        <w:rPr>
          <w:rFonts w:eastAsia="等线" w:ascii="Arial" w:cs="Arial" w:hAnsi="Arial"/>
          <w:sz w:val="22"/>
        </w:rPr>
        <w:t>：SFT的损失是准确的，可以直接根据标签和预测计算损失。</w:t>
      </w:r>
      <w:r>
        <w:rPr>
          <w:rFonts w:eastAsia="等线" w:ascii="Arial" w:cs="Arial" w:hAnsi="Arial"/>
          <w:sz w:val="22"/>
          <w:shd w:fill="fff67a"/>
        </w:rPr>
        <w:t>强化学习只能从环境或奖励模型获取奖励，从环境获取奖励一般是延迟的，奖励模型给出的奖励不一定准确，计算得到的损失不一定准确。</w:t>
      </w:r>
    </w:p>
    <w:p>
      <w:pPr>
        <w:pStyle w:val="3"/>
        <w:spacing w:before="300" w:after="120" w:line="288" w:lineRule="auto"/>
        <w:ind w:left="0"/>
        <w:jc w:val="left"/>
        <w:outlineLvl w:val="2"/>
      </w:pPr>
      <w:bookmarkStart w:name="heading_93" w:id="93"/>
      <w:r>
        <w:rPr>
          <w:rFonts w:eastAsia="等线" w:ascii="Arial" w:cs="Arial" w:hAnsi="Arial"/>
          <w:b w:val="true"/>
          <w:sz w:val="30"/>
        </w:rPr>
        <w:t>GSPO对GRPO做了什么改进</w:t>
      </w:r>
      <w:bookmarkEnd w:id="93"/>
    </w:p>
    <w:p>
      <w:pPr>
        <w:numPr>
          <w:numId w:val="203"/>
        </w:numPr>
        <w:spacing w:before="120" w:after="120" w:line="288" w:lineRule="auto"/>
        <w:ind w:left="0"/>
        <w:jc w:val="left"/>
      </w:pPr>
      <w:r>
        <w:rPr>
          <w:rFonts w:eastAsia="等线" w:ascii="Arial" w:cs="Arial" w:hAnsi="Arial"/>
          <w:sz w:val="22"/>
        </w:rPr>
        <w:t>GRPO在token级别计算重要性权重，以修正新策略和旧策略之间的偏移，但这单个token对重要性可能波动很大，带来了高方差的训练噪声。这种噪声随着响应长度的增加而逐步累积，即随着链式乘积在序列层面不断增大。</w:t>
      </w:r>
    </w:p>
    <w:p>
      <w:pPr>
        <w:numPr>
          <w:numId w:val="204"/>
        </w:numPr>
        <w:spacing w:before="120" w:after="120" w:line="288" w:lineRule="auto"/>
        <w:ind w:left="0"/>
        <w:jc w:val="left"/>
      </w:pPr>
      <w:r>
        <w:rPr>
          <w:rFonts w:eastAsia="等线" w:ascii="Arial" w:cs="Arial" w:hAnsi="Arial"/>
          <w:sz w:val="22"/>
        </w:rPr>
        <w:t>并且被clip机制进一步放大，clip可能对有效梯度强行截断，破坏梯度方向一致性，等于在已高方差的权重上再做非线性“压扁/截断”。</w:t>
      </w:r>
    </w:p>
    <w:p>
      <w:pPr>
        <w:numPr>
          <w:numId w:val="205"/>
        </w:numPr>
        <w:spacing w:before="120" w:after="120" w:line="288" w:lineRule="auto"/>
        <w:ind w:left="0"/>
        <w:jc w:val="left"/>
      </w:pPr>
      <w:r>
        <w:rPr>
          <w:rFonts w:eastAsia="等线" w:ascii="Arial" w:cs="Arial" w:hAnsi="Arial"/>
          <w:sz w:val="22"/>
        </w:rPr>
        <w:t>这很容易导致模型崩溃，特别是MoE模型，因为在经过一轮或多轮梯度更新后，相同查询激活的专家可能会变化，导致</w:t>
      </w:r>
      <w:r>
        <w:rPr>
          <w:rFonts w:eastAsia="等线" w:ascii="Arial" w:cs="Arial" w:hAnsi="Arial"/>
          <w:sz w:val="22"/>
        </w:rPr>
      </w:r>
      <m:oMathPara>
        <m:oMathParaPr>
          <m:jc m:val="left"/>
        </m:oMathParaPr>
        <m:oMath xmlns:mml="http://www.w3.org/1998/Math/MathML">
          <m:sSub>
            <m:e>
              <m:r>
                <w:rPr>
                  <w:rFonts w:ascii="Cambria Math" w:hAnsi="Cambria Math"/>
                </w:rPr>
                <m:t>w</m:t>
              </m:r>
            </m:e>
            <m:sub>
              <m:r>
                <w:rPr>
                  <w:rFonts w:ascii="Cambria Math" w:hAnsi="Cambria Math"/>
                </w:rPr>
                <m:t>i,t</m:t>
              </m:r>
            </m:sub>
          </m:sSub>
          <m:r>
            <w:rPr>
              <w:rFonts w:ascii="Cambria Math" w:hAnsi="Cambria Math"/>
            </w:rPr>
            <m:t>(θ)</m:t>
          </m:r>
        </m:oMath>
      </m:oMathPara>
      <w:r>
        <w:rPr>
          <w:rFonts w:eastAsia="等线" w:ascii="Arial" w:cs="Arial" w:hAnsi="Arial"/>
          <w:sz w:val="22"/>
        </w:rPr>
        <w:t>产生剧烈震荡。</w:t>
      </w:r>
    </w:p>
    <w:p>
      <w:pPr>
        <w:spacing w:before="120" w:after="120" w:line="288" w:lineRule="auto"/>
        <w:ind w:left="0"/>
        <w:jc w:val="left"/>
      </w:pPr>
      <w:r>
        <w:rPr>
          <w:rFonts w:eastAsia="等线" w:ascii="Arial" w:cs="Arial" w:hAnsi="Arial"/>
          <w:sz w:val="22"/>
        </w:rPr>
        <w:t xml:space="preserve">GSPO的提出是为了解决 GRPO 在长序列和 MoE 模型训练中容易失稳的问题。GSPO 将优化粒度从 </w:t>
      </w:r>
      <w:r>
        <w:rPr>
          <w:rFonts w:eastAsia="等线" w:ascii="Arial" w:cs="Arial" w:hAnsi="Arial"/>
          <w:b w:val="true"/>
          <w:sz w:val="22"/>
        </w:rPr>
        <w:t>token 级</w:t>
      </w:r>
      <w:r>
        <w:rPr>
          <w:rFonts w:eastAsia="等线" w:ascii="Arial" w:cs="Arial" w:hAnsi="Arial"/>
          <w:sz w:val="22"/>
        </w:rPr>
        <w:t xml:space="preserve"> 提升到 </w:t>
      </w:r>
      <w:r>
        <w:rPr>
          <w:rFonts w:eastAsia="等线" w:ascii="Arial" w:cs="Arial" w:hAnsi="Arial"/>
          <w:b w:val="true"/>
          <w:sz w:val="22"/>
        </w:rPr>
        <w:t>序列级</w:t>
      </w:r>
      <w:r>
        <w:rPr>
          <w:rFonts w:eastAsia="等线" w:ascii="Arial" w:cs="Arial" w:hAnsi="Arial"/>
          <w:sz w:val="22"/>
        </w:rPr>
        <w:t>，基于序列似然来定义重要性比率，并在序列层面执行奖励与优化。这样一来，训练信号更加一致，显著提升了训练的稳定性与效率，尤其在大规模 MoE 架构中优势突出。</w:t>
      </w:r>
    </w:p>
    <w:p>
      <w:pPr>
        <w:spacing w:before="120" w:after="120" w:line="288" w:lineRule="auto"/>
        <w:ind w:left="0"/>
        <w:jc w:val="left"/>
      </w:pPr>
    </w:p>
    <w:p>
      <w:pPr>
        <w:pStyle w:val="3"/>
        <w:spacing w:before="300" w:after="120" w:line="288" w:lineRule="auto"/>
        <w:ind w:left="0"/>
        <w:jc w:val="left"/>
        <w:outlineLvl w:val="2"/>
      </w:pPr>
      <w:bookmarkStart w:name="heading_94" w:id="94"/>
      <w:r>
        <w:rPr>
          <w:rFonts w:eastAsia="等线" w:ascii="Arial" w:cs="Arial" w:hAnsi="Arial"/>
          <w:b w:val="true"/>
          <w:sz w:val="30"/>
        </w:rPr>
        <w:t>用通俗的语言解释GSPO的原理</w:t>
      </w:r>
      <w:bookmarkEnd w:id="94"/>
    </w:p>
    <w:p>
      <w:pPr>
        <w:spacing w:before="120" w:after="120" w:line="288" w:lineRule="auto"/>
        <w:ind w:left="0"/>
        <w:jc w:val="left"/>
      </w:pPr>
      <w:r>
        <w:rPr>
          <w:rFonts w:eastAsia="等线" w:ascii="Arial" w:cs="Arial" w:hAnsi="Arial"/>
          <w:sz w:val="22"/>
        </w:rPr>
        <w:t>想象你在教一个学生写作文：</w:t>
      </w:r>
    </w:p>
    <w:p>
      <w:pPr>
        <w:numPr>
          <w:numId w:val="206"/>
        </w:numPr>
        <w:spacing w:before="120" w:after="120" w:line="288" w:lineRule="auto"/>
        <w:ind w:left="0"/>
        <w:jc w:val="left"/>
      </w:pPr>
      <w:r>
        <w:rPr>
          <w:rFonts w:eastAsia="等线" w:ascii="Arial" w:cs="Arial" w:hAnsi="Arial"/>
          <w:b w:val="true"/>
          <w:sz w:val="22"/>
        </w:rPr>
        <w:t>GRPO的做法</w:t>
      </w:r>
      <w:r>
        <w:rPr>
          <w:rFonts w:eastAsia="等线" w:ascii="Arial" w:cs="Arial" w:hAnsi="Arial"/>
          <w:sz w:val="22"/>
        </w:rPr>
        <w:t>：我会逐字逐句地给每个词打分，这个词好给高分，那个词差给低分</w:t>
      </w:r>
    </w:p>
    <w:p>
      <w:pPr>
        <w:numPr>
          <w:numId w:val="207"/>
        </w:numPr>
        <w:spacing w:before="120" w:after="120" w:line="288" w:lineRule="auto"/>
        <w:ind w:left="0"/>
        <w:jc w:val="left"/>
      </w:pPr>
      <w:r>
        <w:rPr>
          <w:rFonts w:eastAsia="等线" w:ascii="Arial" w:cs="Arial" w:hAnsi="Arial"/>
          <w:b w:val="true"/>
          <w:sz w:val="22"/>
        </w:rPr>
        <w:t>问题</w:t>
      </w:r>
      <w:r>
        <w:rPr>
          <w:rFonts w:eastAsia="等线" w:ascii="Arial" w:cs="Arial" w:hAnsi="Arial"/>
          <w:sz w:val="22"/>
        </w:rPr>
        <w:t>：不同词的分数差别很大，有些词被大幅鼓励，有些词几乎没反馈，训练过程就像坐过山车一样不稳定</w:t>
      </w:r>
    </w:p>
    <w:p>
      <w:pPr>
        <w:numPr>
          <w:numId w:val="208"/>
        </w:numPr>
        <w:spacing w:before="120" w:after="120" w:line="288" w:lineRule="auto"/>
        <w:ind w:left="0"/>
        <w:jc w:val="left"/>
      </w:pPr>
      <w:r>
        <w:rPr>
          <w:rFonts w:eastAsia="等线" w:ascii="Arial" w:cs="Arial" w:hAnsi="Arial"/>
          <w:b w:val="true"/>
          <w:sz w:val="22"/>
        </w:rPr>
        <w:t>更严重的是</w:t>
      </w:r>
      <w:r>
        <w:rPr>
          <w:rFonts w:eastAsia="等线" w:ascii="Arial" w:cs="Arial" w:hAnsi="Arial"/>
          <w:sz w:val="22"/>
        </w:rPr>
        <w:t>：在MoE模型中，同一个问题在不同训练阶段可能激活不同的"专家模块"，就像你今天用左手写字，明天突然换右手，这种不一致性会让模型彻底崩溃</w:t>
      </w:r>
    </w:p>
    <w:p>
      <w:pPr>
        <w:spacing w:before="120" w:after="120" w:line="288" w:lineRule="auto"/>
        <w:ind w:left="0"/>
        <w:jc w:val="left"/>
      </w:pPr>
      <w:r>
        <w:rPr>
          <w:rFonts w:eastAsia="等线" w:ascii="Arial" w:cs="Arial" w:hAnsi="Arial"/>
          <w:b w:val="true"/>
          <w:sz w:val="22"/>
        </w:rPr>
        <w:t>GSPO核心理念</w:t>
      </w:r>
      <w:r>
        <w:rPr>
          <w:rFonts w:eastAsia="等线" w:ascii="Arial" w:cs="Arial" w:hAnsi="Arial"/>
          <w:sz w:val="22"/>
        </w:rPr>
        <w:t>：既然奖励是针对整篇文章的，那训练也应该针对整篇文章进行</w:t>
      </w:r>
    </w:p>
    <w:p>
      <w:pPr>
        <w:spacing w:before="120" w:after="120" w:line="288" w:lineRule="auto"/>
        <w:ind w:left="0"/>
        <w:jc w:val="left"/>
      </w:pPr>
      <w:r>
        <w:rPr>
          <w:rFonts w:eastAsia="等线" w:ascii="Arial" w:cs="Arial" w:hAnsi="Arial"/>
          <w:b w:val="true"/>
          <w:sz w:val="22"/>
        </w:rPr>
        <w:t>GSPO的做法</w:t>
      </w:r>
      <w:r>
        <w:rPr>
          <w:rFonts w:eastAsia="等线" w:ascii="Arial" w:cs="Arial" w:hAnsi="Arial"/>
          <w:sz w:val="22"/>
        </w:rPr>
        <w:t>：</w:t>
      </w:r>
    </w:p>
    <w:p>
      <w:pPr>
        <w:numPr>
          <w:numId w:val="209"/>
        </w:numPr>
        <w:spacing w:before="120" w:after="120" w:line="288" w:lineRule="auto"/>
        <w:ind w:left="0"/>
        <w:jc w:val="left"/>
      </w:pPr>
      <w:r>
        <w:rPr>
          <w:rFonts w:eastAsia="等线" w:ascii="Arial" w:cs="Arial" w:hAnsi="Arial"/>
          <w:b w:val="true"/>
          <w:sz w:val="22"/>
        </w:rPr>
        <w:t>整体评分</w:t>
      </w:r>
      <w:r>
        <w:rPr>
          <w:rFonts w:eastAsia="等线" w:ascii="Arial" w:cs="Arial" w:hAnsi="Arial"/>
          <w:sz w:val="22"/>
        </w:rPr>
        <w:t>：不再逐词打分，而是给整个回答一个总体评价</w:t>
      </w:r>
    </w:p>
    <w:p>
      <w:pPr>
        <w:numPr>
          <w:numId w:val="210"/>
        </w:numPr>
        <w:spacing w:before="120" w:after="120" w:line="288" w:lineRule="auto"/>
        <w:ind w:left="0"/>
        <w:jc w:val="left"/>
      </w:pPr>
      <w:r>
        <w:rPr>
          <w:rFonts w:eastAsia="等线" w:ascii="Arial" w:cs="Arial" w:hAnsi="Arial"/>
          <w:b w:val="true"/>
          <w:sz w:val="22"/>
        </w:rPr>
        <w:t>统一对待</w:t>
      </w:r>
      <w:r>
        <w:rPr>
          <w:rFonts w:eastAsia="等线" w:ascii="Arial" w:cs="Arial" w:hAnsi="Arial"/>
          <w:sz w:val="22"/>
        </w:rPr>
        <w:t>：如果这个回答好，那么其中每个词都同等程度地被鼓励；如果回答差，每个词都同等程度地被惩罚</w:t>
      </w:r>
    </w:p>
    <w:p>
      <w:pPr>
        <w:numPr>
          <w:numId w:val="211"/>
        </w:numPr>
        <w:spacing w:before="120" w:after="120" w:line="288" w:lineRule="auto"/>
        <w:ind w:left="0"/>
        <w:jc w:val="left"/>
      </w:pPr>
      <w:r>
        <w:rPr>
          <w:rFonts w:eastAsia="等线" w:ascii="Arial" w:cs="Arial" w:hAnsi="Arial"/>
          <w:b w:val="true"/>
          <w:sz w:val="22"/>
        </w:rPr>
        <w:t>长度归一化</w:t>
      </w:r>
      <w:r>
        <w:rPr>
          <w:rFonts w:eastAsia="等线" w:ascii="Arial" w:cs="Arial" w:hAnsi="Arial"/>
          <w:sz w:val="22"/>
        </w:rPr>
        <w:t>：无论回答是10个字还是100个字，都用统一的标准来评判</w:t>
      </w:r>
    </w:p>
    <w:p>
      <w:pPr>
        <w:spacing w:before="120" w:after="120" w:line="288" w:lineRule="auto"/>
        <w:ind w:left="0"/>
        <w:jc w:val="left"/>
      </w:pPr>
    </w:p>
    <w:p>
      <w:pPr>
        <w:pStyle w:val="3"/>
        <w:spacing w:before="300" w:after="120" w:line="288" w:lineRule="auto"/>
        <w:ind w:left="0"/>
        <w:jc w:val="left"/>
        <w:outlineLvl w:val="2"/>
      </w:pPr>
      <w:bookmarkStart w:name="heading_95" w:id="95"/>
      <w:r>
        <w:rPr>
          <w:rFonts w:eastAsia="等线" w:ascii="Arial" w:cs="Arial" w:hAnsi="Arial"/>
          <w:b w:val="true"/>
          <w:sz w:val="30"/>
        </w:rPr>
        <w:t>奖励劫持</w:t>
      </w:r>
      <w:bookmarkEnd w:id="95"/>
    </w:p>
    <w:p>
      <w:pPr>
        <w:spacing w:before="120" w:after="120" w:line="288" w:lineRule="auto"/>
        <w:ind w:left="0"/>
        <w:jc w:val="left"/>
      </w:pPr>
      <w:r>
        <w:rPr>
          <w:rFonts w:eastAsia="等线" w:ascii="Arial" w:cs="Arial" w:hAnsi="Arial"/>
          <w:b w:val="true"/>
          <w:sz w:val="22"/>
        </w:rPr>
        <w:t>奖励劫持</w:t>
      </w:r>
      <w:r>
        <w:rPr>
          <w:rFonts w:eastAsia="等线" w:ascii="Arial" w:cs="Arial" w:hAnsi="Arial"/>
          <w:sz w:val="22"/>
        </w:rPr>
        <w:t>（Reward Hacking）是指在强化学习中，智能体利用奖励函数中的缺陷或模糊性来获取高奖励，而没有真正学习或完成预期的任务。奖励劫持的存在是因为强化学习环境通常是不完善的，并且准确地指定奖励函数从根本上具有挑战性。比如你想让机器人打扫房间，你得奖励设置为地面上垃圾越少，奖励越高，但是机器人发现，把所有垃圾都扫到地毯底下，或者用个大东西把垃圾盖住，传感器就检测不到垃圾了，于是能拿到超高分！但房间实际上还是脏的。</w:t>
      </w:r>
    </w:p>
    <w:p>
      <w:pPr>
        <w:spacing w:before="120" w:after="120" w:line="288" w:lineRule="auto"/>
        <w:ind w:left="0"/>
        <w:jc w:val="left"/>
      </w:pPr>
      <w:r>
        <w:rPr>
          <w:rFonts w:eastAsia="等线" w:ascii="Arial" w:cs="Arial" w:hAnsi="Arial"/>
          <w:sz w:val="22"/>
        </w:rPr>
        <w:t>奖励劫持的产生主要有以下原因：</w:t>
      </w:r>
    </w:p>
    <w:p>
      <w:pPr>
        <w:numPr>
          <w:numId w:val="212"/>
        </w:numPr>
        <w:spacing w:before="120" w:after="120" w:line="288" w:lineRule="auto"/>
        <w:ind w:left="0"/>
        <w:jc w:val="left"/>
      </w:pPr>
      <w:r>
        <w:rPr>
          <w:rFonts w:eastAsia="等线" w:ascii="Arial" w:cs="Arial" w:hAnsi="Arial"/>
          <w:b w:val="true"/>
          <w:sz w:val="22"/>
        </w:rPr>
        <w:t>奖励函数设计缺陷</w:t>
      </w:r>
      <w:r>
        <w:rPr>
          <w:rFonts w:eastAsia="等线" w:ascii="Arial" w:cs="Arial" w:hAnsi="Arial"/>
          <w:sz w:val="22"/>
        </w:rPr>
        <w:t>：奖励函数可能没有准确地反映设计者的意图，或者没有考虑到所有可能的情况，导致智能体可以找到捷径来获取高奖励。</w:t>
      </w:r>
    </w:p>
    <w:p>
      <w:pPr>
        <w:numPr>
          <w:numId w:val="213"/>
        </w:numPr>
        <w:spacing w:before="120" w:after="120" w:line="288" w:lineRule="auto"/>
        <w:ind w:left="0"/>
        <w:jc w:val="left"/>
      </w:pPr>
      <w:r>
        <w:rPr>
          <w:rFonts w:eastAsia="等线" w:ascii="Arial" w:cs="Arial" w:hAnsi="Arial"/>
          <w:b w:val="true"/>
          <w:sz w:val="22"/>
        </w:rPr>
        <w:t>环境复杂性</w:t>
      </w:r>
      <w:r>
        <w:rPr>
          <w:rFonts w:eastAsia="等线" w:ascii="Arial" w:cs="Arial" w:hAnsi="Arial"/>
          <w:sz w:val="22"/>
        </w:rPr>
        <w:t>：强化学习环境可能非常复杂，智能体可能会发现一些设计者未预料到的行为来最大化奖励。</w:t>
      </w:r>
    </w:p>
    <w:p>
      <w:pPr>
        <w:numPr>
          <w:numId w:val="214"/>
        </w:numPr>
        <w:spacing w:before="120" w:after="120" w:line="288" w:lineRule="auto"/>
        <w:ind w:left="0"/>
        <w:jc w:val="left"/>
      </w:pPr>
      <w:r>
        <w:rPr>
          <w:rFonts w:eastAsia="等线" w:ascii="Arial" w:cs="Arial" w:hAnsi="Arial"/>
          <w:b w:val="true"/>
          <w:sz w:val="22"/>
        </w:rPr>
        <w:t>部分可观察状态</w:t>
      </w:r>
      <w:r>
        <w:rPr>
          <w:rFonts w:eastAsia="等线" w:ascii="Arial" w:cs="Arial" w:hAnsi="Arial"/>
          <w:sz w:val="22"/>
        </w:rPr>
        <w:t>：智能体可能无法完全观察到环境的状态，从而导致其行为与设计者的预期不一致。</w:t>
      </w:r>
    </w:p>
    <w:p>
      <w:pPr>
        <w:spacing w:before="120" w:after="120" w:line="288" w:lineRule="auto"/>
        <w:ind w:left="0"/>
        <w:jc w:val="left"/>
      </w:pPr>
    </w:p>
    <w:p>
      <w:pPr>
        <w:pStyle w:val="3"/>
        <w:spacing w:before="300" w:after="120" w:line="288" w:lineRule="auto"/>
        <w:ind w:left="0"/>
        <w:jc w:val="left"/>
        <w:outlineLvl w:val="2"/>
      </w:pPr>
      <w:bookmarkStart w:name="heading_96" w:id="96"/>
      <w:r>
        <w:rPr>
          <w:rFonts w:eastAsia="等线" w:ascii="Arial" w:cs="Arial" w:hAnsi="Arial"/>
          <w:b w:val="true"/>
          <w:sz w:val="30"/>
        </w:rPr>
        <w:t>怎么缓解奖励劫持</w:t>
      </w:r>
      <w:bookmarkEnd w:id="96"/>
    </w:p>
    <w:p>
      <w:pPr>
        <w:spacing w:before="120" w:after="120" w:line="288" w:lineRule="auto"/>
        <w:ind w:left="0"/>
        <w:jc w:val="left"/>
      </w:pPr>
      <w:r>
        <w:rPr>
          <w:rFonts w:eastAsia="等线" w:ascii="Arial" w:cs="Arial" w:hAnsi="Arial"/>
          <w:sz w:val="22"/>
        </w:rPr>
        <w:t>1. 设计更智能、全面的奖励函数</w:t>
      </w:r>
    </w:p>
    <w:p>
      <w:pPr>
        <w:numPr>
          <w:numId w:val="215"/>
        </w:numPr>
        <w:spacing w:before="120" w:after="120" w:line="288" w:lineRule="auto"/>
        <w:ind w:left="0"/>
        <w:jc w:val="left"/>
      </w:pPr>
      <w:r>
        <w:rPr>
          <w:rFonts w:eastAsia="等线" w:ascii="Arial" w:cs="Arial" w:hAnsi="Arial"/>
          <w:b w:val="true"/>
          <w:sz w:val="22"/>
        </w:rPr>
        <w:t>多维度考量</w:t>
      </w:r>
      <w:r>
        <w:rPr>
          <w:rFonts w:eastAsia="等线" w:ascii="Arial" w:cs="Arial" w:hAnsi="Arial"/>
          <w:sz w:val="22"/>
        </w:rPr>
        <w:t>：不要只盯着单一指标。例如，在打扫机器人场景下，除了统计“垃圾清理量”，还应对“将垃圾准确投掷进垃圾桶”这一关键动作进行奖励；</w:t>
      </w:r>
    </w:p>
    <w:p>
      <w:pPr>
        <w:numPr>
          <w:numId w:val="216"/>
        </w:numPr>
        <w:spacing w:before="120" w:after="120" w:line="288" w:lineRule="auto"/>
        <w:ind w:left="0"/>
        <w:jc w:val="left"/>
      </w:pPr>
      <w:r>
        <w:rPr>
          <w:rFonts w:eastAsia="等线" w:ascii="Arial" w:cs="Arial" w:hAnsi="Arial"/>
          <w:b w:val="true"/>
          <w:sz w:val="22"/>
        </w:rPr>
        <w:t>目标对齐</w:t>
      </w:r>
      <w:r>
        <w:rPr>
          <w:rFonts w:eastAsia="等线" w:ascii="Arial" w:cs="Arial" w:hAnsi="Arial"/>
          <w:sz w:val="22"/>
        </w:rPr>
        <w:t>：奖励函数要尽量反映最终业务或任务目标，而非表面现象。这个过程需要不断试验与打磨；</w:t>
      </w:r>
    </w:p>
    <w:p>
      <w:pPr>
        <w:numPr>
          <w:numId w:val="217"/>
        </w:numPr>
        <w:spacing w:before="120" w:after="120" w:line="288" w:lineRule="auto"/>
        <w:ind w:left="0"/>
        <w:jc w:val="left"/>
      </w:pPr>
      <w:r>
        <w:rPr>
          <w:rFonts w:eastAsia="等线" w:ascii="Arial" w:cs="Arial" w:hAnsi="Arial"/>
          <w:b w:val="true"/>
          <w:sz w:val="22"/>
        </w:rPr>
        <w:t>引入惩罚项</w:t>
      </w:r>
      <w:r>
        <w:rPr>
          <w:rFonts w:eastAsia="等线" w:ascii="Arial" w:cs="Arial" w:hAnsi="Arial"/>
          <w:sz w:val="22"/>
        </w:rPr>
        <w:t>：对一些明显偏离目标的行为（如机器人将垃圾藏匿）设置扣分或负奖励，增加防范强度。</w:t>
      </w:r>
    </w:p>
    <w:p>
      <w:pPr>
        <w:spacing w:before="120" w:after="120" w:line="288" w:lineRule="auto"/>
        <w:ind w:left="0"/>
        <w:jc w:val="left"/>
      </w:pPr>
      <w:r>
        <w:rPr>
          <w:rFonts w:eastAsia="等线" w:ascii="Arial" w:cs="Arial" w:hAnsi="Arial"/>
          <w:sz w:val="22"/>
        </w:rPr>
        <w:t>2. 强化人工监督与定期审查</w:t>
      </w:r>
    </w:p>
    <w:p>
      <w:pPr>
        <w:numPr>
          <w:numId w:val="218"/>
        </w:numPr>
        <w:spacing w:before="120" w:after="120" w:line="288" w:lineRule="auto"/>
        <w:ind w:left="0"/>
        <w:jc w:val="left"/>
      </w:pPr>
      <w:r>
        <w:rPr>
          <w:rFonts w:eastAsia="等线" w:ascii="Arial" w:cs="Arial" w:hAnsi="Arial"/>
          <w:b w:val="true"/>
          <w:sz w:val="22"/>
        </w:rPr>
        <w:t>超越分数盲信</w:t>
      </w:r>
      <w:r>
        <w:rPr>
          <w:rFonts w:eastAsia="等线" w:ascii="Arial" w:cs="Arial" w:hAnsi="Arial"/>
          <w:sz w:val="22"/>
        </w:rPr>
        <w:t>：奖励分数高并不意味着策略无懈可击，要定期检查 AI 实际执行的行为；</w:t>
      </w:r>
    </w:p>
    <w:p>
      <w:pPr>
        <w:numPr>
          <w:numId w:val="219"/>
        </w:numPr>
        <w:spacing w:before="120" w:after="120" w:line="288" w:lineRule="auto"/>
        <w:ind w:left="0"/>
        <w:jc w:val="left"/>
      </w:pPr>
      <w:r>
        <w:rPr>
          <w:rFonts w:eastAsia="等线" w:ascii="Arial" w:cs="Arial" w:hAnsi="Arial"/>
          <w:b w:val="true"/>
          <w:sz w:val="22"/>
        </w:rPr>
        <w:t>及时干预</w:t>
      </w:r>
      <w:r>
        <w:rPr>
          <w:rFonts w:eastAsia="等线" w:ascii="Arial" w:cs="Arial" w:hAnsi="Arial"/>
          <w:sz w:val="22"/>
        </w:rPr>
        <w:t>：一旦发现模型开始钻空子，应迅速调整奖励函数，或通过人类反馈明确告知“不允许这样做”，类似 RLHF 中的人工反馈环节。</w:t>
      </w:r>
    </w:p>
    <w:p>
      <w:pPr>
        <w:spacing w:before="120" w:after="120" w:line="288" w:lineRule="auto"/>
        <w:ind w:left="0"/>
        <w:jc w:val="left"/>
      </w:pPr>
      <w:r>
        <w:rPr>
          <w:rFonts w:eastAsia="等线" w:ascii="Arial" w:cs="Arial" w:hAnsi="Arial"/>
          <w:sz w:val="22"/>
        </w:rPr>
        <w:t>3. 多目标奖励与硬性约束</w:t>
      </w:r>
    </w:p>
    <w:p>
      <w:pPr>
        <w:numPr>
          <w:numId w:val="220"/>
        </w:numPr>
        <w:spacing w:before="120" w:after="120" w:line="288" w:lineRule="auto"/>
        <w:ind w:left="0"/>
        <w:jc w:val="left"/>
      </w:pPr>
      <w:r>
        <w:rPr>
          <w:rFonts w:eastAsia="等线" w:ascii="Arial" w:cs="Arial" w:hAnsi="Arial"/>
          <w:b w:val="true"/>
          <w:sz w:val="22"/>
        </w:rPr>
        <w:t>多信号协同</w:t>
      </w:r>
      <w:r>
        <w:rPr>
          <w:rFonts w:eastAsia="等线" w:ascii="Arial" w:cs="Arial" w:hAnsi="Arial"/>
          <w:sz w:val="22"/>
        </w:rPr>
        <w:t>：在复杂任务中，单一奖励往往不够，可并行设置若干子目标，让模型在各个维度上都达到预期；</w:t>
      </w:r>
    </w:p>
    <w:p>
      <w:pPr>
        <w:numPr>
          <w:numId w:val="221"/>
        </w:numPr>
        <w:spacing w:before="120" w:after="120" w:line="288" w:lineRule="auto"/>
        <w:ind w:left="0"/>
        <w:jc w:val="left"/>
      </w:pPr>
      <w:r>
        <w:rPr>
          <w:rFonts w:eastAsia="等线" w:ascii="Arial" w:cs="Arial" w:hAnsi="Arial"/>
          <w:b w:val="true"/>
          <w:sz w:val="22"/>
        </w:rPr>
        <w:t>硬性规则</w:t>
      </w:r>
      <w:r>
        <w:rPr>
          <w:rFonts w:eastAsia="等线" w:ascii="Arial" w:cs="Arial" w:hAnsi="Arial"/>
          <w:sz w:val="22"/>
        </w:rPr>
        <w:t>：对一些绝对不容违背的原则（如“禁止将垃圾扫入地毯下”）直接设为不可逾越的约束，而非靠奖励惩罚试图引导。</w:t>
      </w:r>
    </w:p>
    <w:p>
      <w:pPr>
        <w:spacing w:before="120" w:after="120" w:line="288" w:lineRule="auto"/>
        <w:ind w:left="0"/>
        <w:jc w:val="left"/>
      </w:pPr>
      <w:r>
        <w:rPr>
          <w:rFonts w:eastAsia="等线" w:ascii="Arial" w:cs="Arial" w:hAnsi="Arial"/>
          <w:sz w:val="22"/>
        </w:rPr>
        <w:t>4. 正则化与行为规范性惩罚</w:t>
      </w:r>
    </w:p>
    <w:p>
      <w:pPr>
        <w:numPr>
          <w:numId w:val="222"/>
        </w:numPr>
        <w:spacing w:before="120" w:after="120" w:line="288" w:lineRule="auto"/>
        <w:ind w:left="0"/>
        <w:jc w:val="left"/>
      </w:pPr>
      <w:r>
        <w:rPr>
          <w:rFonts w:eastAsia="等线" w:ascii="Arial" w:cs="Arial" w:hAnsi="Arial"/>
          <w:b w:val="true"/>
          <w:sz w:val="22"/>
        </w:rPr>
        <w:t>KL 散度惩罚</w:t>
      </w:r>
      <w:r>
        <w:rPr>
          <w:rFonts w:eastAsia="等线" w:ascii="Arial" w:cs="Arial" w:hAnsi="Arial"/>
          <w:sz w:val="22"/>
        </w:rPr>
        <w:t>：在 PPO 或其他策略优化中，常添加与原始“良好行为”模型（如 SFT 模型）之间的 KL 散度惩罚，以防新策略过度偏离、产生怪异行为；</w:t>
      </w:r>
    </w:p>
    <w:p>
      <w:pPr>
        <w:numPr>
          <w:numId w:val="223"/>
        </w:numPr>
        <w:spacing w:before="120" w:after="120" w:line="288" w:lineRule="auto"/>
        <w:ind w:left="0"/>
        <w:jc w:val="left"/>
      </w:pPr>
      <w:r>
        <w:rPr>
          <w:rFonts w:eastAsia="等线" w:ascii="Arial" w:cs="Arial" w:hAnsi="Arial"/>
          <w:b w:val="true"/>
          <w:sz w:val="22"/>
        </w:rPr>
        <w:t>限制偏移</w:t>
      </w:r>
      <w:r>
        <w:rPr>
          <w:rFonts w:eastAsia="等线" w:ascii="Arial" w:cs="Arial" w:hAnsi="Arial"/>
          <w:sz w:val="22"/>
        </w:rPr>
        <w:t>：这样既能追求更高回报，又能控制模型行动风格，避免“剑走偏锋”。</w:t>
      </w:r>
    </w:p>
    <w:p>
      <w:pPr>
        <w:spacing w:before="120" w:after="120" w:line="288" w:lineRule="auto"/>
        <w:ind w:left="0"/>
        <w:jc w:val="left"/>
      </w:pPr>
      <w:r>
        <w:rPr>
          <w:rFonts w:eastAsia="等线" w:ascii="Arial" w:cs="Arial" w:hAnsi="Arial"/>
          <w:sz w:val="22"/>
        </w:rPr>
        <w:t>5. 对抗性测试</w:t>
      </w:r>
    </w:p>
    <w:p>
      <w:pPr>
        <w:numPr>
          <w:numId w:val="224"/>
        </w:numPr>
        <w:spacing w:before="120" w:after="120" w:line="288" w:lineRule="auto"/>
        <w:ind w:left="0"/>
        <w:jc w:val="left"/>
      </w:pPr>
      <w:r>
        <w:rPr>
          <w:rFonts w:eastAsia="等线" w:ascii="Arial" w:cs="Arial" w:hAnsi="Arial"/>
          <w:b w:val="true"/>
          <w:sz w:val="22"/>
        </w:rPr>
        <w:t>模拟攻击者思维</w:t>
      </w:r>
      <w:r>
        <w:rPr>
          <w:rFonts w:eastAsia="等线" w:ascii="Arial" w:cs="Arial" w:hAnsi="Arial"/>
          <w:sz w:val="22"/>
        </w:rPr>
        <w:t>：主动思考 AI 可能的取巧路径，设计专门的测试场景进行“红队”式攻击；</w:t>
      </w:r>
    </w:p>
    <w:p>
      <w:pPr>
        <w:numPr>
          <w:numId w:val="225"/>
        </w:numPr>
        <w:spacing w:before="120" w:after="120" w:line="288" w:lineRule="auto"/>
        <w:ind w:left="0"/>
        <w:jc w:val="left"/>
      </w:pPr>
      <w:r>
        <w:rPr>
          <w:rFonts w:eastAsia="等线" w:ascii="Arial" w:cs="Arial" w:hAnsi="Arial"/>
          <w:b w:val="true"/>
          <w:sz w:val="22"/>
        </w:rPr>
        <w:t>持续迭代</w:t>
      </w:r>
      <w:r>
        <w:rPr>
          <w:rFonts w:eastAsia="等线" w:ascii="Arial" w:cs="Arial" w:hAnsi="Arial"/>
          <w:sz w:val="22"/>
        </w:rPr>
        <w:t>：针对发现的漏洞不断修补奖励函数或约束机制，提高系统鲁棒性。</w:t>
      </w:r>
    </w:p>
    <w:p>
      <w:pPr>
        <w:spacing w:before="120" w:after="120" w:line="288" w:lineRule="auto"/>
        <w:ind w:left="0"/>
        <w:jc w:val="left"/>
      </w:pPr>
      <w:r>
        <w:rPr>
          <w:rFonts w:eastAsia="等线" w:ascii="Arial" w:cs="Arial" w:hAnsi="Arial"/>
          <w:sz w:val="22"/>
        </w:rPr>
        <w:t>6. 基于人类偏好的学习（RLHF）</w:t>
      </w:r>
    </w:p>
    <w:p>
      <w:pPr>
        <w:numPr>
          <w:numId w:val="226"/>
        </w:numPr>
        <w:spacing w:before="120" w:after="120" w:line="288" w:lineRule="auto"/>
        <w:ind w:left="0"/>
        <w:jc w:val="left"/>
      </w:pPr>
      <w:r>
        <w:rPr>
          <w:rFonts w:eastAsia="等线" w:ascii="Arial" w:cs="Arial" w:hAnsi="Arial"/>
          <w:b w:val="true"/>
          <w:sz w:val="22"/>
        </w:rPr>
        <w:t>学习偏好胜过完美奖励</w:t>
      </w:r>
      <w:r>
        <w:rPr>
          <w:rFonts w:eastAsia="等线" w:ascii="Arial" w:cs="Arial" w:hAnsi="Arial"/>
          <w:sz w:val="22"/>
        </w:rPr>
        <w:t>：RLHF 不要求你精确定义所有奖励规则，而是通过人类偏好示例来训练奖励模型；</w:t>
      </w:r>
    </w:p>
    <w:p>
      <w:pPr>
        <w:numPr>
          <w:numId w:val="227"/>
        </w:numPr>
        <w:spacing w:before="120" w:after="120" w:line="288" w:lineRule="auto"/>
        <w:ind w:left="0"/>
        <w:jc w:val="left"/>
      </w:pPr>
      <w:r>
        <w:rPr>
          <w:rFonts w:eastAsia="等线" w:ascii="Arial" w:cs="Arial" w:hAnsi="Arial"/>
          <w:b w:val="true"/>
          <w:sz w:val="22"/>
        </w:rPr>
        <w:t>更接近直觉</w:t>
      </w:r>
      <w:r>
        <w:rPr>
          <w:rFonts w:eastAsia="等线" w:ascii="Arial" w:cs="Arial" w:hAnsi="Arial"/>
          <w:sz w:val="22"/>
        </w:rPr>
        <w:t>：人类可以一眼分辨真正有价值的结果与“耍小聪明”的结果，这使得训练出的奖励信号更加健壮、贴近业务目标。</w:t>
      </w:r>
    </w:p>
    <w:p>
      <w:pPr>
        <w:spacing w:before="120" w:after="120" w:line="288" w:lineRule="auto"/>
        <w:ind w:left="0"/>
        <w:jc w:val="left"/>
      </w:pPr>
      <w:r>
        <w:rPr>
          <w:rFonts w:eastAsia="等线" w:ascii="Arial" w:cs="Arial" w:hAnsi="Arial"/>
          <w:sz w:val="22"/>
        </w:rPr>
        <w:t>7. 简化原则</w:t>
      </w:r>
    </w:p>
    <w:p>
      <w:pPr>
        <w:numPr>
          <w:numId w:val="228"/>
        </w:numPr>
        <w:spacing w:before="120" w:after="120" w:line="288" w:lineRule="auto"/>
        <w:ind w:left="0"/>
        <w:jc w:val="left"/>
      </w:pPr>
      <w:r>
        <w:rPr>
          <w:rFonts w:eastAsia="等线" w:ascii="Arial" w:cs="Arial" w:hAnsi="Arial"/>
          <w:b w:val="true"/>
          <w:sz w:val="22"/>
        </w:rPr>
        <w:t>保持精简</w:t>
      </w:r>
      <w:r>
        <w:rPr>
          <w:rFonts w:eastAsia="等线" w:ascii="Arial" w:cs="Arial" w:hAnsi="Arial"/>
          <w:sz w:val="22"/>
        </w:rPr>
        <w:t>：过于复杂的奖励机制更容易被模型钻漏洞；</w:t>
      </w:r>
    </w:p>
    <w:p>
      <w:pPr>
        <w:numPr>
          <w:numId w:val="229"/>
        </w:numPr>
        <w:spacing w:before="120" w:after="120" w:line="288" w:lineRule="auto"/>
        <w:ind w:left="0"/>
        <w:jc w:val="left"/>
      </w:pPr>
      <w:r>
        <w:rPr>
          <w:rFonts w:eastAsia="等线" w:ascii="Arial" w:cs="Arial" w:hAnsi="Arial"/>
          <w:b w:val="true"/>
          <w:sz w:val="22"/>
        </w:rPr>
        <w:t>直接明了</w:t>
      </w:r>
      <w:r>
        <w:rPr>
          <w:rFonts w:eastAsia="等线" w:ascii="Arial" w:cs="Arial" w:hAnsi="Arial"/>
          <w:sz w:val="22"/>
        </w:rPr>
        <w:t>：在条件允许的情况下，尽量将目标与奖励设计得简洁、易于理解和验证。</w:t>
      </w:r>
    </w:p>
    <w:p>
      <w:pPr>
        <w:spacing w:before="120" w:after="120" w:line="288" w:lineRule="auto"/>
        <w:ind w:left="0"/>
        <w:jc w:val="left"/>
      </w:pPr>
    </w:p>
    <w:p>
      <w:pPr>
        <w:pStyle w:val="3"/>
        <w:spacing w:before="300" w:after="120" w:line="288" w:lineRule="auto"/>
        <w:ind w:left="0"/>
        <w:jc w:val="left"/>
        <w:outlineLvl w:val="2"/>
      </w:pPr>
      <w:bookmarkStart w:name="heading_97" w:id="97"/>
      <w:r>
        <w:rPr>
          <w:rFonts w:eastAsia="等线" w:ascii="Arial" w:cs="Arial" w:hAnsi="Arial"/>
          <w:b w:val="true"/>
          <w:sz w:val="30"/>
        </w:rPr>
        <w:t>怎么解决熵坍塌</w:t>
      </w:r>
      <w:bookmarkEnd w:id="97"/>
    </w:p>
    <w:p>
      <w:pPr>
        <w:numPr>
          <w:numId w:val="230"/>
        </w:numPr>
        <w:spacing w:before="120" w:after="120" w:line="288" w:lineRule="auto"/>
        <w:ind w:left="0"/>
        <w:jc w:val="left"/>
      </w:pPr>
      <w:r>
        <w:rPr>
          <w:rFonts w:eastAsia="等线" w:ascii="Arial" w:cs="Arial" w:hAnsi="Arial"/>
          <w:b w:val="true"/>
          <w:sz w:val="22"/>
        </w:rPr>
        <w:t>熵正则化损失</w:t>
      </w:r>
      <w:r>
        <w:rPr>
          <w:rFonts w:eastAsia="等线" w:ascii="Arial" w:cs="Arial" w:hAnsi="Arial"/>
          <w:b w:val="true"/>
          <w:sz w:val="22"/>
        </w:rPr>
        <w:t>：</w:t>
      </w:r>
      <w:r>
        <w:rPr>
          <w:rFonts w:eastAsia="等线" w:ascii="Arial" w:cs="Arial" w:hAnsi="Arial"/>
          <w:b w:val="true"/>
          <w:sz w:val="22"/>
        </w:rPr>
        <w:t xml:space="preserve"> </w:t>
      </w:r>
      <w:r>
        <w:rPr>
          <w:rFonts w:eastAsia="等线" w:ascii="Arial" w:cs="Arial" w:hAnsi="Arial"/>
          <w:sz w:val="22"/>
        </w:rPr>
        <w:t>在PPO损失中加入策略熵正则项，鼓励模型保持探索性，避免过早收敛到确定性最优路径。</w:t>
      </w:r>
    </w:p>
    <w:p>
      <w:pPr>
        <w:numPr>
          <w:numId w:val="231"/>
        </w:numPr>
        <w:spacing w:before="120" w:after="120" w:line="288" w:lineRule="auto"/>
        <w:ind w:left="0"/>
        <w:jc w:val="left"/>
      </w:pPr>
      <w:r>
        <w:rPr>
          <w:rFonts w:eastAsia="等线" w:ascii="Arial" w:cs="Arial" w:hAnsi="Arial"/>
          <w:b w:val="true"/>
          <w:sz w:val="22"/>
        </w:rPr>
        <w:t>清洗低质量、矛盾、噪声标注数据：</w:t>
      </w:r>
      <w:r>
        <w:rPr>
          <w:rFonts w:eastAsia="等线" w:ascii="Arial" w:cs="Arial" w:hAnsi="Arial"/>
          <w:sz w:val="22"/>
        </w:rPr>
        <w:t>避免训练数据中存在n-gram大量重复等问题，带歪模型。</w:t>
      </w:r>
    </w:p>
    <w:p>
      <w:pPr>
        <w:numPr>
          <w:numId w:val="232"/>
        </w:numPr>
        <w:spacing w:before="120" w:after="120" w:line="288" w:lineRule="auto"/>
        <w:ind w:left="0"/>
        <w:jc w:val="left"/>
      </w:pPr>
      <w:r>
        <w:rPr>
          <w:rFonts w:eastAsia="等线" w:ascii="Arial" w:cs="Arial" w:hAnsi="Arial"/>
          <w:b w:val="true"/>
          <w:sz w:val="22"/>
        </w:rPr>
        <w:t>奖励函数正则：</w:t>
      </w:r>
      <w:r>
        <w:rPr>
          <w:rFonts w:eastAsia="等线" w:ascii="Arial" w:cs="Arial" w:hAnsi="Arial"/>
          <w:sz w:val="22"/>
        </w:rPr>
        <w:t>重构奖励设计，提供更丰富的奖励信号，避免模型单调化。</w:t>
      </w:r>
    </w:p>
    <w:p>
      <w:pPr>
        <w:numPr>
          <w:numId w:val="233"/>
        </w:numPr>
        <w:spacing w:before="120" w:after="120" w:line="288" w:lineRule="auto"/>
        <w:ind w:left="0"/>
        <w:jc w:val="left"/>
      </w:pPr>
      <w:r>
        <w:rPr>
          <w:rFonts w:eastAsia="等线" w:ascii="Arial" w:cs="Arial" w:hAnsi="Arial"/>
          <w:b w:val="true"/>
          <w:sz w:val="22"/>
        </w:rPr>
        <w:t>采样与推理策略：</w:t>
      </w:r>
      <w:r>
        <w:rPr>
          <w:rFonts w:eastAsia="等线" w:ascii="Arial" w:cs="Arial" w:hAnsi="Arial"/>
          <w:sz w:val="22"/>
        </w:rPr>
        <w:t>训练+推理阶段启用Top-p 采样、调高温度系数，平滑输出分布，缓解推理阶段熵坍缩。</w:t>
      </w:r>
    </w:p>
    <w:p>
      <w:pPr>
        <w:spacing w:before="120" w:after="120" w:line="288" w:lineRule="auto"/>
        <w:ind w:left="0"/>
        <w:jc w:val="left"/>
      </w:pPr>
    </w:p>
    <w:p>
      <w:pPr>
        <w:pStyle w:val="2"/>
        <w:spacing w:before="320" w:after="120" w:line="288" w:lineRule="auto"/>
        <w:ind w:left="0"/>
        <w:jc w:val="left"/>
        <w:outlineLvl w:val="1"/>
      </w:pPr>
      <w:bookmarkStart w:name="heading_98" w:id="98"/>
      <w:r>
        <w:rPr>
          <w:rFonts w:eastAsia="等线" w:ascii="Arial" w:cs="Arial" w:hAnsi="Arial"/>
          <w:b w:val="true"/>
          <w:sz w:val="32"/>
        </w:rPr>
        <w:t>其他多智能体协作框架介绍</w:t>
      </w:r>
      <w:bookmarkEnd w:id="98"/>
    </w:p>
    <w:p>
      <w:pPr>
        <w:numPr>
          <w:numId w:val="234"/>
        </w:numPr>
        <w:spacing w:before="120" w:after="120" w:line="288" w:lineRule="auto"/>
        <w:ind w:left="0"/>
        <w:jc w:val="left"/>
      </w:pPr>
      <w:r>
        <w:rPr>
          <w:rFonts w:eastAsia="等线" w:ascii="Arial" w:cs="Arial" w:hAnsi="Arial"/>
          <w:sz w:val="22"/>
        </w:rPr>
        <w:t>LangGraph 属于 LangChain 生态下的通用编排框架，将智能体、工具、逻辑判断等单元全部抽象为图节点，通过节点间连线定义任务流转规则，依靠全局状态完成所有节点的数据共享，原生支持串行、并行、条件分支、循环及异常回退等复杂执行逻辑。其核心组件为 State、Nodes和 Edges，允许构建有状态、多参与者的 LLM 应用，扩展 LangChain 表达式语言以支持多步骤计算的循环协调能力。</w:t>
      </w:r>
    </w:p>
    <w:p>
      <w:pPr>
        <w:numPr>
          <w:numId w:val="235"/>
        </w:numPr>
        <w:spacing w:before="120" w:after="120" w:line="288" w:lineRule="auto"/>
        <w:ind w:left="0"/>
        <w:jc w:val="left"/>
      </w:pPr>
      <w:r>
        <w:rPr>
          <w:rFonts w:eastAsia="等线" w:ascii="Arial" w:cs="Arial" w:hAnsi="Arial"/>
          <w:sz w:val="22"/>
        </w:rPr>
        <w:t>Agent Team（Anthropic Claude Code 官方实现）是面向大模型的团队式多智能体协作框架，采用混合层级架构，由 Lead和多个 Teammates组成，支持各自独立上下文窗口与共享任务列表，通过自动消息传递与空闲通知机制实现信息同步，Lead 可启用 Delegate 模式专注协调而非执行。其核心组件包括 Spawn Prompt、Shared Task List和自动消息传递系统，队友完成任务后自动通知 Lead，无需轮询更新。此外，阿里 AgentScope 也提供了 Agent Team 的分布式实现指南，支持层级角色设计与任务调度，适配大规模部署场景。</w:t>
      </w:r>
    </w:p>
    <w:p>
      <w:pPr>
        <w:numPr>
          <w:numId w:val="236"/>
        </w:numPr>
        <w:spacing w:before="120" w:after="120" w:line="288" w:lineRule="auto"/>
        <w:ind w:left="0"/>
        <w:jc w:val="left"/>
      </w:pPr>
      <w:r>
        <w:rPr>
          <w:rFonts w:eastAsia="等线" w:ascii="Arial" w:cs="Arial" w:hAnsi="Arial"/>
          <w:sz w:val="22"/>
        </w:rPr>
        <w:t>AutoGen 是微软推出的经典多智能体框架，以消息队列和自然语言对话为核心协作方式，框架无强制层级，所有智能体地位对等，各自拥有独立记忆与行为规则，底层负责消息路由与会话生命周期管理。</w:t>
      </w:r>
    </w:p>
    <w:p>
      <w:pPr>
        <w:numPr>
          <w:numId w:val="237"/>
        </w:numPr>
        <w:spacing w:before="120" w:after="120" w:line="288" w:lineRule="auto"/>
        <w:ind w:left="0"/>
        <w:jc w:val="left"/>
      </w:pPr>
      <w:r>
        <w:rPr>
          <w:rFonts w:eastAsia="等线" w:ascii="Arial" w:cs="Arial" w:hAnsi="Arial"/>
          <w:sz w:val="22"/>
        </w:rPr>
        <w:t>CrewAI 依托团队、角色、任务三层结构实现协作，属于纯任务驱动框架，要求将整体目标拆解为具备先后依赖的子任务，每个子任务绑定对应职能智能体，前序任务输出直接流转给后序任务作为输入，智能体间极少主动交流，全程按预设流水线串行执行。其核心概念包括 Crews、Agents、Tasks和 Processes，支持定义顺序、层次或混合流程，带有护栏、回调和人类介入触发机制，同时提供 Crew Control Plane 用于部署、管理和监控工作流。</w:t>
      </w:r>
    </w:p>
    <w:p>
      <w:pPr>
        <w:numPr>
          <w:numId w:val="238"/>
        </w:numPr>
        <w:spacing w:before="120" w:after="120" w:line="288" w:lineRule="auto"/>
        <w:ind w:left="0"/>
        <w:jc w:val="left"/>
      </w:pPr>
      <w:r>
        <w:rPr>
          <w:rFonts w:eastAsia="等线" w:ascii="Arial" w:cs="Arial" w:hAnsi="Arial"/>
          <w:sz w:val="22"/>
        </w:rPr>
        <w:t>AgentScope 是阿里打造的分布式多智能体框架，主打大规模集群部署能力，采用分层分布式架构，分为中心调度层、分布式执行层和统一通信层，支持跨进程、跨机器部署智能体，内置负载均衡、故障隔离和模型资源管理模块，深度适配多模态能力。其核心设计理念为 智能体导向编程，通过模块化设计实现 LLM 应用的透明可控、实时引导和高度可定制化，提供多 Agent 协同、工具集成、对话状态管理、观测与调试等能力，支持在云原生环境中以容器化方式运行。</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2531">
    <w:lvl>
      <w:numFmt w:val="bullet"/>
      <w:suff w:val="tab"/>
      <w:lvlText w:val="•"/>
      <w:rPr>
        <w:color w:val="3370ff"/>
      </w:rPr>
    </w:lvl>
  </w:abstractNum>
  <w:abstractNum w:abstractNumId="1232532">
    <w:lvl>
      <w:numFmt w:val="bullet"/>
      <w:suff w:val="tab"/>
      <w:lvlText w:val="•"/>
      <w:rPr>
        <w:color w:val="3370ff"/>
      </w:rPr>
    </w:lvl>
  </w:abstractNum>
  <w:abstractNum w:abstractNumId="1232533">
    <w:lvl>
      <w:numFmt w:val="bullet"/>
      <w:suff w:val="tab"/>
      <w:lvlText w:val="•"/>
      <w:rPr>
        <w:color w:val="3370ff"/>
      </w:rPr>
    </w:lvl>
  </w:abstractNum>
  <w:abstractNum w:abstractNumId="1232534">
    <w:lvl>
      <w:numFmt w:val="bullet"/>
      <w:suff w:val="tab"/>
      <w:lvlText w:val="•"/>
      <w:rPr>
        <w:color w:val="3370ff"/>
      </w:rPr>
    </w:lvl>
  </w:abstractNum>
  <w:abstractNum w:abstractNumId="1232535">
    <w:lvl>
      <w:numFmt w:val="bullet"/>
      <w:suff w:val="tab"/>
      <w:lvlText w:val="•"/>
      <w:rPr>
        <w:color w:val="3370ff"/>
      </w:rPr>
    </w:lvl>
  </w:abstractNum>
  <w:abstractNum w:abstractNumId="1232536">
    <w:lvl>
      <w:numFmt w:val="bullet"/>
      <w:suff w:val="tab"/>
      <w:lvlText w:val="•"/>
      <w:rPr>
        <w:color w:val="3370ff"/>
      </w:rPr>
    </w:lvl>
  </w:abstractNum>
  <w:abstractNum w:abstractNumId="1232537">
    <w:lvl>
      <w:numFmt w:val="bullet"/>
      <w:suff w:val="tab"/>
      <w:lvlText w:val="•"/>
      <w:rPr>
        <w:color w:val="3370ff"/>
      </w:rPr>
    </w:lvl>
  </w:abstractNum>
  <w:abstractNum w:abstractNumId="1232538">
    <w:lvl>
      <w:numFmt w:val="bullet"/>
      <w:suff w:val="tab"/>
      <w:lvlText w:val="•"/>
      <w:rPr>
        <w:color w:val="3370ff"/>
      </w:rPr>
    </w:lvl>
  </w:abstractNum>
  <w:abstractNum w:abstractNumId="1232539">
    <w:lvl>
      <w:numFmt w:val="bullet"/>
      <w:suff w:val="tab"/>
      <w:lvlText w:val="•"/>
      <w:rPr>
        <w:color w:val="3370ff"/>
      </w:rPr>
    </w:lvl>
  </w:abstractNum>
  <w:abstractNum w:abstractNumId="1232540">
    <w:lvl>
      <w:numFmt w:val="bullet"/>
      <w:suff w:val="tab"/>
      <w:lvlText w:val="•"/>
      <w:rPr>
        <w:color w:val="3370ff"/>
      </w:rPr>
    </w:lvl>
  </w:abstractNum>
  <w:abstractNum w:abstractNumId="1232541">
    <w:lvl>
      <w:numFmt w:val="bullet"/>
      <w:suff w:val="tab"/>
      <w:lvlText w:val="•"/>
      <w:rPr>
        <w:color w:val="3370ff"/>
      </w:rPr>
    </w:lvl>
  </w:abstractNum>
  <w:abstractNum w:abstractNumId="1232542">
    <w:lvl>
      <w:numFmt w:val="bullet"/>
      <w:suff w:val="tab"/>
      <w:lvlText w:val="•"/>
      <w:rPr>
        <w:color w:val="3370ff"/>
      </w:rPr>
    </w:lvl>
  </w:abstractNum>
  <w:abstractNum w:abstractNumId="1232543">
    <w:lvl>
      <w:numFmt w:val="bullet"/>
      <w:suff w:val="tab"/>
      <w:lvlText w:val="•"/>
      <w:rPr>
        <w:color w:val="3370ff"/>
      </w:rPr>
    </w:lvl>
  </w:abstractNum>
  <w:abstractNum w:abstractNumId="1232544">
    <w:lvl>
      <w:numFmt w:val="bullet"/>
      <w:suff w:val="tab"/>
      <w:lvlText w:val="•"/>
      <w:rPr>
        <w:color w:val="3370ff"/>
      </w:rPr>
    </w:lvl>
  </w:abstractNum>
  <w:abstractNum w:abstractNumId="1232545">
    <w:lvl>
      <w:numFmt w:val="bullet"/>
      <w:suff w:val="tab"/>
      <w:lvlText w:val="•"/>
      <w:rPr>
        <w:color w:val="3370ff"/>
      </w:rPr>
    </w:lvl>
  </w:abstractNum>
  <w:abstractNum w:abstractNumId="1232546">
    <w:lvl>
      <w:numFmt w:val="bullet"/>
      <w:suff w:val="tab"/>
      <w:lvlText w:val="•"/>
      <w:rPr>
        <w:color w:val="3370ff"/>
      </w:rPr>
    </w:lvl>
  </w:abstractNum>
  <w:abstractNum w:abstractNumId="1232547">
    <w:lvl>
      <w:numFmt w:val="bullet"/>
      <w:suff w:val="tab"/>
      <w:lvlText w:val="•"/>
      <w:rPr>
        <w:color w:val="3370ff"/>
      </w:rPr>
    </w:lvl>
  </w:abstractNum>
  <w:abstractNum w:abstractNumId="1232548">
    <w:lvl>
      <w:numFmt w:val="bullet"/>
      <w:suff w:val="tab"/>
      <w:lvlText w:val="•"/>
      <w:rPr>
        <w:color w:val="3370ff"/>
      </w:rPr>
    </w:lvl>
  </w:abstractNum>
  <w:abstractNum w:abstractNumId="1232549">
    <w:lvl>
      <w:numFmt w:val="bullet"/>
      <w:suff w:val="tab"/>
      <w:lvlText w:val="•"/>
      <w:rPr>
        <w:color w:val="3370ff"/>
      </w:rPr>
    </w:lvl>
  </w:abstractNum>
  <w:abstractNum w:abstractNumId="1232550">
    <w:lvl>
      <w:numFmt w:val="bullet"/>
      <w:suff w:val="tab"/>
      <w:lvlText w:val="•"/>
      <w:rPr>
        <w:color w:val="3370ff"/>
      </w:rPr>
    </w:lvl>
  </w:abstractNum>
  <w:abstractNum w:abstractNumId="1232551">
    <w:lvl>
      <w:numFmt w:val="bullet"/>
      <w:suff w:val="tab"/>
      <w:lvlText w:val="•"/>
      <w:rPr>
        <w:color w:val="3370ff"/>
      </w:rPr>
    </w:lvl>
  </w:abstractNum>
  <w:abstractNum w:abstractNumId="1232552">
    <w:lvl>
      <w:numFmt w:val="bullet"/>
      <w:suff w:val="tab"/>
      <w:lvlText w:val="•"/>
      <w:rPr>
        <w:color w:val="3370ff"/>
      </w:rPr>
    </w:lvl>
  </w:abstractNum>
  <w:abstractNum w:abstractNumId="1232553">
    <w:lvl>
      <w:numFmt w:val="bullet"/>
      <w:suff w:val="tab"/>
      <w:lvlText w:val="•"/>
      <w:rPr>
        <w:color w:val="3370ff"/>
      </w:rPr>
    </w:lvl>
  </w:abstractNum>
  <w:abstractNum w:abstractNumId="1232554">
    <w:lvl>
      <w:numFmt w:val="bullet"/>
      <w:suff w:val="tab"/>
      <w:lvlText w:val="•"/>
      <w:rPr>
        <w:color w:val="3370ff"/>
      </w:rPr>
    </w:lvl>
  </w:abstractNum>
  <w:abstractNum w:abstractNumId="1232555">
    <w:lvl>
      <w:numFmt w:val="bullet"/>
      <w:suff w:val="tab"/>
      <w:lvlText w:val="•"/>
      <w:rPr>
        <w:color w:val="3370ff"/>
      </w:rPr>
    </w:lvl>
  </w:abstractNum>
  <w:abstractNum w:abstractNumId="1232556">
    <w:lvl>
      <w:numFmt w:val="bullet"/>
      <w:suff w:val="tab"/>
      <w:lvlText w:val="•"/>
      <w:rPr>
        <w:color w:val="3370ff"/>
      </w:rPr>
    </w:lvl>
  </w:abstractNum>
  <w:abstractNum w:abstractNumId="1232557">
    <w:lvl>
      <w:numFmt w:val="bullet"/>
      <w:suff w:val="tab"/>
      <w:lvlText w:val="•"/>
      <w:rPr>
        <w:color w:val="3370ff"/>
      </w:rPr>
    </w:lvl>
  </w:abstractNum>
  <w:abstractNum w:abstractNumId="1232558">
    <w:lvl>
      <w:numFmt w:val="bullet"/>
      <w:suff w:val="tab"/>
      <w:lvlText w:val="•"/>
      <w:rPr>
        <w:color w:val="3370ff"/>
      </w:rPr>
    </w:lvl>
  </w:abstractNum>
  <w:abstractNum w:abstractNumId="1232559">
    <w:lvl>
      <w:numFmt w:val="bullet"/>
      <w:suff w:val="tab"/>
      <w:lvlText w:val="•"/>
      <w:rPr>
        <w:color w:val="3370ff"/>
      </w:rPr>
    </w:lvl>
  </w:abstractNum>
  <w:abstractNum w:abstractNumId="1232560">
    <w:lvl>
      <w:numFmt w:val="bullet"/>
      <w:suff w:val="tab"/>
      <w:lvlText w:val="•"/>
      <w:rPr>
        <w:color w:val="3370ff"/>
      </w:rPr>
    </w:lvl>
  </w:abstractNum>
  <w:abstractNum w:abstractNumId="1232561">
    <w:lvl>
      <w:numFmt w:val="bullet"/>
      <w:suff w:val="tab"/>
      <w:lvlText w:val="•"/>
      <w:rPr>
        <w:color w:val="3370ff"/>
      </w:rPr>
    </w:lvl>
  </w:abstractNum>
  <w:abstractNum w:abstractNumId="1232562">
    <w:lvl>
      <w:numFmt w:val="bullet"/>
      <w:suff w:val="tab"/>
      <w:lvlText w:val="•"/>
      <w:rPr>
        <w:color w:val="3370ff"/>
      </w:rPr>
    </w:lvl>
  </w:abstractNum>
  <w:abstractNum w:abstractNumId="1232563">
    <w:lvl>
      <w:numFmt w:val="bullet"/>
      <w:suff w:val="tab"/>
      <w:lvlText w:val="•"/>
      <w:rPr>
        <w:color w:val="3370ff"/>
      </w:rPr>
    </w:lvl>
  </w:abstractNum>
  <w:abstractNum w:abstractNumId="1232564">
    <w:lvl>
      <w:numFmt w:val="bullet"/>
      <w:suff w:val="tab"/>
      <w:lvlText w:val="•"/>
      <w:rPr>
        <w:color w:val="3370ff"/>
      </w:rPr>
    </w:lvl>
  </w:abstractNum>
  <w:abstractNum w:abstractNumId="1232565">
    <w:lvl>
      <w:start w:val="1"/>
      <w:numFmt w:val="decimal"/>
      <w:suff w:val="tab"/>
      <w:lvlText w:val="%1."/>
      <w:rPr>
        <w:color w:val="3370ff"/>
      </w:rPr>
    </w:lvl>
  </w:abstractNum>
  <w:abstractNum w:abstractNumId="1232566">
    <w:lvl>
      <w:start w:val="2"/>
      <w:numFmt w:val="decimal"/>
      <w:suff w:val="tab"/>
      <w:lvlText w:val="%1."/>
      <w:rPr>
        <w:color w:val="3370ff"/>
      </w:rPr>
    </w:lvl>
  </w:abstractNum>
  <w:abstractNum w:abstractNumId="1232567">
    <w:lvl>
      <w:start w:val="3"/>
      <w:numFmt w:val="decimal"/>
      <w:suff w:val="tab"/>
      <w:lvlText w:val="%1."/>
      <w:rPr>
        <w:color w:val="3370ff"/>
      </w:rPr>
    </w:lvl>
  </w:abstractNum>
  <w:abstractNum w:abstractNumId="1232568">
    <w:lvl>
      <w:numFmt w:val="bullet"/>
      <w:suff w:val="tab"/>
      <w:lvlText w:val="•"/>
      <w:rPr>
        <w:color w:val="3370ff"/>
      </w:rPr>
    </w:lvl>
  </w:abstractNum>
  <w:abstractNum w:abstractNumId="1232569">
    <w:lvl>
      <w:numFmt w:val="bullet"/>
      <w:suff w:val="tab"/>
      <w:lvlText w:val="•"/>
      <w:rPr>
        <w:color w:val="3370ff"/>
      </w:rPr>
    </w:lvl>
  </w:abstractNum>
  <w:abstractNum w:abstractNumId="1232570">
    <w:lvl>
      <w:numFmt w:val="bullet"/>
      <w:suff w:val="tab"/>
      <w:lvlText w:val="•"/>
      <w:rPr>
        <w:color w:val="3370ff"/>
      </w:rPr>
    </w:lvl>
  </w:abstractNum>
  <w:abstractNum w:abstractNumId="1232571">
    <w:lvl>
      <w:numFmt w:val="bullet"/>
      <w:suff w:val="tab"/>
      <w:lvlText w:val="•"/>
      <w:rPr>
        <w:color w:val="3370ff"/>
      </w:rPr>
    </w:lvl>
  </w:abstractNum>
  <w:abstractNum w:abstractNumId="1232572">
    <w:lvl>
      <w:numFmt w:val="bullet"/>
      <w:suff w:val="tab"/>
      <w:lvlText w:val="•"/>
      <w:rPr>
        <w:color w:val="3370ff"/>
      </w:rPr>
    </w:lvl>
  </w:abstractNum>
  <w:abstractNum w:abstractNumId="1232573">
    <w:lvl>
      <w:numFmt w:val="bullet"/>
      <w:suff w:val="tab"/>
      <w:lvlText w:val="•"/>
      <w:rPr>
        <w:color w:val="3370ff"/>
      </w:rPr>
    </w:lvl>
  </w:abstractNum>
  <w:abstractNum w:abstractNumId="1232574">
    <w:lvl>
      <w:start w:val="1"/>
      <w:numFmt w:val="decimal"/>
      <w:suff w:val="tab"/>
      <w:lvlText w:val="%1."/>
      <w:rPr>
        <w:color w:val="3370ff"/>
      </w:rPr>
    </w:lvl>
  </w:abstractNum>
  <w:abstractNum w:abstractNumId="1232575">
    <w:lvl>
      <w:start w:val="2"/>
      <w:numFmt w:val="decimal"/>
      <w:suff w:val="tab"/>
      <w:lvlText w:val="%1."/>
      <w:rPr>
        <w:color w:val="3370ff"/>
      </w:rPr>
    </w:lvl>
  </w:abstractNum>
  <w:abstractNum w:abstractNumId="1232576">
    <w:lvl>
      <w:start w:val="3"/>
      <w:numFmt w:val="decimal"/>
      <w:suff w:val="tab"/>
      <w:lvlText w:val="%1."/>
      <w:rPr>
        <w:color w:val="3370ff"/>
      </w:rPr>
    </w:lvl>
  </w:abstractNum>
  <w:abstractNum w:abstractNumId="1232577">
    <w:lvl>
      <w:start w:val="4"/>
      <w:numFmt w:val="decimal"/>
      <w:suff w:val="tab"/>
      <w:lvlText w:val="%1."/>
      <w:rPr>
        <w:color w:val="3370ff"/>
      </w:rPr>
    </w:lvl>
  </w:abstractNum>
  <w:abstractNum w:abstractNumId="1232578">
    <w:lvl>
      <w:numFmt w:val="bullet"/>
      <w:suff w:val="tab"/>
      <w:lvlText w:val="•"/>
      <w:rPr>
        <w:color w:val="3370ff"/>
      </w:rPr>
    </w:lvl>
  </w:abstractNum>
  <w:abstractNum w:abstractNumId="1232579">
    <w:lvl>
      <w:numFmt w:val="bullet"/>
      <w:suff w:val="tab"/>
      <w:lvlText w:val="•"/>
      <w:rPr>
        <w:color w:val="3370ff"/>
      </w:rPr>
    </w:lvl>
  </w:abstractNum>
  <w:abstractNum w:abstractNumId="1232580">
    <w:lvl>
      <w:numFmt w:val="bullet"/>
      <w:suff w:val="tab"/>
      <w:lvlText w:val="•"/>
      <w:rPr>
        <w:color w:val="3370ff"/>
      </w:rPr>
    </w:lvl>
  </w:abstractNum>
  <w:abstractNum w:abstractNumId="1232581">
    <w:lvl>
      <w:numFmt w:val="bullet"/>
      <w:suff w:val="tab"/>
      <w:lvlText w:val="•"/>
      <w:rPr>
        <w:color w:val="3370ff"/>
      </w:rPr>
    </w:lvl>
  </w:abstractNum>
  <w:abstractNum w:abstractNumId="1232582">
    <w:lvl>
      <w:numFmt w:val="bullet"/>
      <w:suff w:val="tab"/>
      <w:lvlText w:val="•"/>
      <w:rPr>
        <w:color w:val="3370ff"/>
      </w:rPr>
    </w:lvl>
  </w:abstractNum>
  <w:abstractNum w:abstractNumId="1232583">
    <w:lvl>
      <w:numFmt w:val="bullet"/>
      <w:suff w:val="tab"/>
      <w:lvlText w:val="•"/>
      <w:rPr>
        <w:color w:val="3370ff"/>
      </w:rPr>
    </w:lvl>
  </w:abstractNum>
  <w:abstractNum w:abstractNumId="1232584">
    <w:lvl>
      <w:numFmt w:val="bullet"/>
      <w:suff w:val="tab"/>
      <w:lvlText w:val="•"/>
      <w:rPr>
        <w:color w:val="3370ff"/>
      </w:rPr>
    </w:lvl>
  </w:abstractNum>
  <w:abstractNum w:abstractNumId="1232585">
    <w:lvl>
      <w:numFmt w:val="bullet"/>
      <w:suff w:val="tab"/>
      <w:lvlText w:val="•"/>
      <w:rPr>
        <w:color w:val="3370ff"/>
      </w:rPr>
    </w:lvl>
  </w:abstractNum>
  <w:abstractNum w:abstractNumId="1232586">
    <w:lvl>
      <w:numFmt w:val="bullet"/>
      <w:suff w:val="tab"/>
      <w:lvlText w:val="•"/>
      <w:rPr>
        <w:color w:val="3370ff"/>
      </w:rPr>
    </w:lvl>
  </w:abstractNum>
  <w:abstractNum w:abstractNumId="1232587">
    <w:lvl>
      <w:numFmt w:val="bullet"/>
      <w:suff w:val="tab"/>
      <w:lvlText w:val="•"/>
      <w:rPr>
        <w:color w:val="3370ff"/>
      </w:rPr>
    </w:lvl>
  </w:abstractNum>
  <w:abstractNum w:abstractNumId="1232588">
    <w:lvl>
      <w:numFmt w:val="bullet"/>
      <w:suff w:val="tab"/>
      <w:lvlText w:val="•"/>
      <w:rPr>
        <w:color w:val="3370ff"/>
      </w:rPr>
    </w:lvl>
  </w:abstractNum>
  <w:abstractNum w:abstractNumId="1232589">
    <w:lvl>
      <w:numFmt w:val="bullet"/>
      <w:suff w:val="tab"/>
      <w:lvlText w:val="•"/>
      <w:rPr>
        <w:color w:val="3370ff"/>
      </w:rPr>
    </w:lvl>
  </w:abstractNum>
  <w:abstractNum w:abstractNumId="1232590">
    <w:lvl>
      <w:numFmt w:val="bullet"/>
      <w:suff w:val="tab"/>
      <w:lvlText w:val="•"/>
      <w:rPr>
        <w:color w:val="3370ff"/>
      </w:rPr>
    </w:lvl>
  </w:abstractNum>
  <w:abstractNum w:abstractNumId="1232591">
    <w:lvl>
      <w:numFmt w:val="bullet"/>
      <w:suff w:val="tab"/>
      <w:lvlText w:val="•"/>
      <w:rPr>
        <w:color w:val="3370ff"/>
      </w:rPr>
    </w:lvl>
  </w:abstractNum>
  <w:abstractNum w:abstractNumId="1232592">
    <w:lvl>
      <w:numFmt w:val="bullet"/>
      <w:suff w:val="tab"/>
      <w:lvlText w:val="•"/>
      <w:rPr>
        <w:color w:val="3370ff"/>
      </w:rPr>
    </w:lvl>
  </w:abstractNum>
  <w:abstractNum w:abstractNumId="1232593">
    <w:lvl>
      <w:numFmt w:val="bullet"/>
      <w:suff w:val="tab"/>
      <w:lvlText w:val="•"/>
      <w:rPr>
        <w:color w:val="3370ff"/>
      </w:rPr>
    </w:lvl>
  </w:abstractNum>
  <w:abstractNum w:abstractNumId="1232594">
    <w:lvl>
      <w:numFmt w:val="bullet"/>
      <w:suff w:val="tab"/>
      <w:lvlText w:val="•"/>
      <w:rPr>
        <w:color w:val="3370ff"/>
      </w:rPr>
    </w:lvl>
  </w:abstractNum>
  <w:abstractNum w:abstractNumId="1232595">
    <w:lvl>
      <w:numFmt w:val="bullet"/>
      <w:suff w:val="tab"/>
      <w:lvlText w:val="•"/>
      <w:rPr>
        <w:color w:val="3370ff"/>
      </w:rPr>
    </w:lvl>
  </w:abstractNum>
  <w:abstractNum w:abstractNumId="1232596">
    <w:lvl>
      <w:numFmt w:val="bullet"/>
      <w:suff w:val="tab"/>
      <w:lvlText w:val="•"/>
      <w:rPr>
        <w:color w:val="3370ff"/>
      </w:rPr>
    </w:lvl>
  </w:abstractNum>
  <w:abstractNum w:abstractNumId="1232597">
    <w:lvl>
      <w:numFmt w:val="bullet"/>
      <w:suff w:val="tab"/>
      <w:lvlText w:val="•"/>
      <w:rPr>
        <w:color w:val="3370ff"/>
      </w:rPr>
    </w:lvl>
  </w:abstractNum>
  <w:abstractNum w:abstractNumId="1232598">
    <w:lvl>
      <w:numFmt w:val="bullet"/>
      <w:suff w:val="tab"/>
      <w:lvlText w:val="•"/>
      <w:rPr>
        <w:color w:val="3370ff"/>
      </w:rPr>
    </w:lvl>
  </w:abstractNum>
  <w:abstractNum w:abstractNumId="1232599">
    <w:lvl>
      <w:numFmt w:val="bullet"/>
      <w:suff w:val="tab"/>
      <w:lvlText w:val="•"/>
      <w:rPr>
        <w:color w:val="3370ff"/>
      </w:rPr>
    </w:lvl>
  </w:abstractNum>
  <w:abstractNum w:abstractNumId="1232600">
    <w:lvl>
      <w:numFmt w:val="bullet"/>
      <w:suff w:val="tab"/>
      <w:lvlText w:val="•"/>
      <w:rPr>
        <w:color w:val="3370ff"/>
      </w:rPr>
    </w:lvl>
  </w:abstractNum>
  <w:abstractNum w:abstractNumId="1232601">
    <w:lvl>
      <w:start w:val="1"/>
      <w:numFmt w:val="decimal"/>
      <w:suff w:val="tab"/>
      <w:lvlText w:val="%1."/>
      <w:rPr>
        <w:color w:val="3370ff"/>
      </w:rPr>
    </w:lvl>
  </w:abstractNum>
  <w:abstractNum w:abstractNumId="1232602">
    <w:lvl>
      <w:start w:val="2"/>
      <w:numFmt w:val="decimal"/>
      <w:suff w:val="tab"/>
      <w:lvlText w:val="%1."/>
      <w:rPr>
        <w:color w:val="3370ff"/>
      </w:rPr>
    </w:lvl>
  </w:abstractNum>
  <w:abstractNum w:abstractNumId="1232603">
    <w:lvl>
      <w:start w:val="3"/>
      <w:numFmt w:val="decimal"/>
      <w:suff w:val="tab"/>
      <w:lvlText w:val="%1."/>
      <w:rPr>
        <w:color w:val="3370ff"/>
      </w:rPr>
    </w:lvl>
  </w:abstractNum>
  <w:abstractNum w:abstractNumId="1232604">
    <w:lvl>
      <w:start w:val="1"/>
      <w:numFmt w:val="lowerLetter"/>
      <w:suff w:val="tab"/>
      <w:lvlText w:val="%1."/>
      <w:rPr>
        <w:color w:val="3370ff"/>
      </w:rPr>
    </w:lvl>
  </w:abstractNum>
  <w:abstractNum w:abstractNumId="1232605">
    <w:lvl>
      <w:start w:val="2"/>
      <w:numFmt w:val="lowerLetter"/>
      <w:suff w:val="tab"/>
      <w:lvlText w:val="%1."/>
      <w:rPr>
        <w:color w:val="3370ff"/>
      </w:rPr>
    </w:lvl>
  </w:abstractNum>
  <w:abstractNum w:abstractNumId="1232606">
    <w:lvl>
      <w:start w:val="3"/>
      <w:numFmt w:val="lowerLetter"/>
      <w:suff w:val="tab"/>
      <w:lvlText w:val="%1."/>
      <w:rPr>
        <w:color w:val="3370ff"/>
      </w:rPr>
    </w:lvl>
  </w:abstractNum>
  <w:abstractNum w:abstractNumId="1232607">
    <w:lvl>
      <w:start w:val="4"/>
      <w:numFmt w:val="lowerLetter"/>
      <w:suff w:val="tab"/>
      <w:lvlText w:val="%1."/>
      <w:rPr>
        <w:color w:val="3370ff"/>
      </w:rPr>
    </w:lvl>
  </w:abstractNum>
  <w:abstractNum w:abstractNumId="1232608">
    <w:lvl>
      <w:start w:val="1"/>
      <w:numFmt w:val="decimal"/>
      <w:suff w:val="tab"/>
      <w:lvlText w:val="%1."/>
      <w:rPr>
        <w:color w:val="3370ff"/>
      </w:rPr>
    </w:lvl>
  </w:abstractNum>
  <w:abstractNum w:abstractNumId="1232609">
    <w:lvl>
      <w:start w:val="2"/>
      <w:numFmt w:val="decimal"/>
      <w:suff w:val="tab"/>
      <w:lvlText w:val="%1."/>
      <w:rPr>
        <w:color w:val="3370ff"/>
      </w:rPr>
    </w:lvl>
  </w:abstractNum>
  <w:abstractNum w:abstractNumId="1232610">
    <w:lvl>
      <w:start w:val="3"/>
      <w:numFmt w:val="decimal"/>
      <w:suff w:val="tab"/>
      <w:lvlText w:val="%1."/>
      <w:rPr>
        <w:color w:val="3370ff"/>
      </w:rPr>
    </w:lvl>
  </w:abstractNum>
  <w:abstractNum w:abstractNumId="1232611">
    <w:lvl>
      <w:start w:val="1"/>
      <w:numFmt w:val="decimal"/>
      <w:suff w:val="tab"/>
      <w:lvlText w:val="%1."/>
      <w:rPr>
        <w:color w:val="3370ff"/>
      </w:rPr>
    </w:lvl>
  </w:abstractNum>
  <w:abstractNum w:abstractNumId="1232612">
    <w:lvl>
      <w:start w:val="2"/>
      <w:numFmt w:val="decimal"/>
      <w:suff w:val="tab"/>
      <w:lvlText w:val="%1."/>
      <w:rPr>
        <w:color w:val="3370ff"/>
      </w:rPr>
    </w:lvl>
  </w:abstractNum>
  <w:abstractNum w:abstractNumId="1232613">
    <w:lvl>
      <w:start w:val="3"/>
      <w:numFmt w:val="decimal"/>
      <w:suff w:val="tab"/>
      <w:lvlText w:val="%1."/>
      <w:rPr>
        <w:color w:val="3370ff"/>
      </w:rPr>
    </w:lvl>
  </w:abstractNum>
  <w:abstractNum w:abstractNumId="1232614">
    <w:lvl>
      <w:start w:val="4"/>
      <w:numFmt w:val="decimal"/>
      <w:suff w:val="tab"/>
      <w:lvlText w:val="%1."/>
      <w:rPr>
        <w:color w:val="3370ff"/>
      </w:rPr>
    </w:lvl>
  </w:abstractNum>
  <w:abstractNum w:abstractNumId="1232615">
    <w:lvl>
      <w:start w:val="1"/>
      <w:numFmt w:val="decimal"/>
      <w:suff w:val="tab"/>
      <w:lvlText w:val="%1."/>
      <w:rPr>
        <w:color w:val="3370ff"/>
      </w:rPr>
    </w:lvl>
  </w:abstractNum>
  <w:abstractNum w:abstractNumId="1232616">
    <w:lvl>
      <w:start w:val="2"/>
      <w:numFmt w:val="decimal"/>
      <w:suff w:val="tab"/>
      <w:lvlText w:val="%1."/>
      <w:rPr>
        <w:color w:val="3370ff"/>
      </w:rPr>
    </w:lvl>
  </w:abstractNum>
  <w:abstractNum w:abstractNumId="1232617">
    <w:lvl>
      <w:start w:val="3"/>
      <w:numFmt w:val="decimal"/>
      <w:suff w:val="tab"/>
      <w:lvlText w:val="%1."/>
      <w:rPr>
        <w:color w:val="3370ff"/>
      </w:rPr>
    </w:lvl>
  </w:abstractNum>
  <w:abstractNum w:abstractNumId="1232618">
    <w:lvl>
      <w:start w:val="4"/>
      <w:numFmt w:val="decimal"/>
      <w:suff w:val="tab"/>
      <w:lvlText w:val="%1."/>
      <w:rPr>
        <w:color w:val="3370ff"/>
      </w:rPr>
    </w:lvl>
  </w:abstractNum>
  <w:abstractNum w:abstractNumId="1232619">
    <w:lvl>
      <w:start w:val="5"/>
      <w:numFmt w:val="decimal"/>
      <w:suff w:val="tab"/>
      <w:lvlText w:val="%1."/>
      <w:rPr>
        <w:color w:val="3370ff"/>
      </w:rPr>
    </w:lvl>
  </w:abstractNum>
  <w:abstractNum w:abstractNumId="1232620">
    <w:lvl>
      <w:numFmt w:val="bullet"/>
      <w:suff w:val="tab"/>
      <w:lvlText w:val="•"/>
      <w:rPr>
        <w:color w:val="3370ff"/>
      </w:rPr>
    </w:lvl>
  </w:abstractNum>
  <w:abstractNum w:abstractNumId="1232621">
    <w:lvl>
      <w:numFmt w:val="bullet"/>
      <w:suff w:val="tab"/>
      <w:lvlText w:val="•"/>
      <w:rPr>
        <w:color w:val="3370ff"/>
      </w:rPr>
    </w:lvl>
  </w:abstractNum>
  <w:abstractNum w:abstractNumId="1232622">
    <w:lvl>
      <w:numFmt w:val="bullet"/>
      <w:suff w:val="tab"/>
      <w:lvlText w:val="•"/>
      <w:rPr>
        <w:color w:val="3370ff"/>
      </w:rPr>
    </w:lvl>
  </w:abstractNum>
  <w:abstractNum w:abstractNumId="1232623">
    <w:lvl>
      <w:numFmt w:val="bullet"/>
      <w:suff w:val="tab"/>
      <w:lvlText w:val="•"/>
      <w:rPr>
        <w:color w:val="3370ff"/>
      </w:rPr>
    </w:lvl>
  </w:abstractNum>
  <w:abstractNum w:abstractNumId="1232624">
    <w:lvl>
      <w:numFmt w:val="bullet"/>
      <w:suff w:val="tab"/>
      <w:lvlText w:val="•"/>
      <w:rPr>
        <w:color w:val="3370ff"/>
      </w:rPr>
    </w:lvl>
  </w:abstractNum>
  <w:abstractNum w:abstractNumId="1232625">
    <w:lvl>
      <w:numFmt w:val="bullet"/>
      <w:suff w:val="tab"/>
      <w:lvlText w:val="•"/>
      <w:rPr>
        <w:color w:val="3370ff"/>
      </w:rPr>
    </w:lvl>
  </w:abstractNum>
  <w:abstractNum w:abstractNumId="1232626">
    <w:lvl>
      <w:numFmt w:val="bullet"/>
      <w:suff w:val="tab"/>
      <w:lvlText w:val="•"/>
      <w:rPr>
        <w:color w:val="3370ff"/>
      </w:rPr>
    </w:lvl>
  </w:abstractNum>
  <w:abstractNum w:abstractNumId="1232627">
    <w:lvl>
      <w:numFmt w:val="bullet"/>
      <w:suff w:val="tab"/>
      <w:lvlText w:val="•"/>
      <w:rPr>
        <w:color w:val="3370ff"/>
      </w:rPr>
    </w:lvl>
  </w:abstractNum>
  <w:abstractNum w:abstractNumId="1232628">
    <w:lvl>
      <w:numFmt w:val="bullet"/>
      <w:suff w:val="tab"/>
      <w:lvlText w:val="•"/>
      <w:rPr>
        <w:color w:val="3370ff"/>
      </w:rPr>
    </w:lvl>
  </w:abstractNum>
  <w:abstractNum w:abstractNumId="1232629">
    <w:lvl>
      <w:numFmt w:val="bullet"/>
      <w:suff w:val="tab"/>
      <w:lvlText w:val="•"/>
      <w:rPr>
        <w:color w:val="3370ff"/>
      </w:rPr>
    </w:lvl>
  </w:abstractNum>
  <w:abstractNum w:abstractNumId="1232630">
    <w:lvl>
      <w:numFmt w:val="bullet"/>
      <w:suff w:val="tab"/>
      <w:lvlText w:val="•"/>
      <w:rPr>
        <w:color w:val="3370ff"/>
      </w:rPr>
    </w:lvl>
  </w:abstractNum>
  <w:abstractNum w:abstractNumId="1232631">
    <w:lvl>
      <w:numFmt w:val="bullet"/>
      <w:suff w:val="tab"/>
      <w:lvlText w:val="•"/>
      <w:rPr>
        <w:color w:val="3370ff"/>
      </w:rPr>
    </w:lvl>
  </w:abstractNum>
  <w:abstractNum w:abstractNumId="1232632">
    <w:lvl>
      <w:numFmt w:val="bullet"/>
      <w:suff w:val="tab"/>
      <w:lvlText w:val="•"/>
      <w:rPr>
        <w:color w:val="3370ff"/>
      </w:rPr>
    </w:lvl>
  </w:abstractNum>
  <w:abstractNum w:abstractNumId="1232633">
    <w:lvl>
      <w:numFmt w:val="bullet"/>
      <w:suff w:val="tab"/>
      <w:lvlText w:val="•"/>
      <w:rPr>
        <w:color w:val="3370ff"/>
      </w:rPr>
    </w:lvl>
  </w:abstractNum>
  <w:abstractNum w:abstractNumId="1232634">
    <w:lvl>
      <w:numFmt w:val="bullet"/>
      <w:suff w:val="tab"/>
      <w:lvlText w:val="•"/>
      <w:rPr>
        <w:color w:val="3370ff"/>
      </w:rPr>
    </w:lvl>
  </w:abstractNum>
  <w:abstractNum w:abstractNumId="1232635">
    <w:lvl>
      <w:start w:val="1"/>
      <w:numFmt w:val="decimal"/>
      <w:suff w:val="tab"/>
      <w:lvlText w:val="%1."/>
      <w:rPr>
        <w:color w:val="3370ff"/>
      </w:rPr>
    </w:lvl>
  </w:abstractNum>
  <w:abstractNum w:abstractNumId="1232636">
    <w:lvl>
      <w:start w:val="2"/>
      <w:numFmt w:val="decimal"/>
      <w:suff w:val="tab"/>
      <w:lvlText w:val="%1."/>
      <w:rPr>
        <w:color w:val="3370ff"/>
      </w:rPr>
    </w:lvl>
  </w:abstractNum>
  <w:abstractNum w:abstractNumId="1232637">
    <w:lvl>
      <w:start w:val="3"/>
      <w:numFmt w:val="decimal"/>
      <w:suff w:val="tab"/>
      <w:lvlText w:val="%1."/>
      <w:rPr>
        <w:color w:val="3370ff"/>
      </w:rPr>
    </w:lvl>
  </w:abstractNum>
  <w:abstractNum w:abstractNumId="1232638">
    <w:lvl>
      <w:start w:val="1"/>
      <w:numFmt w:val="decimal"/>
      <w:suff w:val="tab"/>
      <w:lvlText w:val="%1."/>
      <w:rPr>
        <w:color w:val="3370ff"/>
      </w:rPr>
    </w:lvl>
  </w:abstractNum>
  <w:abstractNum w:abstractNumId="1232639">
    <w:lvl>
      <w:start w:val="2"/>
      <w:numFmt w:val="decimal"/>
      <w:suff w:val="tab"/>
      <w:lvlText w:val="%1."/>
      <w:rPr>
        <w:color w:val="3370ff"/>
      </w:rPr>
    </w:lvl>
  </w:abstractNum>
  <w:abstractNum w:abstractNumId="1232640">
    <w:lvl>
      <w:start w:val="3"/>
      <w:numFmt w:val="decimal"/>
      <w:suff w:val="tab"/>
      <w:lvlText w:val="%1."/>
      <w:rPr>
        <w:color w:val="3370ff"/>
      </w:rPr>
    </w:lvl>
  </w:abstractNum>
  <w:abstractNum w:abstractNumId="1232641">
    <w:lvl>
      <w:numFmt w:val="bullet"/>
      <w:suff w:val="tab"/>
      <w:lvlText w:val="•"/>
      <w:rPr>
        <w:color w:val="3370ff"/>
      </w:rPr>
    </w:lvl>
  </w:abstractNum>
  <w:abstractNum w:abstractNumId="1232642">
    <w:lvl>
      <w:numFmt w:val="bullet"/>
      <w:suff w:val="tab"/>
      <w:lvlText w:val="•"/>
      <w:rPr>
        <w:color w:val="3370ff"/>
      </w:rPr>
    </w:lvl>
  </w:abstractNum>
  <w:abstractNum w:abstractNumId="1232643">
    <w:lvl>
      <w:numFmt w:val="bullet"/>
      <w:suff w:val="tab"/>
      <w:lvlText w:val="•"/>
      <w:rPr>
        <w:color w:val="3370ff"/>
      </w:rPr>
    </w:lvl>
  </w:abstractNum>
  <w:abstractNum w:abstractNumId="1232644">
    <w:lvl>
      <w:numFmt w:val="bullet"/>
      <w:suff w:val="tab"/>
      <w:lvlText w:val="•"/>
      <w:rPr>
        <w:color w:val="3370ff"/>
      </w:rPr>
    </w:lvl>
  </w:abstractNum>
  <w:abstractNum w:abstractNumId="1232645">
    <w:lvl>
      <w:numFmt w:val="bullet"/>
      <w:suff w:val="tab"/>
      <w:lvlText w:val="•"/>
      <w:rPr>
        <w:color w:val="3370ff"/>
      </w:rPr>
    </w:lvl>
  </w:abstractNum>
  <w:abstractNum w:abstractNumId="1232646">
    <w:lvl>
      <w:numFmt w:val="bullet"/>
      <w:suff w:val="tab"/>
      <w:lvlText w:val="•"/>
      <w:rPr>
        <w:color w:val="3370ff"/>
      </w:rPr>
    </w:lvl>
  </w:abstractNum>
  <w:abstractNum w:abstractNumId="1232647">
    <w:lvl>
      <w:numFmt w:val="bullet"/>
      <w:suff w:val="tab"/>
      <w:lvlText w:val="•"/>
      <w:rPr>
        <w:color w:val="3370ff"/>
      </w:rPr>
    </w:lvl>
  </w:abstractNum>
  <w:abstractNum w:abstractNumId="1232648">
    <w:lvl>
      <w:numFmt w:val="bullet"/>
      <w:suff w:val="tab"/>
      <w:lvlText w:val="•"/>
      <w:rPr>
        <w:color w:val="3370ff"/>
      </w:rPr>
    </w:lvl>
  </w:abstractNum>
  <w:abstractNum w:abstractNumId="1232649">
    <w:lvl>
      <w:numFmt w:val="bullet"/>
      <w:suff w:val="tab"/>
      <w:lvlText w:val="•"/>
      <w:rPr>
        <w:color w:val="3370ff"/>
      </w:rPr>
    </w:lvl>
  </w:abstractNum>
  <w:abstractNum w:abstractNumId="1232650">
    <w:lvl>
      <w:numFmt w:val="bullet"/>
      <w:suff w:val="tab"/>
      <w:lvlText w:val="•"/>
      <w:rPr>
        <w:color w:val="3370ff"/>
      </w:rPr>
    </w:lvl>
  </w:abstractNum>
  <w:abstractNum w:abstractNumId="1232651">
    <w:lvl>
      <w:numFmt w:val="bullet"/>
      <w:suff w:val="tab"/>
      <w:lvlText w:val="•"/>
      <w:rPr>
        <w:color w:val="3370ff"/>
      </w:rPr>
    </w:lvl>
  </w:abstractNum>
  <w:abstractNum w:abstractNumId="1232652">
    <w:lvl>
      <w:numFmt w:val="bullet"/>
      <w:suff w:val="tab"/>
      <w:lvlText w:val="•"/>
      <w:rPr>
        <w:color w:val="3370ff"/>
      </w:rPr>
    </w:lvl>
  </w:abstractNum>
  <w:abstractNum w:abstractNumId="1232653">
    <w:lvl>
      <w:numFmt w:val="bullet"/>
      <w:suff w:val="tab"/>
      <w:lvlText w:val="•"/>
      <w:rPr>
        <w:color w:val="3370ff"/>
      </w:rPr>
    </w:lvl>
  </w:abstractNum>
  <w:abstractNum w:abstractNumId="1232654">
    <w:lvl>
      <w:numFmt w:val="bullet"/>
      <w:suff w:val="tab"/>
      <w:lvlText w:val="•"/>
      <w:rPr>
        <w:color w:val="3370ff"/>
      </w:rPr>
    </w:lvl>
  </w:abstractNum>
  <w:abstractNum w:abstractNumId="1232655">
    <w:lvl>
      <w:numFmt w:val="bullet"/>
      <w:suff w:val="tab"/>
      <w:lvlText w:val="•"/>
      <w:rPr>
        <w:color w:val="3370ff"/>
      </w:rPr>
    </w:lvl>
  </w:abstractNum>
  <w:abstractNum w:abstractNumId="1232656">
    <w:lvl>
      <w:numFmt w:val="bullet"/>
      <w:suff w:val="tab"/>
      <w:lvlText w:val="•"/>
      <w:rPr>
        <w:color w:val="3370ff"/>
      </w:rPr>
    </w:lvl>
  </w:abstractNum>
  <w:abstractNum w:abstractNumId="1232657">
    <w:lvl>
      <w:start w:val="1"/>
      <w:numFmt w:val="decimal"/>
      <w:suff w:val="tab"/>
      <w:lvlText w:val="%1."/>
      <w:rPr>
        <w:color w:val="3370ff"/>
      </w:rPr>
    </w:lvl>
  </w:abstractNum>
  <w:abstractNum w:abstractNumId="1232658">
    <w:lvl>
      <w:start w:val="2"/>
      <w:numFmt w:val="decimal"/>
      <w:suff w:val="tab"/>
      <w:lvlText w:val="%1."/>
      <w:rPr>
        <w:color w:val="3370ff"/>
      </w:rPr>
    </w:lvl>
  </w:abstractNum>
  <w:abstractNum w:abstractNumId="1232659">
    <w:lvl>
      <w:start w:val="3"/>
      <w:numFmt w:val="decimal"/>
      <w:suff w:val="tab"/>
      <w:lvlText w:val="%1."/>
      <w:rPr>
        <w:color w:val="3370ff"/>
      </w:rPr>
    </w:lvl>
  </w:abstractNum>
  <w:abstractNum w:abstractNumId="1232660">
    <w:lvl>
      <w:numFmt w:val="bullet"/>
      <w:suff w:val="tab"/>
      <w:lvlText w:val="•"/>
      <w:rPr>
        <w:color w:val="3370ff"/>
      </w:rPr>
    </w:lvl>
  </w:abstractNum>
  <w:abstractNum w:abstractNumId="1232661">
    <w:lvl>
      <w:numFmt w:val="bullet"/>
      <w:suff w:val="tab"/>
      <w:lvlText w:val="•"/>
      <w:rPr>
        <w:color w:val="3370ff"/>
      </w:rPr>
    </w:lvl>
  </w:abstractNum>
  <w:abstractNum w:abstractNumId="1232662">
    <w:lvl>
      <w:numFmt w:val="bullet"/>
      <w:suff w:val="tab"/>
      <w:lvlText w:val="•"/>
      <w:rPr>
        <w:color w:val="3370ff"/>
      </w:rPr>
    </w:lvl>
  </w:abstractNum>
  <w:abstractNum w:abstractNumId="1232663">
    <w:lvl>
      <w:numFmt w:val="bullet"/>
      <w:suff w:val="tab"/>
      <w:lvlText w:val="￮"/>
      <w:rPr>
        <w:color w:val="3370ff"/>
      </w:rPr>
    </w:lvl>
  </w:abstractNum>
  <w:abstractNum w:abstractNumId="1232664">
    <w:lvl>
      <w:numFmt w:val="bullet"/>
      <w:suff w:val="tab"/>
      <w:lvlText w:val="￮"/>
      <w:rPr>
        <w:color w:val="3370ff"/>
      </w:rPr>
    </w:lvl>
  </w:abstractNum>
  <w:abstractNum w:abstractNumId="1232665">
    <w:lvl>
      <w:numFmt w:val="bullet"/>
      <w:suff w:val="tab"/>
      <w:lvlText w:val="•"/>
      <w:rPr>
        <w:color w:val="3370ff"/>
      </w:rPr>
    </w:lvl>
  </w:abstractNum>
  <w:abstractNum w:abstractNumId="1232666">
    <w:lvl>
      <w:numFmt w:val="bullet"/>
      <w:suff w:val="tab"/>
      <w:lvlText w:val="￮"/>
      <w:rPr>
        <w:color w:val="3370ff"/>
      </w:rPr>
    </w:lvl>
  </w:abstractNum>
  <w:abstractNum w:abstractNumId="1232667">
    <w:lvl>
      <w:numFmt w:val="bullet"/>
      <w:suff w:val="tab"/>
      <w:lvlText w:val="￮"/>
      <w:rPr>
        <w:color w:val="3370ff"/>
      </w:rPr>
    </w:lvl>
  </w:abstractNum>
  <w:abstractNum w:abstractNumId="1232668">
    <w:lvl>
      <w:numFmt w:val="bullet"/>
      <w:suff w:val="tab"/>
      <w:lvlText w:val="•"/>
      <w:rPr>
        <w:color w:val="3370ff"/>
      </w:rPr>
    </w:lvl>
  </w:abstractNum>
  <w:abstractNum w:abstractNumId="1232669">
    <w:lvl>
      <w:numFmt w:val="bullet"/>
      <w:suff w:val="tab"/>
      <w:lvlText w:val="•"/>
      <w:rPr>
        <w:color w:val="3370ff"/>
      </w:rPr>
    </w:lvl>
  </w:abstractNum>
  <w:abstractNum w:abstractNumId="1232670">
    <w:lvl>
      <w:numFmt w:val="bullet"/>
      <w:suff w:val="tab"/>
      <w:lvlText w:val="•"/>
      <w:rPr>
        <w:color w:val="3370ff"/>
      </w:rPr>
    </w:lvl>
  </w:abstractNum>
  <w:abstractNum w:abstractNumId="1232671">
    <w:lvl>
      <w:numFmt w:val="bullet"/>
      <w:suff w:val="tab"/>
      <w:lvlText w:val="￮"/>
      <w:rPr>
        <w:color w:val="3370ff"/>
      </w:rPr>
    </w:lvl>
  </w:abstractNum>
  <w:abstractNum w:abstractNumId="1232672">
    <w:lvl>
      <w:numFmt w:val="bullet"/>
      <w:suff w:val="tab"/>
      <w:lvlText w:val="￮"/>
      <w:rPr>
        <w:color w:val="3370ff"/>
      </w:rPr>
    </w:lvl>
  </w:abstractNum>
  <w:abstractNum w:abstractNumId="1232673">
    <w:lvl>
      <w:numFmt w:val="bullet"/>
      <w:suff w:val="tab"/>
      <w:lvlText w:val="￮"/>
      <w:rPr>
        <w:color w:val="3370ff"/>
      </w:rPr>
    </w:lvl>
  </w:abstractNum>
  <w:abstractNum w:abstractNumId="1232674">
    <w:lvl>
      <w:numFmt w:val="bullet"/>
      <w:suff w:val="tab"/>
      <w:lvlText w:val="￮"/>
      <w:rPr>
        <w:color w:val="3370ff"/>
      </w:rPr>
    </w:lvl>
  </w:abstractNum>
  <w:abstractNum w:abstractNumId="1232675">
    <w:lvl>
      <w:numFmt w:val="bullet"/>
      <w:suff w:val="tab"/>
      <w:lvlText w:val="￮"/>
      <w:rPr>
        <w:color w:val="3370ff"/>
      </w:rPr>
    </w:lvl>
  </w:abstractNum>
  <w:abstractNum w:abstractNumId="1232676">
    <w:lvl>
      <w:numFmt w:val="bullet"/>
      <w:suff w:val="tab"/>
      <w:lvlText w:val="￮"/>
      <w:rPr>
        <w:color w:val="3370ff"/>
      </w:rPr>
    </w:lvl>
  </w:abstractNum>
  <w:abstractNum w:abstractNumId="1232677">
    <w:lvl>
      <w:numFmt w:val="bullet"/>
      <w:suff w:val="tab"/>
      <w:lvlText w:val="￮"/>
      <w:rPr>
        <w:color w:val="3370ff"/>
      </w:rPr>
    </w:lvl>
  </w:abstractNum>
  <w:abstractNum w:abstractNumId="1232678">
    <w:lvl>
      <w:numFmt w:val="bullet"/>
      <w:suff w:val="tab"/>
      <w:lvlText w:val="￮"/>
      <w:rPr>
        <w:color w:val="3370ff"/>
      </w:rPr>
    </w:lvl>
  </w:abstractNum>
  <w:abstractNum w:abstractNumId="1232679">
    <w:lvl>
      <w:numFmt w:val="bullet"/>
      <w:suff w:val="tab"/>
      <w:lvlText w:val="￮"/>
      <w:rPr>
        <w:color w:val="3370ff"/>
      </w:rPr>
    </w:lvl>
  </w:abstractNum>
  <w:abstractNum w:abstractNumId="1232680">
    <w:lvl>
      <w:numFmt w:val="bullet"/>
      <w:suff w:val="tab"/>
      <w:lvlText w:val="￮"/>
      <w:rPr>
        <w:color w:val="3370ff"/>
      </w:rPr>
    </w:lvl>
  </w:abstractNum>
  <w:abstractNum w:abstractNumId="1232681">
    <w:lvl>
      <w:numFmt w:val="bullet"/>
      <w:suff w:val="tab"/>
      <w:lvlText w:val="￮"/>
      <w:rPr>
        <w:color w:val="3370ff"/>
      </w:rPr>
    </w:lvl>
  </w:abstractNum>
  <w:abstractNum w:abstractNumId="1232682">
    <w:lvl>
      <w:numFmt w:val="bullet"/>
      <w:suff w:val="tab"/>
      <w:lvlText w:val="•"/>
      <w:rPr>
        <w:color w:val="3370ff"/>
      </w:rPr>
    </w:lvl>
  </w:abstractNum>
  <w:abstractNum w:abstractNumId="1232683">
    <w:lvl>
      <w:numFmt w:val="bullet"/>
      <w:suff w:val="tab"/>
      <w:lvlText w:val="•"/>
      <w:rPr>
        <w:color w:val="3370ff"/>
      </w:rPr>
    </w:lvl>
  </w:abstractNum>
  <w:abstractNum w:abstractNumId="1232684">
    <w:lvl>
      <w:numFmt w:val="bullet"/>
      <w:suff w:val="tab"/>
      <w:lvlText w:val="•"/>
      <w:rPr>
        <w:color w:val="3370ff"/>
      </w:rPr>
    </w:lvl>
  </w:abstractNum>
  <w:abstractNum w:abstractNumId="1232685">
    <w:lvl>
      <w:numFmt w:val="bullet"/>
      <w:suff w:val="tab"/>
      <w:lvlText w:val="•"/>
      <w:rPr>
        <w:color w:val="3370ff"/>
      </w:rPr>
    </w:lvl>
  </w:abstractNum>
  <w:abstractNum w:abstractNumId="1232686">
    <w:lvl>
      <w:numFmt w:val="bullet"/>
      <w:suff w:val="tab"/>
      <w:lvlText w:val="•"/>
      <w:rPr>
        <w:color w:val="3370ff"/>
      </w:rPr>
    </w:lvl>
  </w:abstractNum>
  <w:abstractNum w:abstractNumId="1232687">
    <w:lvl>
      <w:numFmt w:val="bullet"/>
      <w:suff w:val="tab"/>
      <w:lvlText w:val="•"/>
      <w:rPr>
        <w:color w:val="3370ff"/>
      </w:rPr>
    </w:lvl>
  </w:abstractNum>
  <w:abstractNum w:abstractNumId="1232688">
    <w:lvl>
      <w:numFmt w:val="bullet"/>
      <w:suff w:val="tab"/>
      <w:lvlText w:val="•"/>
      <w:rPr>
        <w:color w:val="3370ff"/>
      </w:rPr>
    </w:lvl>
  </w:abstractNum>
  <w:abstractNum w:abstractNumId="1232689">
    <w:lvl>
      <w:numFmt w:val="bullet"/>
      <w:suff w:val="tab"/>
      <w:lvlText w:val="•"/>
      <w:rPr>
        <w:color w:val="3370ff"/>
      </w:rPr>
    </w:lvl>
  </w:abstractNum>
  <w:abstractNum w:abstractNumId="1232690">
    <w:lvl>
      <w:numFmt w:val="bullet"/>
      <w:suff w:val="tab"/>
      <w:lvlText w:val="•"/>
      <w:rPr>
        <w:color w:val="3370ff"/>
      </w:rPr>
    </w:lvl>
  </w:abstractNum>
  <w:abstractNum w:abstractNumId="1232691">
    <w:lvl>
      <w:numFmt w:val="bullet"/>
      <w:suff w:val="tab"/>
      <w:lvlText w:val="•"/>
      <w:rPr>
        <w:color w:val="3370ff"/>
      </w:rPr>
    </w:lvl>
  </w:abstractNum>
  <w:abstractNum w:abstractNumId="1232692">
    <w:lvl>
      <w:numFmt w:val="bullet"/>
      <w:suff w:val="tab"/>
      <w:lvlText w:val="•"/>
      <w:rPr>
        <w:color w:val="3370ff"/>
      </w:rPr>
    </w:lvl>
  </w:abstractNum>
  <w:abstractNum w:abstractNumId="1232693">
    <w:lvl>
      <w:numFmt w:val="bullet"/>
      <w:suff w:val="tab"/>
      <w:lvlText w:val="•"/>
      <w:rPr>
        <w:color w:val="3370ff"/>
      </w:rPr>
    </w:lvl>
  </w:abstractNum>
  <w:abstractNum w:abstractNumId="1232694">
    <w:lvl>
      <w:numFmt w:val="bullet"/>
      <w:suff w:val="tab"/>
      <w:lvlText w:val="•"/>
      <w:rPr>
        <w:color w:val="3370ff"/>
      </w:rPr>
    </w:lvl>
  </w:abstractNum>
  <w:abstractNum w:abstractNumId="1232695">
    <w:lvl>
      <w:numFmt w:val="bullet"/>
      <w:suff w:val="tab"/>
      <w:lvlText w:val="•"/>
      <w:rPr>
        <w:color w:val="3370ff"/>
      </w:rPr>
    </w:lvl>
  </w:abstractNum>
  <w:abstractNum w:abstractNumId="1232696">
    <w:lvl>
      <w:numFmt w:val="bullet"/>
      <w:suff w:val="tab"/>
      <w:lvlText w:val="•"/>
      <w:rPr>
        <w:color w:val="3370ff"/>
      </w:rPr>
    </w:lvl>
  </w:abstractNum>
  <w:abstractNum w:abstractNumId="1232697">
    <w:lvl>
      <w:numFmt w:val="bullet"/>
      <w:suff w:val="tab"/>
      <w:lvlText w:val="•"/>
      <w:rPr>
        <w:color w:val="3370ff"/>
      </w:rPr>
    </w:lvl>
  </w:abstractNum>
  <w:abstractNum w:abstractNumId="1232698">
    <w:lvl>
      <w:numFmt w:val="bullet"/>
      <w:suff w:val="tab"/>
      <w:lvlText w:val="•"/>
      <w:rPr>
        <w:color w:val="3370ff"/>
      </w:rPr>
    </w:lvl>
  </w:abstractNum>
  <w:abstractNum w:abstractNumId="1232699">
    <w:lvl>
      <w:numFmt w:val="bullet"/>
      <w:suff w:val="tab"/>
      <w:lvlText w:val="•"/>
      <w:rPr>
        <w:color w:val="3370ff"/>
      </w:rPr>
    </w:lvl>
  </w:abstractNum>
  <w:abstractNum w:abstractNumId="1232700">
    <w:lvl>
      <w:numFmt w:val="bullet"/>
      <w:suff w:val="tab"/>
      <w:lvlText w:val="•"/>
      <w:rPr>
        <w:color w:val="3370ff"/>
      </w:rPr>
    </w:lvl>
  </w:abstractNum>
  <w:abstractNum w:abstractNumId="1232701">
    <w:lvl>
      <w:numFmt w:val="bullet"/>
      <w:suff w:val="tab"/>
      <w:lvlText w:val="•"/>
      <w:rPr>
        <w:color w:val="3370ff"/>
      </w:rPr>
    </w:lvl>
  </w:abstractNum>
  <w:abstractNum w:abstractNumId="1232702">
    <w:lvl>
      <w:numFmt w:val="bullet"/>
      <w:suff w:val="tab"/>
      <w:lvlText w:val="￮"/>
      <w:rPr>
        <w:color w:val="3370ff"/>
      </w:rPr>
    </w:lvl>
  </w:abstractNum>
  <w:abstractNum w:abstractNumId="1232703">
    <w:lvl>
      <w:numFmt w:val="bullet"/>
      <w:suff w:val="tab"/>
      <w:lvlText w:val="￮"/>
      <w:rPr>
        <w:color w:val="3370ff"/>
      </w:rPr>
    </w:lvl>
  </w:abstractNum>
  <w:abstractNum w:abstractNumId="1232704">
    <w:lvl>
      <w:numFmt w:val="bullet"/>
      <w:suff w:val="tab"/>
      <w:lvlText w:val="￮"/>
      <w:rPr>
        <w:color w:val="3370ff"/>
      </w:rPr>
    </w:lvl>
  </w:abstractNum>
  <w:abstractNum w:abstractNumId="1232705">
    <w:lvl>
      <w:numFmt w:val="bullet"/>
      <w:suff w:val="tab"/>
      <w:lvlText w:val="•"/>
      <w:rPr>
        <w:color w:val="3370ff"/>
      </w:rPr>
    </w:lvl>
  </w:abstractNum>
  <w:abstractNum w:abstractNumId="1232706">
    <w:lvl>
      <w:start w:val="1"/>
      <w:numFmt w:val="decimal"/>
      <w:suff w:val="tab"/>
      <w:lvlText w:val="%1."/>
      <w:rPr>
        <w:color w:val="3370ff"/>
      </w:rPr>
    </w:lvl>
  </w:abstractNum>
  <w:abstractNum w:abstractNumId="1232707">
    <w:lvl>
      <w:start w:val="2"/>
      <w:numFmt w:val="decimal"/>
      <w:suff w:val="tab"/>
      <w:lvlText w:val="%1."/>
      <w:rPr>
        <w:color w:val="3370ff"/>
      </w:rPr>
    </w:lvl>
  </w:abstractNum>
  <w:abstractNum w:abstractNumId="1232708">
    <w:lvl>
      <w:start w:val="3"/>
      <w:numFmt w:val="decimal"/>
      <w:suff w:val="tab"/>
      <w:lvlText w:val="%1."/>
      <w:rPr>
        <w:color w:val="3370ff"/>
      </w:rPr>
    </w:lvl>
  </w:abstractNum>
  <w:abstractNum w:abstractNumId="1232709">
    <w:lvl>
      <w:start w:val="4"/>
      <w:numFmt w:val="decimal"/>
      <w:suff w:val="tab"/>
      <w:lvlText w:val="%1."/>
      <w:rPr>
        <w:color w:val="3370ff"/>
      </w:rPr>
    </w:lvl>
  </w:abstractNum>
  <w:abstractNum w:abstractNumId="1232710">
    <w:lvl>
      <w:start w:val="5"/>
      <w:numFmt w:val="decimal"/>
      <w:suff w:val="tab"/>
      <w:lvlText w:val="%1."/>
      <w:rPr>
        <w:color w:val="3370ff"/>
      </w:rPr>
    </w:lvl>
  </w:abstractNum>
  <w:abstractNum w:abstractNumId="1232711">
    <w:lvl>
      <w:numFmt w:val="bullet"/>
      <w:suff w:val="tab"/>
      <w:lvlText w:val="•"/>
      <w:rPr>
        <w:color w:val="3370ff"/>
      </w:rPr>
    </w:lvl>
  </w:abstractNum>
  <w:abstractNum w:abstractNumId="1232712">
    <w:lvl>
      <w:numFmt w:val="bullet"/>
      <w:suff w:val="tab"/>
      <w:lvlText w:val="•"/>
      <w:rPr>
        <w:color w:val="3370ff"/>
      </w:rPr>
    </w:lvl>
  </w:abstractNum>
  <w:abstractNum w:abstractNumId="1232713">
    <w:lvl>
      <w:numFmt w:val="bullet"/>
      <w:suff w:val="tab"/>
      <w:lvlText w:val="•"/>
      <w:rPr>
        <w:color w:val="3370ff"/>
      </w:rPr>
    </w:lvl>
  </w:abstractNum>
  <w:abstractNum w:abstractNumId="1232714">
    <w:lvl>
      <w:start w:val="1"/>
      <w:numFmt w:val="decimal"/>
      <w:suff w:val="tab"/>
      <w:lvlText w:val="%1."/>
      <w:rPr>
        <w:color w:val="3370ff"/>
      </w:rPr>
    </w:lvl>
  </w:abstractNum>
  <w:abstractNum w:abstractNumId="1232715">
    <w:lvl>
      <w:start w:val="2"/>
      <w:numFmt w:val="decimal"/>
      <w:suff w:val="tab"/>
      <w:lvlText w:val="%1."/>
      <w:rPr>
        <w:color w:val="3370ff"/>
      </w:rPr>
    </w:lvl>
  </w:abstractNum>
  <w:abstractNum w:abstractNumId="1232716">
    <w:lvl>
      <w:start w:val="3"/>
      <w:numFmt w:val="decimal"/>
      <w:suff w:val="tab"/>
      <w:lvlText w:val="%1."/>
      <w:rPr>
        <w:color w:val="3370ff"/>
      </w:rPr>
    </w:lvl>
  </w:abstractNum>
  <w:abstractNum w:abstractNumId="1232717">
    <w:lvl>
      <w:start w:val="4"/>
      <w:numFmt w:val="decimal"/>
      <w:suff w:val="tab"/>
      <w:lvlText w:val="%1."/>
      <w:rPr>
        <w:color w:val="3370ff"/>
      </w:rPr>
    </w:lvl>
  </w:abstractNum>
  <w:abstractNum w:abstractNumId="1232718">
    <w:lvl>
      <w:numFmt w:val="bullet"/>
      <w:suff w:val="tab"/>
      <w:lvlText w:val="•"/>
      <w:rPr>
        <w:color w:val="3370ff"/>
      </w:rPr>
    </w:lvl>
  </w:abstractNum>
  <w:abstractNum w:abstractNumId="1232719">
    <w:lvl>
      <w:numFmt w:val="bullet"/>
      <w:suff w:val="tab"/>
      <w:lvlText w:val="•"/>
      <w:rPr>
        <w:color w:val="3370ff"/>
      </w:rPr>
    </w:lvl>
  </w:abstractNum>
  <w:abstractNum w:abstractNumId="1232720">
    <w:lvl>
      <w:numFmt w:val="bullet"/>
      <w:suff w:val="tab"/>
      <w:lvlText w:val="•"/>
      <w:rPr>
        <w:color w:val="3370ff"/>
      </w:rPr>
    </w:lvl>
  </w:abstractNum>
  <w:abstractNum w:abstractNumId="1232721">
    <w:lvl>
      <w:numFmt w:val="bullet"/>
      <w:suff w:val="tab"/>
      <w:lvlText w:val="•"/>
      <w:rPr>
        <w:color w:val="3370ff"/>
      </w:rPr>
    </w:lvl>
  </w:abstractNum>
  <w:abstractNum w:abstractNumId="1232722">
    <w:lvl>
      <w:numFmt w:val="bullet"/>
      <w:suff w:val="tab"/>
      <w:lvlText w:val="•"/>
      <w:rPr>
        <w:color w:val="3370ff"/>
      </w:rPr>
    </w:lvl>
  </w:abstractNum>
  <w:abstractNum w:abstractNumId="1232723">
    <w:lvl>
      <w:numFmt w:val="bullet"/>
      <w:suff w:val="tab"/>
      <w:lvlText w:val="•"/>
      <w:rPr>
        <w:color w:val="3370ff"/>
      </w:rPr>
    </w:lvl>
  </w:abstractNum>
  <w:abstractNum w:abstractNumId="1232724">
    <w:lvl>
      <w:numFmt w:val="bullet"/>
      <w:suff w:val="tab"/>
      <w:lvlText w:val="•"/>
      <w:rPr>
        <w:color w:val="3370ff"/>
      </w:rPr>
    </w:lvl>
  </w:abstractNum>
  <w:abstractNum w:abstractNumId="1232725">
    <w:lvl>
      <w:numFmt w:val="bullet"/>
      <w:suff w:val="tab"/>
      <w:lvlText w:val="•"/>
      <w:rPr>
        <w:color w:val="3370ff"/>
      </w:rPr>
    </w:lvl>
  </w:abstractNum>
  <w:abstractNum w:abstractNumId="1232726">
    <w:lvl>
      <w:numFmt w:val="bullet"/>
      <w:suff w:val="tab"/>
      <w:lvlText w:val="•"/>
      <w:rPr>
        <w:color w:val="3370ff"/>
      </w:rPr>
    </w:lvl>
  </w:abstractNum>
  <w:abstractNum w:abstractNumId="1232727">
    <w:lvl>
      <w:numFmt w:val="bullet"/>
      <w:suff w:val="tab"/>
      <w:lvlText w:val="•"/>
      <w:rPr>
        <w:color w:val="3370ff"/>
      </w:rPr>
    </w:lvl>
  </w:abstractNum>
  <w:abstractNum w:abstractNumId="1232728">
    <w:lvl>
      <w:numFmt w:val="bullet"/>
      <w:suff w:val="tab"/>
      <w:lvlText w:val="•"/>
      <w:rPr>
        <w:color w:val="3370ff"/>
      </w:rPr>
    </w:lvl>
  </w:abstractNum>
  <w:abstractNum w:abstractNumId="1232729">
    <w:lvl>
      <w:numFmt w:val="bullet"/>
      <w:suff w:val="tab"/>
      <w:lvlText w:val="•"/>
      <w:rPr>
        <w:color w:val="3370ff"/>
      </w:rPr>
    </w:lvl>
  </w:abstractNum>
  <w:abstractNum w:abstractNumId="1232730">
    <w:lvl>
      <w:numFmt w:val="bullet"/>
      <w:suff w:val="tab"/>
      <w:lvlText w:val="•"/>
      <w:rPr>
        <w:color w:val="3370ff"/>
      </w:rPr>
    </w:lvl>
  </w:abstractNum>
  <w:abstractNum w:abstractNumId="1232731">
    <w:lvl>
      <w:numFmt w:val="bullet"/>
      <w:suff w:val="tab"/>
      <w:lvlText w:val="•"/>
      <w:rPr>
        <w:color w:val="3370ff"/>
      </w:rPr>
    </w:lvl>
  </w:abstractNum>
  <w:abstractNum w:abstractNumId="1232732">
    <w:lvl>
      <w:numFmt w:val="bullet"/>
      <w:suff w:val="tab"/>
      <w:lvlText w:val="•"/>
      <w:rPr>
        <w:color w:val="3370ff"/>
      </w:rPr>
    </w:lvl>
  </w:abstractNum>
  <w:abstractNum w:abstractNumId="1232733">
    <w:lvl>
      <w:numFmt w:val="bullet"/>
      <w:suff w:val="tab"/>
      <w:lvlText w:val="•"/>
      <w:rPr>
        <w:color w:val="3370ff"/>
      </w:rPr>
    </w:lvl>
  </w:abstractNum>
  <w:abstractNum w:abstractNumId="1232734">
    <w:lvl>
      <w:numFmt w:val="bullet"/>
      <w:suff w:val="tab"/>
      <w:lvlText w:val="•"/>
      <w:rPr>
        <w:color w:val="3370ff"/>
      </w:rPr>
    </w:lvl>
  </w:abstractNum>
  <w:abstractNum w:abstractNumId="1232735">
    <w:lvl>
      <w:numFmt w:val="bullet"/>
      <w:suff w:val="tab"/>
      <w:lvlText w:val="•"/>
      <w:rPr>
        <w:color w:val="3370ff"/>
      </w:rPr>
    </w:lvl>
  </w:abstractNum>
  <w:abstractNum w:abstractNumId="1232736">
    <w:lvl>
      <w:numFmt w:val="bullet"/>
      <w:suff w:val="tab"/>
      <w:lvlText w:val="•"/>
      <w:rPr>
        <w:color w:val="3370ff"/>
      </w:rPr>
    </w:lvl>
  </w:abstractNum>
  <w:abstractNum w:abstractNumId="1232737">
    <w:lvl>
      <w:numFmt w:val="bullet"/>
      <w:suff w:val="tab"/>
      <w:lvlText w:val="•"/>
      <w:rPr>
        <w:color w:val="3370ff"/>
      </w:rPr>
    </w:lvl>
  </w:abstractNum>
  <w:abstractNum w:abstractNumId="1232738">
    <w:lvl>
      <w:numFmt w:val="bullet"/>
      <w:suff w:val="tab"/>
      <w:lvlText w:val="•"/>
      <w:rPr>
        <w:color w:val="3370ff"/>
      </w:rPr>
    </w:lvl>
  </w:abstractNum>
  <w:abstractNum w:abstractNumId="1232739">
    <w:lvl>
      <w:start w:val="1"/>
      <w:numFmt w:val="decimal"/>
      <w:suff w:val="tab"/>
      <w:lvlText w:val="%1."/>
      <w:rPr>
        <w:color w:val="3370ff"/>
      </w:rPr>
    </w:lvl>
  </w:abstractNum>
  <w:abstractNum w:abstractNumId="1232740">
    <w:lvl>
      <w:start w:val="2"/>
      <w:numFmt w:val="decimal"/>
      <w:suff w:val="tab"/>
      <w:lvlText w:val="%1."/>
      <w:rPr>
        <w:color w:val="3370ff"/>
      </w:rPr>
    </w:lvl>
  </w:abstractNum>
  <w:abstractNum w:abstractNumId="1232741">
    <w:lvl>
      <w:start w:val="3"/>
      <w:numFmt w:val="decimal"/>
      <w:suff w:val="tab"/>
      <w:lvlText w:val="%1."/>
      <w:rPr>
        <w:color w:val="3370ff"/>
      </w:rPr>
    </w:lvl>
  </w:abstractNum>
  <w:abstractNum w:abstractNumId="1232742">
    <w:lvl>
      <w:numFmt w:val="bullet"/>
      <w:suff w:val="tab"/>
      <w:lvlText w:val="•"/>
      <w:rPr>
        <w:color w:val="3370ff"/>
      </w:rPr>
    </w:lvl>
  </w:abstractNum>
  <w:abstractNum w:abstractNumId="1232743">
    <w:lvl>
      <w:numFmt w:val="bullet"/>
      <w:suff w:val="tab"/>
      <w:lvlText w:val="•"/>
      <w:rPr>
        <w:color w:val="3370ff"/>
      </w:rPr>
    </w:lvl>
  </w:abstractNum>
  <w:abstractNum w:abstractNumId="1232744">
    <w:lvl>
      <w:numFmt w:val="bullet"/>
      <w:suff w:val="tab"/>
      <w:lvlText w:val="•"/>
      <w:rPr>
        <w:color w:val="3370ff"/>
      </w:rPr>
    </w:lvl>
  </w:abstractNum>
  <w:abstractNum w:abstractNumId="1232745">
    <w:lvl>
      <w:numFmt w:val="bullet"/>
      <w:suff w:val="tab"/>
      <w:lvlText w:val="•"/>
      <w:rPr>
        <w:color w:val="3370ff"/>
      </w:rPr>
    </w:lvl>
  </w:abstractNum>
  <w:abstractNum w:abstractNumId="1232746">
    <w:lvl>
      <w:numFmt w:val="bullet"/>
      <w:suff w:val="tab"/>
      <w:lvlText w:val="•"/>
      <w:rPr>
        <w:color w:val="3370ff"/>
      </w:rPr>
    </w:lvl>
  </w:abstractNum>
  <w:abstractNum w:abstractNumId="1232747">
    <w:lvl>
      <w:numFmt w:val="bullet"/>
      <w:suff w:val="tab"/>
      <w:lvlText w:val="•"/>
      <w:rPr>
        <w:color w:val="3370ff"/>
      </w:rPr>
    </w:lvl>
  </w:abstractNum>
  <w:abstractNum w:abstractNumId="1232748">
    <w:lvl>
      <w:numFmt w:val="bullet"/>
      <w:suff w:val="tab"/>
      <w:lvlText w:val="•"/>
      <w:rPr>
        <w:color w:val="3370ff"/>
      </w:rPr>
    </w:lvl>
  </w:abstractNum>
  <w:abstractNum w:abstractNumId="1232749">
    <w:lvl>
      <w:numFmt w:val="bullet"/>
      <w:suff w:val="tab"/>
      <w:lvlText w:val="•"/>
      <w:rPr>
        <w:color w:val="3370ff"/>
      </w:rPr>
    </w:lvl>
  </w:abstractNum>
  <w:abstractNum w:abstractNumId="1232750">
    <w:lvl>
      <w:numFmt w:val="bullet"/>
      <w:suff w:val="tab"/>
      <w:lvlText w:val="•"/>
      <w:rPr>
        <w:color w:val="3370ff"/>
      </w:rPr>
    </w:lvl>
  </w:abstractNum>
  <w:abstractNum w:abstractNumId="1232751">
    <w:lvl>
      <w:numFmt w:val="bullet"/>
      <w:suff w:val="tab"/>
      <w:lvlText w:val="•"/>
      <w:rPr>
        <w:color w:val="3370ff"/>
      </w:rPr>
    </w:lvl>
  </w:abstractNum>
  <w:abstractNum w:abstractNumId="1232752">
    <w:lvl>
      <w:numFmt w:val="bullet"/>
      <w:suff w:val="tab"/>
      <w:lvlText w:val="•"/>
      <w:rPr>
        <w:color w:val="3370ff"/>
      </w:rPr>
    </w:lvl>
  </w:abstractNum>
  <w:abstractNum w:abstractNumId="1232753">
    <w:lvl>
      <w:numFmt w:val="bullet"/>
      <w:suff w:val="tab"/>
      <w:lvlText w:val="•"/>
      <w:rPr>
        <w:color w:val="3370ff"/>
      </w:rPr>
    </w:lvl>
  </w:abstractNum>
  <w:abstractNum w:abstractNumId="1232754">
    <w:lvl>
      <w:numFmt w:val="bullet"/>
      <w:suff w:val="tab"/>
      <w:lvlText w:val="•"/>
      <w:rPr>
        <w:color w:val="3370ff"/>
      </w:rPr>
    </w:lvl>
  </w:abstractNum>
  <w:abstractNum w:abstractNumId="1232755">
    <w:lvl>
      <w:numFmt w:val="bullet"/>
      <w:suff w:val="tab"/>
      <w:lvlText w:val="•"/>
      <w:rPr>
        <w:color w:val="3370ff"/>
      </w:rPr>
    </w:lvl>
  </w:abstractNum>
  <w:abstractNum w:abstractNumId="1232756">
    <w:lvl>
      <w:numFmt w:val="bullet"/>
      <w:suff w:val="tab"/>
      <w:lvlText w:val="•"/>
      <w:rPr>
        <w:color w:val="3370ff"/>
      </w:rPr>
    </w:lvl>
  </w:abstractNum>
  <w:abstractNum w:abstractNumId="1232757">
    <w:lvl>
      <w:numFmt w:val="bullet"/>
      <w:suff w:val="tab"/>
      <w:lvlText w:val="•"/>
      <w:rPr>
        <w:color w:val="3370ff"/>
      </w:rPr>
    </w:lvl>
  </w:abstractNum>
  <w:abstractNum w:abstractNumId="1232758">
    <w:lvl>
      <w:numFmt w:val="bullet"/>
      <w:suff w:val="tab"/>
      <w:lvlText w:val="•"/>
      <w:rPr>
        <w:color w:val="3370ff"/>
      </w:rPr>
    </w:lvl>
  </w:abstractNum>
  <w:abstractNum w:abstractNumId="1232759">
    <w:lvl>
      <w:numFmt w:val="bullet"/>
      <w:suff w:val="tab"/>
      <w:lvlText w:val="•"/>
      <w:rPr>
        <w:color w:val="3370ff"/>
      </w:rPr>
    </w:lvl>
  </w:abstractNum>
  <w:abstractNum w:abstractNumId="1232760">
    <w:lvl>
      <w:start w:val="1"/>
      <w:numFmt w:val="decimal"/>
      <w:suff w:val="tab"/>
      <w:lvlText w:val="%1."/>
      <w:rPr>
        <w:color w:val="3370ff"/>
      </w:rPr>
    </w:lvl>
  </w:abstractNum>
  <w:abstractNum w:abstractNumId="1232761">
    <w:lvl>
      <w:start w:val="2"/>
      <w:numFmt w:val="decimal"/>
      <w:suff w:val="tab"/>
      <w:lvlText w:val="%1."/>
      <w:rPr>
        <w:color w:val="3370ff"/>
      </w:rPr>
    </w:lvl>
  </w:abstractNum>
  <w:abstractNum w:abstractNumId="1232762">
    <w:lvl>
      <w:start w:val="3"/>
      <w:numFmt w:val="decimal"/>
      <w:suff w:val="tab"/>
      <w:lvlText w:val="%1."/>
      <w:rPr>
        <w:color w:val="3370ff"/>
      </w:rPr>
    </w:lvl>
  </w:abstractNum>
  <w:abstractNum w:abstractNumId="1232763">
    <w:lvl>
      <w:start w:val="4"/>
      <w:numFmt w:val="decimal"/>
      <w:suff w:val="tab"/>
      <w:lvlText w:val="%1."/>
      <w:rPr>
        <w:color w:val="3370ff"/>
      </w:rPr>
    </w:lvl>
  </w:abstractNum>
  <w:abstractNum w:abstractNumId="1232764">
    <w:lvl>
      <w:numFmt w:val="bullet"/>
      <w:suff w:val="tab"/>
      <w:lvlText w:val="•"/>
      <w:rPr>
        <w:color w:val="3370ff"/>
      </w:rPr>
    </w:lvl>
  </w:abstractNum>
  <w:abstractNum w:abstractNumId="1232765">
    <w:lvl>
      <w:numFmt w:val="bullet"/>
      <w:suff w:val="tab"/>
      <w:lvlText w:val="•"/>
      <w:rPr>
        <w:color w:val="3370ff"/>
      </w:rPr>
    </w:lvl>
  </w:abstractNum>
  <w:abstractNum w:abstractNumId="1232766">
    <w:lvl>
      <w:numFmt w:val="bullet"/>
      <w:suff w:val="tab"/>
      <w:lvlText w:val="•"/>
      <w:rPr>
        <w:color w:val="3370ff"/>
      </w:rPr>
    </w:lvl>
  </w:abstractNum>
  <w:abstractNum w:abstractNumId="1232767">
    <w:lvl>
      <w:numFmt w:val="bullet"/>
      <w:suff w:val="tab"/>
      <w:lvlText w:val="•"/>
      <w:rPr>
        <w:color w:val="3370ff"/>
      </w:rPr>
    </w:lvl>
  </w:abstractNum>
  <w:abstractNum w:abstractNumId="1232768">
    <w:lvl>
      <w:numFmt w:val="bullet"/>
      <w:suff w:val="tab"/>
      <w:lvlText w:val="•"/>
      <w:rPr>
        <w:color w:val="3370ff"/>
      </w:rPr>
    </w:lvl>
  </w:abstractNum>
  <w:num w:numId="1">
    <w:abstractNumId w:val="1232531"/>
  </w:num>
  <w:num w:numId="2">
    <w:abstractNumId w:val="1232532"/>
  </w:num>
  <w:num w:numId="3">
    <w:abstractNumId w:val="1232533"/>
  </w:num>
  <w:num w:numId="4">
    <w:abstractNumId w:val="1232534"/>
  </w:num>
  <w:num w:numId="5">
    <w:abstractNumId w:val="1232535"/>
  </w:num>
  <w:num w:numId="6">
    <w:abstractNumId w:val="1232536"/>
  </w:num>
  <w:num w:numId="7">
    <w:abstractNumId w:val="1232537"/>
  </w:num>
  <w:num w:numId="8">
    <w:abstractNumId w:val="1232538"/>
  </w:num>
  <w:num w:numId="9">
    <w:abstractNumId w:val="1232539"/>
  </w:num>
  <w:num w:numId="10">
    <w:abstractNumId w:val="1232540"/>
  </w:num>
  <w:num w:numId="11">
    <w:abstractNumId w:val="1232541"/>
  </w:num>
  <w:num w:numId="12">
    <w:abstractNumId w:val="1232542"/>
  </w:num>
  <w:num w:numId="13">
    <w:abstractNumId w:val="1232543"/>
  </w:num>
  <w:num w:numId="14">
    <w:abstractNumId w:val="1232544"/>
  </w:num>
  <w:num w:numId="15">
    <w:abstractNumId w:val="1232545"/>
  </w:num>
  <w:num w:numId="16">
    <w:abstractNumId w:val="1232546"/>
  </w:num>
  <w:num w:numId="17">
    <w:abstractNumId w:val="1232547"/>
  </w:num>
  <w:num w:numId="18">
    <w:abstractNumId w:val="1232548"/>
  </w:num>
  <w:num w:numId="19">
    <w:abstractNumId w:val="1232549"/>
  </w:num>
  <w:num w:numId="20">
    <w:abstractNumId w:val="1232550"/>
  </w:num>
  <w:num w:numId="21">
    <w:abstractNumId w:val="1232551"/>
  </w:num>
  <w:num w:numId="22">
    <w:abstractNumId w:val="1232552"/>
  </w:num>
  <w:num w:numId="23">
    <w:abstractNumId w:val="1232553"/>
  </w:num>
  <w:num w:numId="24">
    <w:abstractNumId w:val="1232554"/>
  </w:num>
  <w:num w:numId="25">
    <w:abstractNumId w:val="1232555"/>
  </w:num>
  <w:num w:numId="26">
    <w:abstractNumId w:val="1232556"/>
  </w:num>
  <w:num w:numId="27">
    <w:abstractNumId w:val="1232557"/>
  </w:num>
  <w:num w:numId="28">
    <w:abstractNumId w:val="1232558"/>
  </w:num>
  <w:num w:numId="29">
    <w:abstractNumId w:val="1232559"/>
  </w:num>
  <w:num w:numId="30">
    <w:abstractNumId w:val="1232560"/>
  </w:num>
  <w:num w:numId="31">
    <w:abstractNumId w:val="1232561"/>
  </w:num>
  <w:num w:numId="32">
    <w:abstractNumId w:val="1232562"/>
  </w:num>
  <w:num w:numId="33">
    <w:abstractNumId w:val="1232563"/>
  </w:num>
  <w:num w:numId="34">
    <w:abstractNumId w:val="1232564"/>
  </w:num>
  <w:num w:numId="35">
    <w:abstractNumId w:val="1232565"/>
  </w:num>
  <w:num w:numId="36">
    <w:abstractNumId w:val="1232566"/>
  </w:num>
  <w:num w:numId="37">
    <w:abstractNumId w:val="1232567"/>
  </w:num>
  <w:num w:numId="38">
    <w:abstractNumId w:val="1232568"/>
  </w:num>
  <w:num w:numId="39">
    <w:abstractNumId w:val="1232569"/>
  </w:num>
  <w:num w:numId="40">
    <w:abstractNumId w:val="1232570"/>
  </w:num>
  <w:num w:numId="41">
    <w:abstractNumId w:val="1232571"/>
  </w:num>
  <w:num w:numId="42">
    <w:abstractNumId w:val="1232572"/>
  </w:num>
  <w:num w:numId="43">
    <w:abstractNumId w:val="1232573"/>
  </w:num>
  <w:num w:numId="44">
    <w:abstractNumId w:val="1232574"/>
  </w:num>
  <w:num w:numId="45">
    <w:abstractNumId w:val="1232575"/>
  </w:num>
  <w:num w:numId="46">
    <w:abstractNumId w:val="1232576"/>
  </w:num>
  <w:num w:numId="47">
    <w:abstractNumId w:val="1232577"/>
  </w:num>
  <w:num w:numId="48">
    <w:abstractNumId w:val="1232578"/>
  </w:num>
  <w:num w:numId="49">
    <w:abstractNumId w:val="1232579"/>
  </w:num>
  <w:num w:numId="50">
    <w:abstractNumId w:val="1232580"/>
  </w:num>
  <w:num w:numId="51">
    <w:abstractNumId w:val="1232581"/>
  </w:num>
  <w:num w:numId="52">
    <w:abstractNumId w:val="1232582"/>
  </w:num>
  <w:num w:numId="53">
    <w:abstractNumId w:val="1232583"/>
  </w:num>
  <w:num w:numId="54">
    <w:abstractNumId w:val="1232584"/>
  </w:num>
  <w:num w:numId="55">
    <w:abstractNumId w:val="1232585"/>
  </w:num>
  <w:num w:numId="56">
    <w:abstractNumId w:val="1232586"/>
  </w:num>
  <w:num w:numId="57">
    <w:abstractNumId w:val="1232587"/>
  </w:num>
  <w:num w:numId="58">
    <w:abstractNumId w:val="1232588"/>
  </w:num>
  <w:num w:numId="59">
    <w:abstractNumId w:val="1232589"/>
  </w:num>
  <w:num w:numId="60">
    <w:abstractNumId w:val="1232590"/>
  </w:num>
  <w:num w:numId="61">
    <w:abstractNumId w:val="1232591"/>
  </w:num>
  <w:num w:numId="62">
    <w:abstractNumId w:val="1232592"/>
  </w:num>
  <w:num w:numId="63">
    <w:abstractNumId w:val="1232593"/>
  </w:num>
  <w:num w:numId="64">
    <w:abstractNumId w:val="1232594"/>
  </w:num>
  <w:num w:numId="65">
    <w:abstractNumId w:val="1232595"/>
  </w:num>
  <w:num w:numId="66">
    <w:abstractNumId w:val="1232596"/>
  </w:num>
  <w:num w:numId="67">
    <w:abstractNumId w:val="1232597"/>
  </w:num>
  <w:num w:numId="68">
    <w:abstractNumId w:val="1232598"/>
  </w:num>
  <w:num w:numId="69">
    <w:abstractNumId w:val="1232599"/>
  </w:num>
  <w:num w:numId="70">
    <w:abstractNumId w:val="1232600"/>
  </w:num>
  <w:num w:numId="71">
    <w:abstractNumId w:val="1232601"/>
  </w:num>
  <w:num w:numId="72">
    <w:abstractNumId w:val="1232602"/>
  </w:num>
  <w:num w:numId="73">
    <w:abstractNumId w:val="1232603"/>
  </w:num>
  <w:num w:numId="74">
    <w:abstractNumId w:val="1232604"/>
  </w:num>
  <w:num w:numId="75">
    <w:abstractNumId w:val="1232605"/>
  </w:num>
  <w:num w:numId="76">
    <w:abstractNumId w:val="1232606"/>
  </w:num>
  <w:num w:numId="77">
    <w:abstractNumId w:val="1232607"/>
  </w:num>
  <w:num w:numId="78">
    <w:abstractNumId w:val="1232608"/>
  </w:num>
  <w:num w:numId="79">
    <w:abstractNumId w:val="1232609"/>
  </w:num>
  <w:num w:numId="80">
    <w:abstractNumId w:val="1232610"/>
  </w:num>
  <w:num w:numId="81">
    <w:abstractNumId w:val="1232611"/>
  </w:num>
  <w:num w:numId="82">
    <w:abstractNumId w:val="1232612"/>
  </w:num>
  <w:num w:numId="83">
    <w:abstractNumId w:val="1232613"/>
  </w:num>
  <w:num w:numId="84">
    <w:abstractNumId w:val="1232614"/>
  </w:num>
  <w:num w:numId="85">
    <w:abstractNumId w:val="1232615"/>
  </w:num>
  <w:num w:numId="86">
    <w:abstractNumId w:val="1232616"/>
  </w:num>
  <w:num w:numId="87">
    <w:abstractNumId w:val="1232617"/>
  </w:num>
  <w:num w:numId="88">
    <w:abstractNumId w:val="1232618"/>
  </w:num>
  <w:num w:numId="89">
    <w:abstractNumId w:val="1232619"/>
  </w:num>
  <w:num w:numId="90">
    <w:abstractNumId w:val="1232620"/>
  </w:num>
  <w:num w:numId="91">
    <w:abstractNumId w:val="1232621"/>
  </w:num>
  <w:num w:numId="92">
    <w:abstractNumId w:val="1232622"/>
  </w:num>
  <w:num w:numId="93">
    <w:abstractNumId w:val="1232623"/>
  </w:num>
  <w:num w:numId="94">
    <w:abstractNumId w:val="1232624"/>
  </w:num>
  <w:num w:numId="95">
    <w:abstractNumId w:val="1232625"/>
  </w:num>
  <w:num w:numId="96">
    <w:abstractNumId w:val="1232626"/>
  </w:num>
  <w:num w:numId="97">
    <w:abstractNumId w:val="1232627"/>
  </w:num>
  <w:num w:numId="98">
    <w:abstractNumId w:val="1232628"/>
  </w:num>
  <w:num w:numId="99">
    <w:abstractNumId w:val="1232629"/>
  </w:num>
  <w:num w:numId="100">
    <w:abstractNumId w:val="1232630"/>
  </w:num>
  <w:num w:numId="101">
    <w:abstractNumId w:val="1232631"/>
  </w:num>
  <w:num w:numId="102">
    <w:abstractNumId w:val="1232632"/>
  </w:num>
  <w:num w:numId="103">
    <w:abstractNumId w:val="1232633"/>
  </w:num>
  <w:num w:numId="104">
    <w:abstractNumId w:val="1232634"/>
  </w:num>
  <w:num w:numId="105">
    <w:abstractNumId w:val="1232635"/>
  </w:num>
  <w:num w:numId="106">
    <w:abstractNumId w:val="1232636"/>
  </w:num>
  <w:num w:numId="107">
    <w:abstractNumId w:val="1232637"/>
  </w:num>
  <w:num w:numId="108">
    <w:abstractNumId w:val="1232638"/>
  </w:num>
  <w:num w:numId="109">
    <w:abstractNumId w:val="1232639"/>
  </w:num>
  <w:num w:numId="110">
    <w:abstractNumId w:val="1232640"/>
  </w:num>
  <w:num w:numId="111">
    <w:abstractNumId w:val="1232641"/>
  </w:num>
  <w:num w:numId="112">
    <w:abstractNumId w:val="1232642"/>
  </w:num>
  <w:num w:numId="113">
    <w:abstractNumId w:val="1232643"/>
  </w:num>
  <w:num w:numId="114">
    <w:abstractNumId w:val="1232644"/>
  </w:num>
  <w:num w:numId="115">
    <w:abstractNumId w:val="1232645"/>
  </w:num>
  <w:num w:numId="116">
    <w:abstractNumId w:val="1232646"/>
  </w:num>
  <w:num w:numId="117">
    <w:abstractNumId w:val="1232647"/>
  </w:num>
  <w:num w:numId="118">
    <w:abstractNumId w:val="1232648"/>
  </w:num>
  <w:num w:numId="119">
    <w:abstractNumId w:val="1232649"/>
  </w:num>
  <w:num w:numId="120">
    <w:abstractNumId w:val="1232650"/>
  </w:num>
  <w:num w:numId="121">
    <w:abstractNumId w:val="1232651"/>
  </w:num>
  <w:num w:numId="122">
    <w:abstractNumId w:val="1232652"/>
  </w:num>
  <w:num w:numId="123">
    <w:abstractNumId w:val="1232653"/>
  </w:num>
  <w:num w:numId="124">
    <w:abstractNumId w:val="1232654"/>
  </w:num>
  <w:num w:numId="125">
    <w:abstractNumId w:val="1232655"/>
  </w:num>
  <w:num w:numId="126">
    <w:abstractNumId w:val="1232656"/>
  </w:num>
  <w:num w:numId="127">
    <w:abstractNumId w:val="1232657"/>
  </w:num>
  <w:num w:numId="128">
    <w:abstractNumId w:val="1232658"/>
  </w:num>
  <w:num w:numId="129">
    <w:abstractNumId w:val="1232659"/>
  </w:num>
  <w:num w:numId="130">
    <w:abstractNumId w:val="1232660"/>
  </w:num>
  <w:num w:numId="131">
    <w:abstractNumId w:val="1232661"/>
  </w:num>
  <w:num w:numId="132">
    <w:abstractNumId w:val="1232662"/>
  </w:num>
  <w:num w:numId="133">
    <w:abstractNumId w:val="1232663"/>
  </w:num>
  <w:num w:numId="134">
    <w:abstractNumId w:val="1232664"/>
  </w:num>
  <w:num w:numId="135">
    <w:abstractNumId w:val="1232665"/>
  </w:num>
  <w:num w:numId="136">
    <w:abstractNumId w:val="1232666"/>
  </w:num>
  <w:num w:numId="137">
    <w:abstractNumId w:val="1232667"/>
  </w:num>
  <w:num w:numId="138">
    <w:abstractNumId w:val="1232668"/>
  </w:num>
  <w:num w:numId="139">
    <w:abstractNumId w:val="1232669"/>
  </w:num>
  <w:num w:numId="140">
    <w:abstractNumId w:val="1232670"/>
  </w:num>
  <w:num w:numId="141">
    <w:abstractNumId w:val="1232671"/>
  </w:num>
  <w:num w:numId="142">
    <w:abstractNumId w:val="1232672"/>
  </w:num>
  <w:num w:numId="143">
    <w:abstractNumId w:val="1232673"/>
  </w:num>
  <w:num w:numId="144">
    <w:abstractNumId w:val="1232674"/>
  </w:num>
  <w:num w:numId="145">
    <w:abstractNumId w:val="1232675"/>
  </w:num>
  <w:num w:numId="146">
    <w:abstractNumId w:val="1232676"/>
  </w:num>
  <w:num w:numId="147">
    <w:abstractNumId w:val="1232677"/>
  </w:num>
  <w:num w:numId="148">
    <w:abstractNumId w:val="1232678"/>
  </w:num>
  <w:num w:numId="149">
    <w:abstractNumId w:val="1232679"/>
  </w:num>
  <w:num w:numId="150">
    <w:abstractNumId w:val="1232680"/>
  </w:num>
  <w:num w:numId="151">
    <w:abstractNumId w:val="1232681"/>
  </w:num>
  <w:num w:numId="152">
    <w:abstractNumId w:val="1232682"/>
  </w:num>
  <w:num w:numId="153">
    <w:abstractNumId w:val="1232683"/>
  </w:num>
  <w:num w:numId="154">
    <w:abstractNumId w:val="1232684"/>
  </w:num>
  <w:num w:numId="155">
    <w:abstractNumId w:val="1232685"/>
  </w:num>
  <w:num w:numId="156">
    <w:abstractNumId w:val="1232686"/>
  </w:num>
  <w:num w:numId="157">
    <w:abstractNumId w:val="1232687"/>
  </w:num>
  <w:num w:numId="158">
    <w:abstractNumId w:val="1232688"/>
  </w:num>
  <w:num w:numId="159">
    <w:abstractNumId w:val="1232689"/>
  </w:num>
  <w:num w:numId="160">
    <w:abstractNumId w:val="1232690"/>
  </w:num>
  <w:num w:numId="161">
    <w:abstractNumId w:val="1232691"/>
  </w:num>
  <w:num w:numId="162">
    <w:abstractNumId w:val="1232692"/>
  </w:num>
  <w:num w:numId="163">
    <w:abstractNumId w:val="1232693"/>
  </w:num>
  <w:num w:numId="164">
    <w:abstractNumId w:val="1232694"/>
  </w:num>
  <w:num w:numId="165">
    <w:abstractNumId w:val="1232695"/>
  </w:num>
  <w:num w:numId="166">
    <w:abstractNumId w:val="1232696"/>
  </w:num>
  <w:num w:numId="167">
    <w:abstractNumId w:val="1232697"/>
  </w:num>
  <w:num w:numId="168">
    <w:abstractNumId w:val="1232698"/>
  </w:num>
  <w:num w:numId="169">
    <w:abstractNumId w:val="1232699"/>
  </w:num>
  <w:num w:numId="170">
    <w:abstractNumId w:val="1232700"/>
  </w:num>
  <w:num w:numId="171">
    <w:abstractNumId w:val="1232701"/>
  </w:num>
  <w:num w:numId="172">
    <w:abstractNumId w:val="1232702"/>
  </w:num>
  <w:num w:numId="173">
    <w:abstractNumId w:val="1232703"/>
  </w:num>
  <w:num w:numId="174">
    <w:abstractNumId w:val="1232704"/>
  </w:num>
  <w:num w:numId="175">
    <w:abstractNumId w:val="1232705"/>
  </w:num>
  <w:num w:numId="176">
    <w:abstractNumId w:val="1232706"/>
  </w:num>
  <w:num w:numId="177">
    <w:abstractNumId w:val="1232707"/>
  </w:num>
  <w:num w:numId="178">
    <w:abstractNumId w:val="1232708"/>
  </w:num>
  <w:num w:numId="179">
    <w:abstractNumId w:val="1232709"/>
  </w:num>
  <w:num w:numId="180">
    <w:abstractNumId w:val="1232710"/>
  </w:num>
  <w:num w:numId="181">
    <w:abstractNumId w:val="1232711"/>
  </w:num>
  <w:num w:numId="182">
    <w:abstractNumId w:val="1232712"/>
  </w:num>
  <w:num w:numId="183">
    <w:abstractNumId w:val="1232713"/>
  </w:num>
  <w:num w:numId="184">
    <w:abstractNumId w:val="1232714"/>
  </w:num>
  <w:num w:numId="185">
    <w:abstractNumId w:val="1232715"/>
  </w:num>
  <w:num w:numId="186">
    <w:abstractNumId w:val="1232716"/>
  </w:num>
  <w:num w:numId="187">
    <w:abstractNumId w:val="1232717"/>
  </w:num>
  <w:num w:numId="188">
    <w:abstractNumId w:val="1232718"/>
  </w:num>
  <w:num w:numId="189">
    <w:abstractNumId w:val="1232719"/>
  </w:num>
  <w:num w:numId="190">
    <w:abstractNumId w:val="1232720"/>
  </w:num>
  <w:num w:numId="191">
    <w:abstractNumId w:val="1232721"/>
  </w:num>
  <w:num w:numId="192">
    <w:abstractNumId w:val="1232722"/>
  </w:num>
  <w:num w:numId="193">
    <w:abstractNumId w:val="1232723"/>
  </w:num>
  <w:num w:numId="194">
    <w:abstractNumId w:val="1232724"/>
  </w:num>
  <w:num w:numId="195">
    <w:abstractNumId w:val="1232725"/>
  </w:num>
  <w:num w:numId="196">
    <w:abstractNumId w:val="1232726"/>
  </w:num>
  <w:num w:numId="197">
    <w:abstractNumId w:val="1232727"/>
  </w:num>
  <w:num w:numId="198">
    <w:abstractNumId w:val="1232728"/>
  </w:num>
  <w:num w:numId="199">
    <w:abstractNumId w:val="1232729"/>
  </w:num>
  <w:num w:numId="200">
    <w:abstractNumId w:val="1232730"/>
  </w:num>
  <w:num w:numId="201">
    <w:abstractNumId w:val="1232731"/>
  </w:num>
  <w:num w:numId="202">
    <w:abstractNumId w:val="1232732"/>
  </w:num>
  <w:num w:numId="203">
    <w:abstractNumId w:val="1232733"/>
  </w:num>
  <w:num w:numId="204">
    <w:abstractNumId w:val="1232734"/>
  </w:num>
  <w:num w:numId="205">
    <w:abstractNumId w:val="1232735"/>
  </w:num>
  <w:num w:numId="206">
    <w:abstractNumId w:val="1232736"/>
  </w:num>
  <w:num w:numId="207">
    <w:abstractNumId w:val="1232737"/>
  </w:num>
  <w:num w:numId="208">
    <w:abstractNumId w:val="1232738"/>
  </w:num>
  <w:num w:numId="209">
    <w:abstractNumId w:val="1232739"/>
  </w:num>
  <w:num w:numId="210">
    <w:abstractNumId w:val="1232740"/>
  </w:num>
  <w:num w:numId="211">
    <w:abstractNumId w:val="1232741"/>
  </w:num>
  <w:num w:numId="212">
    <w:abstractNumId w:val="1232742"/>
  </w:num>
  <w:num w:numId="213">
    <w:abstractNumId w:val="1232743"/>
  </w:num>
  <w:num w:numId="214">
    <w:abstractNumId w:val="1232744"/>
  </w:num>
  <w:num w:numId="215">
    <w:abstractNumId w:val="1232745"/>
  </w:num>
  <w:num w:numId="216">
    <w:abstractNumId w:val="1232746"/>
  </w:num>
  <w:num w:numId="217">
    <w:abstractNumId w:val="1232747"/>
  </w:num>
  <w:num w:numId="218">
    <w:abstractNumId w:val="1232748"/>
  </w:num>
  <w:num w:numId="219">
    <w:abstractNumId w:val="1232749"/>
  </w:num>
  <w:num w:numId="220">
    <w:abstractNumId w:val="1232750"/>
  </w:num>
  <w:num w:numId="221">
    <w:abstractNumId w:val="1232751"/>
  </w:num>
  <w:num w:numId="222">
    <w:abstractNumId w:val="1232752"/>
  </w:num>
  <w:num w:numId="223">
    <w:abstractNumId w:val="1232753"/>
  </w:num>
  <w:num w:numId="224">
    <w:abstractNumId w:val="1232754"/>
  </w:num>
  <w:num w:numId="225">
    <w:abstractNumId w:val="1232755"/>
  </w:num>
  <w:num w:numId="226">
    <w:abstractNumId w:val="1232756"/>
  </w:num>
  <w:num w:numId="227">
    <w:abstractNumId w:val="1232757"/>
  </w:num>
  <w:num w:numId="228">
    <w:abstractNumId w:val="1232758"/>
  </w:num>
  <w:num w:numId="229">
    <w:abstractNumId w:val="1232759"/>
  </w:num>
  <w:num w:numId="230">
    <w:abstractNumId w:val="1232760"/>
  </w:num>
  <w:num w:numId="231">
    <w:abstractNumId w:val="1232761"/>
  </w:num>
  <w:num w:numId="232">
    <w:abstractNumId w:val="1232762"/>
  </w:num>
  <w:num w:numId="233">
    <w:abstractNumId w:val="1232763"/>
  </w:num>
  <w:num w:numId="234">
    <w:abstractNumId w:val="1232764"/>
  </w:num>
  <w:num w:numId="235">
    <w:abstractNumId w:val="1232765"/>
  </w:num>
  <w:num w:numId="236">
    <w:abstractNumId w:val="1232766"/>
  </w:num>
  <w:num w:numId="237">
    <w:abstractNumId w:val="1232767"/>
  </w:num>
  <w:num w:numId="238">
    <w:abstractNumId w:val="12327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my.feishu.cn/wiki/GAMLw3PCZiSLjUkhzSpczIZknad"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https://github.com/mem0ai/mem0" TargetMode="External" Type="http://schemas.openxmlformats.org/officeDocument/2006/relationships/hyperlink"/><Relationship Id="rId8" Target="media/image2.jpe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2026-08-03T08:48:22Z</dcterms:created>
  <dc:creator>Apache POI</dc:creator>
</cp:coreProperties>
</file>