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51" w:rsidRPr="002F4740" w:rsidRDefault="002F4740" w:rsidP="00641492">
      <w:pPr>
        <w:jc w:val="center"/>
        <w:rPr>
          <w:b/>
          <w:sz w:val="28"/>
          <w:szCs w:val="28"/>
        </w:rPr>
      </w:pPr>
      <w:r w:rsidRPr="002F4740">
        <w:rPr>
          <w:b/>
          <w:sz w:val="28"/>
          <w:szCs w:val="28"/>
        </w:rPr>
        <w:t>REGIMENTO INTERNO REEQUILÍBRIO CLÍNICA DE FISIOTERAPIA</w:t>
      </w:r>
    </w:p>
    <w:p w:rsidR="00641492" w:rsidRDefault="00641492" w:rsidP="00641492">
      <w:pPr>
        <w:jc w:val="center"/>
      </w:pPr>
    </w:p>
    <w:p w:rsidR="00054548" w:rsidRDefault="00054548" w:rsidP="0005454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41492" w:rsidRPr="002F4740" w:rsidRDefault="00054548" w:rsidP="002F4740">
      <w:pPr>
        <w:ind w:right="-568"/>
        <w:rPr>
          <w:rFonts w:ascii="Arial Narrow" w:hAnsi="Arial Narrow" w:cs="Arial-BoldMT"/>
          <w:bCs/>
        </w:rPr>
      </w:pPr>
      <w:r w:rsidRPr="002F4740">
        <w:rPr>
          <w:rFonts w:ascii="Arial Narrow" w:hAnsi="Arial Narrow" w:cs="Arial-BoldMT"/>
          <w:bCs/>
        </w:rPr>
        <w:t xml:space="preserve">DO CONCEITO: </w:t>
      </w:r>
    </w:p>
    <w:p w:rsidR="00054548" w:rsidRPr="002F4740" w:rsidRDefault="00054548" w:rsidP="002F4740">
      <w:pPr>
        <w:ind w:right="-568"/>
        <w:rPr>
          <w:rFonts w:ascii="Arial Narrow" w:hAnsi="Arial Narrow"/>
        </w:rPr>
      </w:pPr>
      <w:proofErr w:type="gramStart"/>
      <w:r w:rsidRPr="002F4740">
        <w:rPr>
          <w:rFonts w:ascii="Arial Narrow" w:hAnsi="Arial Narrow" w:cs="Arial-BoldMT"/>
          <w:bCs/>
        </w:rPr>
        <w:t xml:space="preserve">A </w:t>
      </w:r>
      <w:r w:rsidR="00A2136A" w:rsidRPr="002F4740">
        <w:rPr>
          <w:rFonts w:ascii="Arial Narrow" w:hAnsi="Arial Narrow" w:cs="Arial-BoldMT"/>
          <w:bCs/>
        </w:rPr>
        <w:t>Reequilíbrio</w:t>
      </w:r>
      <w:proofErr w:type="gramEnd"/>
      <w:r w:rsidRPr="002F4740">
        <w:rPr>
          <w:rFonts w:ascii="Arial Narrow" w:hAnsi="Arial Narrow" w:cs="Arial-BoldMT"/>
          <w:bCs/>
        </w:rPr>
        <w:t xml:space="preserve"> Clínica de Fisioterapia Ltda. é uma empresa que presta serviços na área da saúde</w:t>
      </w:r>
      <w:r w:rsidR="00641492" w:rsidRPr="002F4740">
        <w:rPr>
          <w:rFonts w:ascii="Arial Narrow" w:hAnsi="Arial Narrow" w:cs="Arial-BoldMT"/>
          <w:bCs/>
        </w:rPr>
        <w:t>, formada por fisioterapeutas sócios,</w:t>
      </w:r>
      <w:r w:rsidR="00C74363" w:rsidRPr="002F4740">
        <w:rPr>
          <w:rFonts w:ascii="Arial Narrow" w:hAnsi="Arial Narrow" w:cs="Arial-BoldMT"/>
          <w:bCs/>
        </w:rPr>
        <w:t xml:space="preserve"> </w:t>
      </w:r>
      <w:r w:rsidR="00641492" w:rsidRPr="002F4740">
        <w:rPr>
          <w:rFonts w:ascii="Arial Narrow" w:hAnsi="Arial Narrow" w:cs="Arial-BoldMT"/>
          <w:bCs/>
        </w:rPr>
        <w:t>funcionários não fisioterapeutas e colaboradores autônomos.</w:t>
      </w:r>
    </w:p>
    <w:p w:rsidR="002F4740" w:rsidRPr="002F4740" w:rsidRDefault="002F4740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DO OBJETIVO: </w:t>
      </w:r>
    </w:p>
    <w:p w:rsidR="00641492" w:rsidRPr="002F4740" w:rsidRDefault="00641492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"/>
          <w:sz w:val="24"/>
          <w:szCs w:val="24"/>
        </w:rPr>
      </w:pPr>
    </w:p>
    <w:p w:rsidR="00054548" w:rsidRPr="002F4740" w:rsidRDefault="0005454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/>
        </w:rPr>
      </w:pPr>
      <w:r w:rsidRPr="002F4740">
        <w:rPr>
          <w:rFonts w:ascii="Arial Narrow" w:hAnsi="Arial Narrow" w:cs="Arial"/>
          <w:sz w:val="24"/>
          <w:szCs w:val="24"/>
        </w:rPr>
        <w:t xml:space="preserve">Este Regimento Interno tem por objetivo detalhar o funcionamento e as atividades dos sócios e colaboradores da </w:t>
      </w:r>
      <w:r w:rsidR="002F4740">
        <w:rPr>
          <w:rFonts w:ascii="Arial Narrow" w:hAnsi="Arial Narrow" w:cs="Arial"/>
          <w:sz w:val="24"/>
          <w:szCs w:val="24"/>
        </w:rPr>
        <w:t>Clínica de Fisioterapia Reequilí</w:t>
      </w:r>
      <w:r w:rsidRPr="002F4740">
        <w:rPr>
          <w:rFonts w:ascii="Arial Narrow" w:hAnsi="Arial Narrow" w:cs="Arial"/>
          <w:sz w:val="24"/>
          <w:szCs w:val="24"/>
        </w:rPr>
        <w:t>brio Ltda.</w:t>
      </w:r>
    </w:p>
    <w:p w:rsidR="00054548" w:rsidRPr="002F4740" w:rsidRDefault="00054548" w:rsidP="002F4740">
      <w:pPr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ENTRADA E SAÍDA DE SÓCIOS:</w:t>
      </w:r>
    </w:p>
    <w:p w:rsidR="002530EE" w:rsidRPr="002F4740" w:rsidRDefault="002530EE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 saída de sócios acontecerá ou por solicitação escrita, feita em um período não inferior a 30 dias, ou por decisão</w:t>
      </w:r>
      <w:r w:rsidR="00C74363" w:rsidRPr="002F4740">
        <w:rPr>
          <w:rFonts w:ascii="Arial Narrow" w:hAnsi="Arial Narrow"/>
        </w:rPr>
        <w:t xml:space="preserve"> majo</w:t>
      </w:r>
      <w:r w:rsidR="005E5393" w:rsidRPr="002F4740">
        <w:rPr>
          <w:rFonts w:ascii="Arial Narrow" w:hAnsi="Arial Narrow"/>
        </w:rPr>
        <w:t>ritária</w:t>
      </w:r>
      <w:r w:rsidRPr="002F4740">
        <w:rPr>
          <w:rFonts w:ascii="Arial Narrow" w:hAnsi="Arial Narrow"/>
        </w:rPr>
        <w:t xml:space="preserve"> em assembléia por não cumprimento do regimento interno ou atitude </w:t>
      </w:r>
      <w:r w:rsidR="005E5393" w:rsidRPr="002F4740">
        <w:rPr>
          <w:rFonts w:ascii="Arial Narrow" w:hAnsi="Arial Narrow"/>
        </w:rPr>
        <w:t>ilícita que venha a prejudicar a imagem da empresa.</w:t>
      </w:r>
    </w:p>
    <w:p w:rsidR="002F4740" w:rsidRDefault="002F4740" w:rsidP="002F4740">
      <w:pPr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ADMINISTRAÇÃO DA EMPRESA</w:t>
      </w:r>
      <w:r w:rsidR="00054548" w:rsidRPr="002F4740">
        <w:rPr>
          <w:rFonts w:ascii="Arial Narrow" w:hAnsi="Arial Narrow"/>
        </w:rPr>
        <w:t>: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 admin</w:t>
      </w:r>
      <w:r w:rsidR="00DA4B02" w:rsidRPr="002F4740">
        <w:rPr>
          <w:rFonts w:ascii="Arial Narrow" w:hAnsi="Arial Narrow"/>
        </w:rPr>
        <w:t>istração da empresa ficará sob</w:t>
      </w:r>
      <w:r w:rsidRPr="002F4740">
        <w:rPr>
          <w:rFonts w:ascii="Arial Narrow" w:hAnsi="Arial Narrow"/>
        </w:rPr>
        <w:t xml:space="preserve"> a responsabilidade dos sócios </w:t>
      </w:r>
      <w:r w:rsidR="00DA4B02" w:rsidRPr="002F4740">
        <w:rPr>
          <w:rFonts w:ascii="Arial Narrow" w:hAnsi="Arial Narrow"/>
        </w:rPr>
        <w:t>majoritários</w:t>
      </w:r>
      <w:r w:rsidRPr="002F4740">
        <w:rPr>
          <w:rFonts w:ascii="Arial Narrow" w:hAnsi="Arial Narrow"/>
        </w:rPr>
        <w:t xml:space="preserve"> com as seguintes responsabilidades: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Administrativa: Alessandra Lima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Financeira: Carolina Berberian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Técnica: Sandro Groisman</w:t>
      </w:r>
    </w:p>
    <w:p w:rsidR="00054548" w:rsidRPr="002F4740" w:rsidRDefault="00054548" w:rsidP="002F4740">
      <w:pPr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HORÁRIO DAS ATIVIDADES DOS SÓCIOS:</w:t>
      </w:r>
    </w:p>
    <w:p w:rsidR="00AE3A3F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Os sócios são </w:t>
      </w:r>
      <w:r w:rsidR="002530EE" w:rsidRPr="002F4740">
        <w:rPr>
          <w:rFonts w:ascii="Arial Narrow" w:hAnsi="Arial Narrow"/>
        </w:rPr>
        <w:t xml:space="preserve">responsáveis pelos atendimentos fica estabelecido que os horários de atendimento </w:t>
      </w:r>
      <w:r w:rsidR="006C0763" w:rsidRPr="002F4740">
        <w:rPr>
          <w:rFonts w:ascii="Arial Narrow" w:hAnsi="Arial Narrow"/>
        </w:rPr>
        <w:t>aconteçam</w:t>
      </w:r>
      <w:r w:rsidR="00072C15" w:rsidRPr="002F4740">
        <w:rPr>
          <w:rFonts w:ascii="Arial Narrow" w:hAnsi="Arial Narrow"/>
        </w:rPr>
        <w:t xml:space="preserve"> nos turnos manhã tarde e noite.</w:t>
      </w:r>
      <w:r w:rsidR="00AE3A3F" w:rsidRPr="002F4740">
        <w:rPr>
          <w:rFonts w:ascii="Arial Narrow" w:hAnsi="Arial Narrow"/>
        </w:rPr>
        <w:t xml:space="preserve"> O sócio fica responsável por </w:t>
      </w:r>
      <w:r w:rsidR="00A2136A" w:rsidRPr="002F4740">
        <w:rPr>
          <w:rFonts w:ascii="Arial Narrow" w:hAnsi="Arial Narrow"/>
        </w:rPr>
        <w:t>um turno,</w:t>
      </w:r>
      <w:r w:rsidR="00AE3A3F" w:rsidRPr="002F4740">
        <w:rPr>
          <w:rFonts w:ascii="Arial Narrow" w:hAnsi="Arial Narrow"/>
        </w:rPr>
        <w:t xml:space="preserve"> </w:t>
      </w:r>
      <w:r w:rsidR="00A2136A" w:rsidRPr="002F4740">
        <w:rPr>
          <w:rFonts w:ascii="Arial Narrow" w:hAnsi="Arial Narrow"/>
        </w:rPr>
        <w:t>cinco</w:t>
      </w:r>
      <w:r w:rsidR="00AE3A3F" w:rsidRPr="002F4740">
        <w:rPr>
          <w:rFonts w:ascii="Arial Narrow" w:hAnsi="Arial Narrow"/>
        </w:rPr>
        <w:t xml:space="preserve"> dias por semana de segunda a sexta.  Ausências ou afastamentos deveram ser </w:t>
      </w:r>
      <w:r w:rsidR="00A2136A" w:rsidRPr="002F4740">
        <w:rPr>
          <w:rFonts w:ascii="Arial Narrow" w:hAnsi="Arial Narrow"/>
        </w:rPr>
        <w:t>encaminhados</w:t>
      </w:r>
      <w:r w:rsidR="00AE3A3F" w:rsidRPr="002F4740">
        <w:rPr>
          <w:rFonts w:ascii="Arial Narrow" w:hAnsi="Arial Narrow"/>
        </w:rPr>
        <w:t xml:space="preserve"> ao sócio responsável administrativo pelo serviço hospitalar.</w:t>
      </w:r>
    </w:p>
    <w:p w:rsidR="0088449D" w:rsidRPr="002F4740" w:rsidRDefault="00072C15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 O horário de cada sócio corresponde ao seu turno conforme a demanda de seus pacientes e as necessidades do serviço. </w:t>
      </w:r>
      <w:r w:rsidR="00A2136A" w:rsidRPr="002F4740">
        <w:rPr>
          <w:rFonts w:ascii="Arial Narrow" w:hAnsi="Arial Narrow"/>
        </w:rPr>
        <w:t>Sugere-se</w:t>
      </w:r>
      <w:r w:rsidRPr="002F4740">
        <w:rPr>
          <w:rFonts w:ascii="Arial Narrow" w:hAnsi="Arial Narrow"/>
        </w:rPr>
        <w:t xml:space="preserve"> que cada sócio realize 4 horas por turno a fim de não </w:t>
      </w:r>
      <w:r w:rsidR="006C0763" w:rsidRPr="002F4740">
        <w:rPr>
          <w:rFonts w:ascii="Arial Narrow" w:hAnsi="Arial Narrow"/>
        </w:rPr>
        <w:t>sobrecarregar</w:t>
      </w:r>
      <w:r w:rsidRPr="002F4740">
        <w:rPr>
          <w:rFonts w:ascii="Arial Narrow" w:hAnsi="Arial Narrow"/>
        </w:rPr>
        <w:t xml:space="preserve"> os outros sócios.</w:t>
      </w:r>
    </w:p>
    <w:p w:rsidR="00072C15" w:rsidRPr="002F4740" w:rsidRDefault="00072C15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Em assembléia ficou estabelecido o seguinte: </w:t>
      </w:r>
    </w:p>
    <w:p w:rsidR="00CF13C0" w:rsidRPr="002F4740" w:rsidRDefault="00072C15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 Do horário de trabalh</w:t>
      </w:r>
      <w:r w:rsidR="00CF13C0" w:rsidRPr="002F4740">
        <w:rPr>
          <w:rFonts w:ascii="Arial Narrow" w:hAnsi="Arial Narrow"/>
        </w:rPr>
        <w:t>o: turno de quatro horas.</w:t>
      </w:r>
    </w:p>
    <w:p w:rsidR="00CF13C0" w:rsidRPr="002F4740" w:rsidRDefault="00CF13C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Manhã:</w:t>
      </w:r>
      <w:r w:rsidR="006C0763" w:rsidRPr="002F4740">
        <w:rPr>
          <w:rFonts w:ascii="Arial Narrow" w:hAnsi="Arial Narrow"/>
        </w:rPr>
        <w:t xml:space="preserve"> </w:t>
      </w:r>
      <w:r w:rsidRPr="002F4740">
        <w:rPr>
          <w:rFonts w:ascii="Arial Narrow" w:hAnsi="Arial Narrow"/>
        </w:rPr>
        <w:t>7h às 12h</w:t>
      </w:r>
    </w:p>
    <w:p w:rsidR="00CF13C0" w:rsidRPr="002F4740" w:rsidRDefault="00CF13C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lastRenderedPageBreak/>
        <w:t>Tarde:</w:t>
      </w:r>
      <w:r w:rsidR="006C0763" w:rsidRPr="002F4740">
        <w:rPr>
          <w:rFonts w:ascii="Arial Narrow" w:hAnsi="Arial Narrow"/>
        </w:rPr>
        <w:t xml:space="preserve"> </w:t>
      </w:r>
      <w:r w:rsidRPr="002F4740">
        <w:rPr>
          <w:rFonts w:ascii="Arial Narrow" w:hAnsi="Arial Narrow"/>
        </w:rPr>
        <w:t>13h às 18h</w:t>
      </w:r>
    </w:p>
    <w:p w:rsidR="00CF13C0" w:rsidRPr="002F4740" w:rsidRDefault="00CF13C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Noite: 16h às 22h</w:t>
      </w:r>
    </w:p>
    <w:p w:rsidR="00CF13C0" w:rsidRPr="002F4740" w:rsidRDefault="00CF13C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Plantão: 8h às 12h e 13h às 18h</w:t>
      </w:r>
    </w:p>
    <w:p w:rsidR="00072C15" w:rsidRPr="002F4740" w:rsidRDefault="00072C15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Troca de turno: </w:t>
      </w:r>
    </w:p>
    <w:p w:rsidR="0088449D" w:rsidRPr="002F4740" w:rsidRDefault="00D35D7A" w:rsidP="002F4740">
      <w:pPr>
        <w:ind w:right="-568"/>
        <w:rPr>
          <w:rFonts w:ascii="Arial Narrow" w:hAnsi="Arial Narrow"/>
        </w:rPr>
      </w:pPr>
      <w:r>
        <w:rPr>
          <w:rFonts w:ascii="Arial Narrow" w:hAnsi="Arial Narrow"/>
        </w:rPr>
        <w:t>Plantões</w:t>
      </w:r>
      <w:r w:rsidR="0088449D" w:rsidRPr="002F4740">
        <w:rPr>
          <w:rFonts w:ascii="Arial Narrow" w:hAnsi="Arial Narrow"/>
        </w:rPr>
        <w:t xml:space="preserve">: 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Os sócios fisioterapeutas são responsáveis técnicos e administra</w:t>
      </w:r>
      <w:r w:rsidR="00D35D7A">
        <w:rPr>
          <w:rFonts w:ascii="Arial Narrow" w:hAnsi="Arial Narrow"/>
        </w:rPr>
        <w:t>ti</w:t>
      </w:r>
      <w:r w:rsidR="00C323D4">
        <w:rPr>
          <w:rFonts w:ascii="Arial Narrow" w:hAnsi="Arial Narrow"/>
        </w:rPr>
        <w:t>vos pelos plantões</w:t>
      </w:r>
      <w:r w:rsidRPr="002F4740">
        <w:rPr>
          <w:rFonts w:ascii="Arial Narrow" w:hAnsi="Arial Narrow"/>
        </w:rPr>
        <w:t xml:space="preserve">, fica estabelecido que em cada plantão </w:t>
      </w:r>
      <w:r w:rsidR="006C0763" w:rsidRPr="002F4740">
        <w:rPr>
          <w:rFonts w:ascii="Arial Narrow" w:hAnsi="Arial Narrow"/>
        </w:rPr>
        <w:t>tenha</w:t>
      </w:r>
      <w:r w:rsidRPr="002F4740">
        <w:rPr>
          <w:rFonts w:ascii="Arial Narrow" w:hAnsi="Arial Narrow"/>
        </w:rPr>
        <w:t xml:space="preserve"> no mínimo</w:t>
      </w:r>
      <w:r w:rsidR="006C0763" w:rsidRPr="002F4740">
        <w:rPr>
          <w:rFonts w:ascii="Arial Narrow" w:hAnsi="Arial Narrow"/>
        </w:rPr>
        <w:t xml:space="preserve"> XX </w:t>
      </w:r>
      <w:r w:rsidRPr="002F4740">
        <w:rPr>
          <w:rFonts w:ascii="Arial Narrow" w:hAnsi="Arial Narrow"/>
        </w:rPr>
        <w:t>sócios responsáveis pelas unidades fechadas e unidades de internação.</w:t>
      </w:r>
      <w:r w:rsidR="006C0763" w:rsidRPr="002F4740">
        <w:rPr>
          <w:rFonts w:ascii="Arial Narrow" w:hAnsi="Arial Narrow"/>
        </w:rPr>
        <w:t xml:space="preserve"> A escala de plantões que deverá ser feita anualmente, será realizada pelos próprios sócios e deverá ser apresentada até novembro do ano anterior.</w:t>
      </w:r>
    </w:p>
    <w:p w:rsidR="007464BA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Os plantões hospitalares ser</w:t>
      </w:r>
      <w:r w:rsidR="006C0763" w:rsidRPr="002F4740">
        <w:rPr>
          <w:rFonts w:ascii="Arial Narrow" w:hAnsi="Arial Narrow"/>
        </w:rPr>
        <w:t>ão feitos pelos sócios na frequê</w:t>
      </w:r>
      <w:r w:rsidRPr="002F4740">
        <w:rPr>
          <w:rFonts w:ascii="Arial Narrow" w:hAnsi="Arial Narrow"/>
        </w:rPr>
        <w:t xml:space="preserve">ncia de um dia em finais de semana alternados. </w:t>
      </w:r>
    </w:p>
    <w:p w:rsidR="007464BA" w:rsidRPr="002F4740" w:rsidRDefault="007464BA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As mudanças poderão ser efetuadas somente entre os sócios, terá que ser mantida a proporcionalidade de sócios e RPA.</w:t>
      </w:r>
    </w:p>
    <w:p w:rsidR="00054548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Plantões de Natal Ano novo Carnaval e Páscoa serão divididos pelos sócios nas proporcionalidades dos plantões que já foram feitos</w:t>
      </w:r>
      <w:r w:rsidR="00DA4B02" w:rsidRPr="002F4740">
        <w:rPr>
          <w:rFonts w:ascii="Arial Narrow" w:hAnsi="Arial Narrow"/>
        </w:rPr>
        <w:t xml:space="preserve"> por cada um</w:t>
      </w:r>
      <w:r w:rsidRPr="002F4740">
        <w:rPr>
          <w:rFonts w:ascii="Arial Narrow" w:hAnsi="Arial Narrow"/>
        </w:rPr>
        <w:t xml:space="preserve"> desde </w:t>
      </w:r>
      <w:r w:rsidR="00DA4B02" w:rsidRPr="002F4740">
        <w:rPr>
          <w:rFonts w:ascii="Arial Narrow" w:hAnsi="Arial Narrow"/>
        </w:rPr>
        <w:t>o ano de</w:t>
      </w:r>
      <w:r w:rsidRPr="002F4740">
        <w:rPr>
          <w:rFonts w:ascii="Arial Narrow" w:hAnsi="Arial Narrow"/>
        </w:rPr>
        <w:t>2000.</w:t>
      </w:r>
    </w:p>
    <w:p w:rsidR="00054548" w:rsidRPr="002F4740" w:rsidRDefault="00054548" w:rsidP="002F4740">
      <w:pPr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DIVISÃO DE LUCRO: </w:t>
      </w:r>
    </w:p>
    <w:p w:rsidR="0088449D" w:rsidRPr="002F4740" w:rsidRDefault="0088449D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Os sócios decidem que as divisões de lucro poderão ser feitas mensalmente ou em dois períodos anuais os quais corresponderiam a um período de férias e a </w:t>
      </w:r>
      <w:proofErr w:type="gramStart"/>
      <w:r w:rsidRPr="002F4740">
        <w:rPr>
          <w:rFonts w:ascii="Arial Narrow" w:hAnsi="Arial Narrow"/>
        </w:rPr>
        <w:t xml:space="preserve">um 13 </w:t>
      </w:r>
      <w:r w:rsidR="003F33AD" w:rsidRPr="002F4740">
        <w:rPr>
          <w:rFonts w:ascii="Arial Narrow" w:hAnsi="Arial Narrow"/>
        </w:rPr>
        <w:t>pró-labore</w:t>
      </w:r>
      <w:proofErr w:type="gramEnd"/>
      <w:r w:rsidRPr="002F4740">
        <w:rPr>
          <w:rFonts w:ascii="Arial Narrow" w:hAnsi="Arial Narrow"/>
        </w:rPr>
        <w:t>.</w:t>
      </w:r>
    </w:p>
    <w:p w:rsidR="00054548" w:rsidRPr="002F4740" w:rsidRDefault="00054548" w:rsidP="002F4740">
      <w:pPr>
        <w:ind w:right="-568"/>
        <w:rPr>
          <w:rFonts w:ascii="Arial Narrow" w:hAnsi="Arial Narrow"/>
        </w:rPr>
      </w:pPr>
    </w:p>
    <w:p w:rsidR="00054548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FÉRIAS E AFASTAMENTOS:</w:t>
      </w:r>
    </w:p>
    <w:p w:rsidR="0088449D" w:rsidRPr="002F4740" w:rsidRDefault="007533BE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As</w:t>
      </w:r>
      <w:r w:rsidR="00AE3A3F" w:rsidRPr="002F4740">
        <w:rPr>
          <w:rFonts w:ascii="Arial Narrow" w:hAnsi="Arial Narrow"/>
        </w:rPr>
        <w:t xml:space="preserve"> saídas para férias </w:t>
      </w:r>
      <w:r w:rsidRPr="002F4740">
        <w:rPr>
          <w:rFonts w:ascii="Arial Narrow" w:hAnsi="Arial Narrow"/>
        </w:rPr>
        <w:t>deverão ser</w:t>
      </w:r>
      <w:r w:rsidR="00AE3A3F" w:rsidRPr="002F4740">
        <w:rPr>
          <w:rFonts w:ascii="Arial Narrow" w:hAnsi="Arial Narrow"/>
        </w:rPr>
        <w:t xml:space="preserve"> </w:t>
      </w:r>
      <w:r w:rsidRPr="002F4740">
        <w:rPr>
          <w:rFonts w:ascii="Arial Narrow" w:hAnsi="Arial Narrow"/>
        </w:rPr>
        <w:t xml:space="preserve">previamente acertada entre os sócios levando em consideração que não deverá prejudicar o andamento dos atendimentos. </w:t>
      </w:r>
    </w:p>
    <w:p w:rsidR="007533BE" w:rsidRPr="002F4740" w:rsidRDefault="007533BE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Fica estabelecido que o período máximo de afastamento de cada sócio corresponderá a 30 dias por ano situações extraordinários serão avaliadas pelos administradores que poderão encaminhar o caso para a assembléia. </w:t>
      </w:r>
    </w:p>
    <w:p w:rsidR="00AE3A3F" w:rsidRPr="002F4740" w:rsidRDefault="00AE3A3F" w:rsidP="002F4740">
      <w:pPr>
        <w:ind w:right="-568"/>
        <w:rPr>
          <w:rFonts w:ascii="Arial Narrow" w:hAnsi="Arial Narrow"/>
        </w:rPr>
      </w:pPr>
    </w:p>
    <w:p w:rsidR="00AE3A3F" w:rsidRPr="002F4740" w:rsidRDefault="002F4740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DA ADMINISTRAÇÃO:</w:t>
      </w:r>
    </w:p>
    <w:p w:rsidR="00AE3A3F" w:rsidRPr="002F4740" w:rsidRDefault="00AE3A3F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>Os sócios responsáveis deveram apresentar anualmente o planejamento para o ano e no final do período deverá ser apresentado o relatório de atividades e o balanço financeiro da empresa. Estes documentos podem se solicitados a qualquer momento por um dos sócios para verificação e acompanhamento dos resultados.</w:t>
      </w:r>
    </w:p>
    <w:p w:rsidR="00AE3A3F" w:rsidRPr="002F4740" w:rsidRDefault="003077F6" w:rsidP="002F4740">
      <w:pPr>
        <w:ind w:right="-568"/>
        <w:rPr>
          <w:rFonts w:ascii="Arial Narrow" w:hAnsi="Arial Narrow"/>
        </w:rPr>
      </w:pPr>
      <w:r w:rsidRPr="002F4740">
        <w:rPr>
          <w:rFonts w:ascii="Arial Narrow" w:hAnsi="Arial Narrow"/>
        </w:rPr>
        <w:t xml:space="preserve">Cabe a administração facilitar e verificar o cumprimento deste regimento pelos sócios e </w:t>
      </w:r>
      <w:r w:rsidR="00AE3A3F" w:rsidRPr="002F4740">
        <w:rPr>
          <w:rFonts w:ascii="Arial Narrow" w:hAnsi="Arial Narrow"/>
        </w:rPr>
        <w:t>dar encaminhamentos administrativos</w:t>
      </w:r>
      <w:r w:rsidRPr="002F4740">
        <w:rPr>
          <w:rFonts w:ascii="Arial Narrow" w:hAnsi="Arial Narrow"/>
        </w:rPr>
        <w:t>,</w:t>
      </w:r>
      <w:r w:rsidR="00AE3A3F" w:rsidRPr="002F4740">
        <w:rPr>
          <w:rFonts w:ascii="Arial Narrow" w:hAnsi="Arial Narrow"/>
        </w:rPr>
        <w:t xml:space="preserve"> e resolver</w:t>
      </w:r>
      <w:r w:rsidRPr="002F4740">
        <w:rPr>
          <w:rFonts w:ascii="Arial Narrow" w:hAnsi="Arial Narrow"/>
        </w:rPr>
        <w:t xml:space="preserve"> </w:t>
      </w:r>
      <w:r w:rsidR="00AE3A3F" w:rsidRPr="002F4740">
        <w:rPr>
          <w:rFonts w:ascii="Arial Narrow" w:hAnsi="Arial Narrow"/>
        </w:rPr>
        <w:t xml:space="preserve">problemas técnicos </w:t>
      </w:r>
      <w:r w:rsidRPr="002F4740">
        <w:rPr>
          <w:rFonts w:ascii="Arial Narrow" w:hAnsi="Arial Narrow"/>
        </w:rPr>
        <w:t xml:space="preserve">e ou </w:t>
      </w:r>
      <w:r w:rsidR="00AE3A3F" w:rsidRPr="002F4740">
        <w:rPr>
          <w:rFonts w:ascii="Arial Narrow" w:hAnsi="Arial Narrow"/>
        </w:rPr>
        <w:t xml:space="preserve">administrativos entre </w:t>
      </w:r>
      <w:r w:rsidRPr="002F4740">
        <w:rPr>
          <w:rFonts w:ascii="Arial Narrow" w:hAnsi="Arial Narrow"/>
        </w:rPr>
        <w:t xml:space="preserve">os </w:t>
      </w:r>
      <w:r w:rsidR="00AE3A3F" w:rsidRPr="002F4740">
        <w:rPr>
          <w:rFonts w:ascii="Arial Narrow" w:hAnsi="Arial Narrow"/>
        </w:rPr>
        <w:t>sócios ou entre sócios e clientes, e encaminhar o</w:t>
      </w:r>
      <w:r w:rsidRPr="002F4740">
        <w:rPr>
          <w:rFonts w:ascii="Arial Narrow" w:hAnsi="Arial Narrow"/>
        </w:rPr>
        <w:t>s</w:t>
      </w:r>
      <w:r w:rsidR="00AE3A3F" w:rsidRPr="002F4740">
        <w:rPr>
          <w:rFonts w:ascii="Arial Narrow" w:hAnsi="Arial Narrow"/>
        </w:rPr>
        <w:t xml:space="preserve"> assunto</w:t>
      </w:r>
      <w:r w:rsidRPr="002F4740">
        <w:rPr>
          <w:rFonts w:ascii="Arial Narrow" w:hAnsi="Arial Narrow"/>
        </w:rPr>
        <w:t>s</w:t>
      </w:r>
      <w:r w:rsidR="00AE3A3F" w:rsidRPr="002F4740">
        <w:rPr>
          <w:rFonts w:ascii="Arial Narrow" w:hAnsi="Arial Narrow"/>
        </w:rPr>
        <w:t xml:space="preserve"> para assembléia</w:t>
      </w:r>
      <w:r w:rsidRPr="002F4740">
        <w:rPr>
          <w:rFonts w:ascii="Arial Narrow" w:hAnsi="Arial Narrow"/>
        </w:rPr>
        <w:t xml:space="preserve"> de sócios</w:t>
      </w:r>
      <w:r w:rsidR="00AE3A3F" w:rsidRPr="002F4740">
        <w:rPr>
          <w:rFonts w:ascii="Arial Narrow" w:hAnsi="Arial Narrow"/>
        </w:rPr>
        <w:t xml:space="preserve"> se assim achar necessário. </w:t>
      </w:r>
    </w:p>
    <w:p w:rsidR="00AE3A3F" w:rsidRPr="002F4740" w:rsidRDefault="00AE3A3F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-BoldMT"/>
          <w:bCs/>
        </w:rPr>
      </w:pPr>
    </w:p>
    <w:p w:rsidR="00054548" w:rsidRPr="002F4740" w:rsidRDefault="002F4740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-BoldMT"/>
          <w:bCs/>
        </w:rPr>
      </w:pPr>
      <w:r w:rsidRPr="002F4740">
        <w:rPr>
          <w:rFonts w:ascii="Arial Narrow" w:hAnsi="Arial Narrow" w:cs="Arial-BoldMT"/>
          <w:bCs/>
        </w:rPr>
        <w:lastRenderedPageBreak/>
        <w:t>DA ASSEMBLEIA-GERAL</w:t>
      </w:r>
    </w:p>
    <w:p w:rsidR="00402498" w:rsidRPr="002F4740" w:rsidRDefault="0040249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-BoldMT"/>
          <w:bCs/>
        </w:rPr>
      </w:pPr>
    </w:p>
    <w:p w:rsidR="00054548" w:rsidRPr="002F4740" w:rsidRDefault="0040249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 xml:space="preserve">Art. </w:t>
      </w:r>
      <w:r w:rsidR="002F4740">
        <w:rPr>
          <w:rFonts w:ascii="Arial Narrow" w:hAnsi="Arial Narrow" w:cs="Arial-BoldMT"/>
          <w:bCs/>
        </w:rPr>
        <w:t>1</w:t>
      </w:r>
      <w:r w:rsidR="00054548" w:rsidRPr="002F4740">
        <w:rPr>
          <w:rFonts w:ascii="Arial Narrow" w:hAnsi="Arial Narrow" w:cs="Arial-BoldMT"/>
          <w:bCs/>
        </w:rPr>
        <w:t xml:space="preserve">. </w:t>
      </w:r>
      <w:r w:rsidR="00054548" w:rsidRPr="002F4740">
        <w:rPr>
          <w:rFonts w:ascii="Arial Narrow" w:hAnsi="Arial Narrow" w:cs="ArialMT"/>
        </w:rPr>
        <w:t xml:space="preserve">A </w:t>
      </w:r>
      <w:proofErr w:type="spellStart"/>
      <w:r w:rsidR="00054548" w:rsidRPr="002F4740">
        <w:rPr>
          <w:rFonts w:ascii="Arial Narrow" w:hAnsi="Arial Narrow" w:cs="ArialMT"/>
        </w:rPr>
        <w:t>Assembleia-Geral</w:t>
      </w:r>
      <w:proofErr w:type="spellEnd"/>
      <w:r w:rsidR="00054548" w:rsidRPr="002F4740">
        <w:rPr>
          <w:rFonts w:ascii="Arial Narrow" w:hAnsi="Arial Narrow" w:cs="ArialMT"/>
        </w:rPr>
        <w:t xml:space="preserve"> tem organização, competênci</w:t>
      </w:r>
      <w:r w:rsidRPr="002F4740">
        <w:rPr>
          <w:rFonts w:ascii="Arial Narrow" w:hAnsi="Arial Narrow" w:cs="ArialMT"/>
        </w:rPr>
        <w:t>a e atribuições estabelecidas neste regimento.</w:t>
      </w:r>
    </w:p>
    <w:p w:rsidR="00054548" w:rsidRPr="002F4740" w:rsidRDefault="0005454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MT"/>
        </w:rPr>
        <w:t>.</w:t>
      </w:r>
    </w:p>
    <w:p w:rsidR="00054548" w:rsidRPr="002F4740" w:rsidRDefault="0040249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>Art.</w:t>
      </w:r>
      <w:r w:rsidR="002F4740">
        <w:rPr>
          <w:rFonts w:ascii="Arial Narrow" w:hAnsi="Arial Narrow" w:cs="Arial-BoldMT"/>
          <w:bCs/>
        </w:rPr>
        <w:t xml:space="preserve"> </w:t>
      </w:r>
      <w:proofErr w:type="gramStart"/>
      <w:r w:rsidR="002F4740">
        <w:rPr>
          <w:rFonts w:ascii="Arial Narrow" w:hAnsi="Arial Narrow" w:cs="Arial-BoldMT"/>
          <w:bCs/>
        </w:rPr>
        <w:t>2</w:t>
      </w:r>
      <w:r w:rsidRPr="002F4740">
        <w:rPr>
          <w:rFonts w:ascii="Arial Narrow" w:hAnsi="Arial Narrow" w:cs="Arial-BoldMT"/>
          <w:bCs/>
        </w:rPr>
        <w:t xml:space="preserve"> </w:t>
      </w:r>
      <w:r w:rsidR="00054548" w:rsidRPr="002F4740">
        <w:rPr>
          <w:rFonts w:ascii="Arial Narrow" w:hAnsi="Arial Narrow" w:cs="Arial-BoldMT"/>
          <w:bCs/>
        </w:rPr>
        <w:t>.</w:t>
      </w:r>
      <w:proofErr w:type="gramEnd"/>
      <w:r w:rsidR="00054548" w:rsidRPr="002F4740">
        <w:rPr>
          <w:rFonts w:ascii="Arial Narrow" w:hAnsi="Arial Narrow" w:cs="Arial-BoldMT"/>
          <w:bCs/>
        </w:rPr>
        <w:t xml:space="preserve"> </w:t>
      </w:r>
      <w:r w:rsidR="00054548" w:rsidRPr="002F4740">
        <w:rPr>
          <w:rFonts w:ascii="Arial Narrow" w:hAnsi="Arial Narrow" w:cs="ArialMT"/>
        </w:rPr>
        <w:t xml:space="preserve">Além dos poderes definidos em lei, compete especialmente à </w:t>
      </w:r>
      <w:proofErr w:type="spellStart"/>
      <w:r w:rsidR="00054548" w:rsidRPr="002F4740">
        <w:rPr>
          <w:rFonts w:ascii="Arial Narrow" w:hAnsi="Arial Narrow" w:cs="ArialMT"/>
        </w:rPr>
        <w:t>Assembleia-Geral</w:t>
      </w:r>
      <w:proofErr w:type="spellEnd"/>
      <w:r w:rsidR="00054548" w:rsidRPr="002F4740">
        <w:rPr>
          <w:rFonts w:ascii="Arial Narrow" w:hAnsi="Arial Narrow" w:cs="ArialMT"/>
        </w:rPr>
        <w:t>:</w:t>
      </w:r>
    </w:p>
    <w:p w:rsidR="00054548" w:rsidRPr="002F4740" w:rsidRDefault="0005454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 xml:space="preserve">I - </w:t>
      </w:r>
      <w:r w:rsidRPr="002F4740">
        <w:rPr>
          <w:rFonts w:ascii="Arial Narrow" w:hAnsi="Arial Narrow" w:cs="ArialMT"/>
        </w:rPr>
        <w:t xml:space="preserve">reformar o </w:t>
      </w:r>
      <w:r w:rsidR="00402498" w:rsidRPr="002F4740">
        <w:rPr>
          <w:rFonts w:ascii="Arial Narrow" w:hAnsi="Arial Narrow" w:cs="ArialMT"/>
        </w:rPr>
        <w:t>regimento interno</w:t>
      </w:r>
      <w:r w:rsidRPr="002F4740">
        <w:rPr>
          <w:rFonts w:ascii="Arial Narrow" w:hAnsi="Arial Narrow" w:cs="ArialMT"/>
        </w:rPr>
        <w:t>;</w:t>
      </w:r>
    </w:p>
    <w:p w:rsidR="00054548" w:rsidRPr="002F4740" w:rsidRDefault="0005454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 xml:space="preserve">II - </w:t>
      </w:r>
      <w:r w:rsidRPr="002F4740">
        <w:rPr>
          <w:rFonts w:ascii="Arial Narrow" w:hAnsi="Arial Narrow" w:cs="ArialMT"/>
        </w:rPr>
        <w:t>tomar anualmente as contas dos administradores e deliberar sobre as demonstrações</w:t>
      </w:r>
      <w:r w:rsidR="00402498" w:rsidRPr="002F4740">
        <w:rPr>
          <w:rFonts w:ascii="Arial Narrow" w:hAnsi="Arial Narrow" w:cs="ArialMT"/>
        </w:rPr>
        <w:t xml:space="preserve"> </w:t>
      </w:r>
      <w:r w:rsidRPr="002F4740">
        <w:rPr>
          <w:rFonts w:ascii="Arial Narrow" w:hAnsi="Arial Narrow" w:cs="ArialMT"/>
        </w:rPr>
        <w:t>financeiras por eles apresentadas;</w:t>
      </w:r>
    </w:p>
    <w:p w:rsidR="00054548" w:rsidRPr="002F4740" w:rsidRDefault="0005454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 xml:space="preserve">III - </w:t>
      </w:r>
      <w:r w:rsidRPr="002F4740">
        <w:rPr>
          <w:rFonts w:ascii="Arial Narrow" w:hAnsi="Arial Narrow" w:cs="ArialMT"/>
        </w:rPr>
        <w:t>deliberar sobre a destinação do resultado do exercício, sobre a distribuição de</w:t>
      </w:r>
      <w:r w:rsidR="002F4740">
        <w:rPr>
          <w:rFonts w:ascii="Arial Narrow" w:hAnsi="Arial Narrow" w:cs="ArialMT"/>
        </w:rPr>
        <w:t xml:space="preserve"> </w:t>
      </w:r>
      <w:r w:rsidR="00402498" w:rsidRPr="002F4740">
        <w:rPr>
          <w:rFonts w:ascii="Arial Narrow" w:hAnsi="Arial Narrow" w:cs="ArialMT"/>
        </w:rPr>
        <w:t>dividendos</w:t>
      </w:r>
      <w:r w:rsidRPr="002F4740">
        <w:rPr>
          <w:rFonts w:ascii="Arial Narrow" w:hAnsi="Arial Narrow" w:cs="ArialMT"/>
        </w:rPr>
        <w:t>;</w:t>
      </w:r>
    </w:p>
    <w:p w:rsidR="00054548" w:rsidRPr="002F4740" w:rsidRDefault="0040249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-BoldMT"/>
          <w:bCs/>
        </w:rPr>
        <w:t>I</w:t>
      </w:r>
      <w:r w:rsidR="00054548" w:rsidRPr="002F4740">
        <w:rPr>
          <w:rFonts w:ascii="Arial Narrow" w:hAnsi="Arial Narrow" w:cs="Arial-BoldMT"/>
          <w:bCs/>
        </w:rPr>
        <w:t xml:space="preserve">V - </w:t>
      </w:r>
      <w:r w:rsidR="00054548" w:rsidRPr="002F4740">
        <w:rPr>
          <w:rFonts w:ascii="Arial Narrow" w:hAnsi="Arial Narrow" w:cs="ArialMT"/>
        </w:rPr>
        <w:t>autorizar a permuta de açõe</w:t>
      </w:r>
      <w:r w:rsidRPr="002F4740">
        <w:rPr>
          <w:rFonts w:ascii="Arial Narrow" w:hAnsi="Arial Narrow" w:cs="ArialMT"/>
        </w:rPr>
        <w:t>s ou outros valores mobiliários</w:t>
      </w:r>
      <w:r w:rsidR="00054548" w:rsidRPr="002F4740">
        <w:rPr>
          <w:rFonts w:ascii="Arial Narrow" w:hAnsi="Arial Narrow" w:cs="ArialMT"/>
        </w:rPr>
        <w:t>;</w:t>
      </w:r>
    </w:p>
    <w:p w:rsidR="00054548" w:rsidRPr="002F4740" w:rsidRDefault="002F4740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>
        <w:rPr>
          <w:rFonts w:ascii="Arial Narrow" w:hAnsi="Arial Narrow" w:cs="ArialMT"/>
        </w:rPr>
        <w:t>Diretoria:</w:t>
      </w:r>
    </w:p>
    <w:p w:rsidR="00402498" w:rsidRPr="002F4740" w:rsidRDefault="00402498" w:rsidP="002F4740">
      <w:pPr>
        <w:autoSpaceDE w:val="0"/>
        <w:autoSpaceDN w:val="0"/>
        <w:adjustRightInd w:val="0"/>
        <w:spacing w:after="0" w:line="240" w:lineRule="auto"/>
        <w:ind w:right="-568"/>
        <w:rPr>
          <w:rFonts w:ascii="Arial Narrow" w:hAnsi="Arial Narrow" w:cs="ArialMT"/>
        </w:rPr>
      </w:pPr>
      <w:r w:rsidRPr="002F4740">
        <w:rPr>
          <w:rFonts w:ascii="Arial Narrow" w:hAnsi="Arial Narrow" w:cs="ArialMT"/>
        </w:rPr>
        <w:t>V- Decidir os problemas relativos aos sócios da empresa</w:t>
      </w:r>
    </w:p>
    <w:sectPr w:rsidR="00402498" w:rsidRPr="002F4740" w:rsidSect="006F6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4548"/>
    <w:rsid w:val="000322EF"/>
    <w:rsid w:val="00054548"/>
    <w:rsid w:val="00072C15"/>
    <w:rsid w:val="002530EE"/>
    <w:rsid w:val="002F4740"/>
    <w:rsid w:val="003077F6"/>
    <w:rsid w:val="003F33AD"/>
    <w:rsid w:val="00402498"/>
    <w:rsid w:val="005E5393"/>
    <w:rsid w:val="00641492"/>
    <w:rsid w:val="006C0763"/>
    <w:rsid w:val="006F6651"/>
    <w:rsid w:val="007464BA"/>
    <w:rsid w:val="007533BE"/>
    <w:rsid w:val="0088449D"/>
    <w:rsid w:val="00A2136A"/>
    <w:rsid w:val="00AE3A3F"/>
    <w:rsid w:val="00B37D51"/>
    <w:rsid w:val="00C323D4"/>
    <w:rsid w:val="00C45003"/>
    <w:rsid w:val="00C74363"/>
    <w:rsid w:val="00CF13C0"/>
    <w:rsid w:val="00D35D7A"/>
    <w:rsid w:val="00DA4B02"/>
    <w:rsid w:val="00F21780"/>
    <w:rsid w:val="00F4474E"/>
    <w:rsid w:val="00F76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02FC-99F5-4927-B46C-F57FF98A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SANDRO GROISMAN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GROISMAN</dc:creator>
  <cp:keywords/>
  <dc:description/>
  <cp:lastModifiedBy>Reequilibrio Clinic</cp:lastModifiedBy>
  <cp:revision>18</cp:revision>
  <dcterms:created xsi:type="dcterms:W3CDTF">2010-10-28T11:34:00Z</dcterms:created>
  <dcterms:modified xsi:type="dcterms:W3CDTF">2011-05-12T14:00:00Z</dcterms:modified>
</cp:coreProperties>
</file>