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FFEB" w14:textId="77777777" w:rsidR="00E31C2F" w:rsidRDefault="00E31C2F" w:rsidP="00E31C2F">
      <w:pPr>
        <w:spacing w:line="312" w:lineRule="auto"/>
      </w:pPr>
      <w:r>
        <w:t xml:space="preserve">4-21  </w:t>
      </w:r>
      <w:r>
        <w:t>题</w:t>
      </w:r>
      <w:r>
        <w:t>4-21</w:t>
      </w:r>
      <w:r>
        <w:t>图所示电路，分别求图中</w:t>
      </w:r>
      <w:r>
        <w:t>a</w:t>
      </w:r>
      <w:r>
        <w:t>、</w:t>
      </w:r>
      <w:r>
        <w:t>b</w:t>
      </w:r>
      <w:r>
        <w:t>端的等效电容与等效电感。</w:t>
      </w:r>
    </w:p>
    <w:p w14:paraId="6B45A539" w14:textId="77777777" w:rsidR="00E31C2F" w:rsidRDefault="00E31C2F" w:rsidP="00E31C2F">
      <w:pPr>
        <w:spacing w:line="312" w:lineRule="auto"/>
        <w:jc w:val="center"/>
      </w:pPr>
      <w:r>
        <w:object w:dxaOrig="4682" w:dyaOrig="3340" w14:anchorId="1F41A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36" o:spid="_x0000_i1043" type="#_x0000_t75" style="width:174.5pt;height:124pt;mso-wrap-style:square;mso-position-horizontal-relative:page;mso-position-vertical-relative:page" o:ole="">
            <v:imagedata r:id="rId7" o:title=""/>
          </v:shape>
          <o:OLEObject Type="Embed" ProgID="Visio.Drawing.11" ShapeID="对象 736" DrawAspect="Content" ObjectID="_1643475897" r:id="rId8"/>
        </w:object>
      </w:r>
      <w:r>
        <w:object w:dxaOrig="5443" w:dyaOrig="3283" w14:anchorId="349A1031">
          <v:shape id="对象 737" o:spid="_x0000_i1044" type="#_x0000_t75" style="width:201.5pt;height:121.5pt;mso-wrap-style:square;mso-position-horizontal-relative:page;mso-position-vertical-relative:page" o:ole="">
            <v:imagedata r:id="rId9" o:title=""/>
          </v:shape>
          <o:OLEObject Type="Embed" ProgID="Visio.Drawing.11" ShapeID="对象 737" DrawAspect="Content" ObjectID="_1643475898" r:id="rId10"/>
        </w:object>
      </w:r>
    </w:p>
    <w:p w14:paraId="69E06727" w14:textId="77777777" w:rsidR="00E31C2F" w:rsidRDefault="00E31C2F" w:rsidP="00E31C2F">
      <w:pPr>
        <w:spacing w:line="312" w:lineRule="auto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题</w:t>
      </w:r>
      <w:r>
        <w:rPr>
          <w:sz w:val="18"/>
          <w:szCs w:val="18"/>
        </w:rPr>
        <w:t>4-21</w:t>
      </w:r>
      <w:r>
        <w:rPr>
          <w:sz w:val="18"/>
          <w:szCs w:val="18"/>
        </w:rPr>
        <w:t>图</w:t>
      </w:r>
    </w:p>
    <w:p w14:paraId="7ECFBF42" w14:textId="77777777" w:rsidR="00E31C2F" w:rsidRDefault="00E31C2F" w:rsidP="00E31C2F">
      <w:pPr>
        <w:spacing w:line="312" w:lineRule="auto"/>
      </w:pPr>
      <w:r>
        <w:t xml:space="preserve">4-22 </w:t>
      </w:r>
      <w:r>
        <w:t>题</w:t>
      </w:r>
      <w:r>
        <w:t>4-22</w:t>
      </w:r>
      <w:r>
        <w:t>图所示电路，开关</w:t>
      </w:r>
      <w:r>
        <w:t>S</w:t>
      </w:r>
      <w:r>
        <w:t>在</w:t>
      </w:r>
      <w:r>
        <w:t xml:space="preserve"> </w:t>
      </w:r>
      <w:r>
        <w:rPr>
          <w:position w:val="-6"/>
        </w:rPr>
        <w:object w:dxaOrig="497" w:dyaOrig="278" w14:anchorId="62E010BD">
          <v:shape id="对象 738" o:spid="_x0000_i1047" type="#_x0000_t75" style="width:24.5pt;height:14pt;mso-wrap-style:square;mso-position-horizontal-relative:page;mso-position-vertical-relative:page" o:ole="">
            <v:imagedata r:id="rId11" o:title=""/>
          </v:shape>
          <o:OLEObject Type="Embed" ProgID="Equation.DSMT4" ShapeID="对象 738" DrawAspect="Content" ObjectID="_1643475899" r:id="rId12"/>
        </w:object>
      </w:r>
      <w:r>
        <w:t xml:space="preserve"> </w:t>
      </w:r>
      <w:r>
        <w:t>时动作，试求各电路在</w:t>
      </w:r>
      <w:r>
        <w:t xml:space="preserve"> </w:t>
      </w:r>
      <w:r>
        <w:rPr>
          <w:position w:val="-12"/>
        </w:rPr>
        <w:object w:dxaOrig="599" w:dyaOrig="359" w14:anchorId="48EF1BF8">
          <v:shape id="对象 739" o:spid="_x0000_i1048" type="#_x0000_t75" style="width:30pt;height:18pt;mso-wrap-style:square;mso-position-horizontal-relative:page;mso-position-vertical-relative:page" o:ole="">
            <v:imagedata r:id="rId13" o:title=""/>
          </v:shape>
          <o:OLEObject Type="Embed" ProgID="Equation.DSMT4" ShapeID="对象 739" DrawAspect="Content" ObjectID="_1643475900" r:id="rId14"/>
        </w:object>
      </w:r>
      <w:r>
        <w:t>时刻电压、电流的初始值。</w:t>
      </w:r>
    </w:p>
    <w:p w14:paraId="02E94A2E" w14:textId="77777777" w:rsidR="00E31C2F" w:rsidRDefault="00E31C2F" w:rsidP="00E31C2F">
      <w:pPr>
        <w:spacing w:line="312" w:lineRule="auto"/>
        <w:jc w:val="center"/>
      </w:pPr>
      <w:r>
        <w:object w:dxaOrig="3255" w:dyaOrig="1653" w14:anchorId="1810D5DC">
          <v:shape id="对象 740" o:spid="_x0000_i1049" type="#_x0000_t75" style="width:134pt;height:67.5pt;mso-wrap-style:square;mso-position-horizontal-relative:page;mso-position-vertical-relative:page" o:ole="">
            <v:imagedata r:id="rId15" o:title=""/>
          </v:shape>
          <o:OLEObject Type="Embed" ProgID="Visio.Drawing.11" ShapeID="对象 740" DrawAspect="Content" ObjectID="_1643475901" r:id="rId16"/>
        </w:object>
      </w:r>
      <w:r>
        <w:t xml:space="preserve">      </w:t>
      </w:r>
      <w:r>
        <w:object w:dxaOrig="2951" w:dyaOrig="1830" w14:anchorId="58E90773">
          <v:shape id="对象 741" o:spid="_x0000_i1050" type="#_x0000_t75" style="width:123.5pt;height:75pt;mso-wrap-style:square;mso-position-horizontal-relative:page;mso-position-vertical-relative:page" o:ole="">
            <v:imagedata r:id="rId17" o:title=""/>
          </v:shape>
          <o:OLEObject Type="Embed" ProgID="Visio.Drawing.11" ShapeID="对象 741" DrawAspect="Content" ObjectID="_1643475902" r:id="rId18"/>
        </w:object>
      </w:r>
    </w:p>
    <w:p w14:paraId="4ACF7C49" w14:textId="77777777" w:rsidR="00E31C2F" w:rsidRDefault="00E31C2F" w:rsidP="00E31C2F">
      <w:pPr>
        <w:spacing w:line="312" w:lineRule="auto"/>
        <w:jc w:val="center"/>
      </w:pPr>
      <w:r>
        <w:t>（</w:t>
      </w:r>
      <w:r>
        <w:t>a</w:t>
      </w:r>
      <w:r>
        <w:t>）</w:t>
      </w:r>
      <w:r>
        <w:t xml:space="preserve">                   (b)</w:t>
      </w:r>
    </w:p>
    <w:p w14:paraId="14DFD17E" w14:textId="77777777" w:rsidR="00E31C2F" w:rsidRDefault="00E31C2F" w:rsidP="00E31C2F">
      <w:pPr>
        <w:spacing w:line="312" w:lineRule="auto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题</w:t>
      </w:r>
      <w:r>
        <w:rPr>
          <w:sz w:val="18"/>
          <w:szCs w:val="18"/>
        </w:rPr>
        <w:t>4-22</w:t>
      </w:r>
      <w:r>
        <w:rPr>
          <w:sz w:val="18"/>
          <w:szCs w:val="18"/>
        </w:rPr>
        <w:t>图</w:t>
      </w:r>
    </w:p>
    <w:p w14:paraId="2B73099E" w14:textId="3F0DCC07" w:rsidR="00E31C2F" w:rsidRPr="003B0F80" w:rsidRDefault="00E31C2F" w:rsidP="00E31C2F">
      <w:pPr>
        <w:spacing w:line="312" w:lineRule="auto"/>
      </w:pPr>
      <w:r w:rsidRPr="003B0F80">
        <w:t>4-15</w:t>
      </w:r>
      <w:r w:rsidRPr="003B0F80">
        <w:t>题</w:t>
      </w:r>
      <w:r w:rsidRPr="003B0F80">
        <w:t>4-15</w:t>
      </w:r>
      <w:r w:rsidRPr="003B0F80">
        <w:t>图所示电路，电路的时间常数</w:t>
      </w:r>
      <w:r w:rsidRPr="003B0F80">
        <w:t xml:space="preserve"> </w:t>
      </w:r>
      <w:r w:rsidRPr="003B0F80">
        <w:rPr>
          <w:position w:val="-4"/>
        </w:rPr>
        <w:object w:dxaOrig="399" w:dyaOrig="239" w14:anchorId="2474444C">
          <v:shape id="对象 717" o:spid="_x0000_i1036" type="#_x0000_t75" style="width:19pt;height:11.5pt;mso-wrap-style:square;mso-position-horizontal-relative:page;mso-position-vertical-relative:page" o:ole="">
            <v:imagedata r:id="rId19" o:title=""/>
          </v:shape>
          <o:OLEObject Type="Embed" ProgID="Equation.3" ShapeID="对象 717" DrawAspect="Content" ObjectID="_1643475903" r:id="rId20"/>
        </w:object>
      </w:r>
      <w:r w:rsidRPr="003B0F80">
        <w:t>。</w:t>
      </w:r>
    </w:p>
    <w:p w14:paraId="7744C5DE" w14:textId="45142220" w:rsidR="00E31C2F" w:rsidRPr="003B0F80" w:rsidRDefault="00E31C2F" w:rsidP="00E31C2F">
      <w:pPr>
        <w:spacing w:line="312" w:lineRule="auto"/>
        <w:jc w:val="center"/>
        <w:rPr>
          <w:lang w:val="en-US" w:eastAsia="zh-CN"/>
        </w:rPr>
      </w:pPr>
      <w:r w:rsidRPr="003B0F80">
        <w:rPr>
          <w:noProof/>
          <w:lang w:val="en-US" w:eastAsia="zh-CN"/>
        </w:rPr>
        <w:drawing>
          <wp:inline distT="0" distB="0" distL="0" distR="0" wp14:anchorId="37E01ADB" wp14:editId="1D4D99DB">
            <wp:extent cx="2038350" cy="1060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BCD4" w14:textId="77777777" w:rsidR="00E31C2F" w:rsidRPr="003B0F80" w:rsidRDefault="00E31C2F" w:rsidP="00E31C2F">
      <w:pPr>
        <w:spacing w:line="312" w:lineRule="auto"/>
        <w:jc w:val="center"/>
        <w:rPr>
          <w:sz w:val="18"/>
          <w:szCs w:val="18"/>
        </w:rPr>
      </w:pPr>
      <w:r w:rsidRPr="003B0F80">
        <w:rPr>
          <w:sz w:val="18"/>
          <w:szCs w:val="18"/>
        </w:rPr>
        <w:t>题</w:t>
      </w:r>
      <w:r w:rsidRPr="003B0F80">
        <w:rPr>
          <w:sz w:val="18"/>
          <w:szCs w:val="18"/>
        </w:rPr>
        <w:t>4-15</w:t>
      </w:r>
      <w:r w:rsidRPr="003B0F80">
        <w:rPr>
          <w:sz w:val="18"/>
          <w:szCs w:val="18"/>
        </w:rPr>
        <w:t>图</w:t>
      </w:r>
    </w:p>
    <w:p w14:paraId="7F1ACCAB" w14:textId="77777777" w:rsidR="00E31C2F" w:rsidRDefault="00E31C2F" w:rsidP="00E31C2F">
      <w:pPr>
        <w:spacing w:line="312" w:lineRule="auto"/>
      </w:pPr>
      <w:r>
        <w:t>4-30</w:t>
      </w:r>
      <w:r>
        <w:t>题</w:t>
      </w:r>
      <w:r>
        <w:t>4-30</w:t>
      </w:r>
      <w:r>
        <w:t>图所示电路，开关</w:t>
      </w:r>
      <w:r>
        <w:t>S</w:t>
      </w:r>
      <w:r>
        <w:t>打开前已处稳定状态。</w:t>
      </w:r>
      <w:r>
        <w:rPr>
          <w:position w:val="-6"/>
        </w:rPr>
        <w:object w:dxaOrig="517" w:dyaOrig="278" w14:anchorId="7C18271F">
          <v:shape id="对象 784" o:spid="_x0000_i1056" type="#_x0000_t75" style="width:26pt;height:14pt;mso-wrap-style:square;mso-position-horizontal-relative:page;mso-position-vertical-relative:page" o:ole="">
            <v:imagedata r:id="rId22" o:title=""/>
          </v:shape>
          <o:OLEObject Type="Embed" ProgID="Equation.3" ShapeID="对象 784" DrawAspect="Content" ObjectID="_1643475904" r:id="rId23"/>
        </w:object>
      </w:r>
      <w:r>
        <w:t>开关</w:t>
      </w:r>
      <w:r>
        <w:t>S</w:t>
      </w:r>
      <w:r>
        <w:t>打开，求</w:t>
      </w:r>
      <w:r>
        <w:rPr>
          <w:position w:val="-6"/>
        </w:rPr>
        <w:object w:dxaOrig="517" w:dyaOrig="278" w14:anchorId="45A1B9E9">
          <v:shape id="对象 785" o:spid="_x0000_i1057" type="#_x0000_t75" style="width:26pt;height:14pt;mso-wrap-style:square;mso-position-horizontal-relative:page;mso-position-vertical-relative:page" o:ole="">
            <v:imagedata r:id="rId24" o:title=""/>
          </v:shape>
          <o:OLEObject Type="Embed" ProgID="Equation.3" ShapeID="对象 785" DrawAspect="Content" ObjectID="_1643475905" r:id="rId25"/>
        </w:object>
      </w:r>
      <w:r>
        <w:t>时的</w:t>
      </w:r>
      <w:r>
        <w:rPr>
          <w:position w:val="-10"/>
        </w:rPr>
        <w:object w:dxaOrig="560" w:dyaOrig="339" w14:anchorId="6865FDFA">
          <v:shape id="对象 786" o:spid="_x0000_i1058" type="#_x0000_t75" style="width:27.5pt;height:17pt;mso-wrap-style:square;mso-position-horizontal-relative:page;mso-position-vertical-relative:page" o:ole="">
            <v:imagedata r:id="rId26" o:title=""/>
          </v:shape>
          <o:OLEObject Type="Embed" ProgID="Equation.3" ShapeID="对象 786" DrawAspect="Content" ObjectID="_1643475906" r:id="rId27"/>
        </w:object>
      </w:r>
      <w:r>
        <w:t>和电压源发出的功率。</w:t>
      </w:r>
    </w:p>
    <w:p w14:paraId="422AC730" w14:textId="77777777" w:rsidR="00E31C2F" w:rsidRDefault="00E31C2F" w:rsidP="00E31C2F">
      <w:pPr>
        <w:spacing w:line="312" w:lineRule="auto"/>
        <w:jc w:val="center"/>
      </w:pPr>
      <w:r>
        <w:object w:dxaOrig="3377" w:dyaOrig="1954" w14:anchorId="2BCD53F6">
          <v:shape id="对象 787" o:spid="_x0000_i1059" type="#_x0000_t75" style="width:139pt;height:81.5pt;mso-wrap-style:square;mso-position-horizontal-relative:page;mso-position-vertical-relative:page" o:ole="">
            <v:imagedata r:id="rId28" o:title=""/>
          </v:shape>
          <o:OLEObject Type="Embed" ProgID="Visio.Drawing.11" ShapeID="对象 787" DrawAspect="Content" ObjectID="_1643475907" r:id="rId29"/>
        </w:object>
      </w:r>
    </w:p>
    <w:p w14:paraId="7E285B12" w14:textId="77777777" w:rsidR="00E31C2F" w:rsidRDefault="00E31C2F" w:rsidP="00E31C2F">
      <w:pPr>
        <w:spacing w:line="312" w:lineRule="auto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题</w:t>
      </w:r>
      <w:r>
        <w:rPr>
          <w:sz w:val="18"/>
          <w:szCs w:val="18"/>
        </w:rPr>
        <w:t>4-30</w:t>
      </w:r>
      <w:r>
        <w:rPr>
          <w:sz w:val="18"/>
          <w:szCs w:val="18"/>
        </w:rPr>
        <w:t>图</w:t>
      </w:r>
    </w:p>
    <w:p w14:paraId="28E060AD" w14:textId="77777777" w:rsidR="00E31C2F" w:rsidRDefault="00E31C2F" w:rsidP="00E31C2F">
      <w:pPr>
        <w:spacing w:line="312" w:lineRule="auto"/>
      </w:pPr>
      <w:r>
        <w:rPr>
          <w:color w:val="000000"/>
        </w:rPr>
        <w:t>4-34</w:t>
      </w:r>
      <w:r>
        <w:rPr>
          <w:color w:val="000000"/>
        </w:rPr>
        <w:t>题</w:t>
      </w:r>
      <w:r>
        <w:rPr>
          <w:color w:val="000000"/>
        </w:rPr>
        <w:t>4-34</w:t>
      </w:r>
      <w:r>
        <w:rPr>
          <w:color w:val="000000"/>
        </w:rPr>
        <w:t>图所示电路，</w:t>
      </w:r>
      <w:r>
        <w:rPr>
          <w:color w:val="000000"/>
          <w:position w:val="-6"/>
        </w:rPr>
        <w:object w:dxaOrig="517" w:dyaOrig="278" w14:anchorId="2D22338F">
          <v:shape id="对象 799" o:spid="_x0000_i1069" type="#_x0000_t75" style="width:25pt;height:14pt;mso-wrap-style:square;mso-position-horizontal-relative:page;mso-position-vertical-relative:page" o:ole="">
            <v:imagedata r:id="rId30" o:title=""/>
          </v:shape>
          <o:OLEObject Type="Embed" ProgID="Equation.3" ShapeID="对象 799" DrawAspect="Content" ObjectID="_1643475908" r:id="rId31"/>
        </w:object>
      </w:r>
      <w:r>
        <w:rPr>
          <w:color w:val="000000"/>
        </w:rPr>
        <w:t>电路处于稳态，</w:t>
      </w:r>
      <w:r>
        <w:rPr>
          <w:color w:val="000000"/>
          <w:position w:val="-6"/>
        </w:rPr>
        <w:object w:dxaOrig="517" w:dyaOrig="278" w14:anchorId="1420D22A">
          <v:shape id="对象 800" o:spid="_x0000_i1070" type="#_x0000_t75" style="width:25pt;height:14pt;mso-wrap-style:square;mso-position-horizontal-relative:page;mso-position-vertical-relative:page" o:ole="">
            <v:imagedata r:id="rId32" o:title=""/>
          </v:shape>
          <o:OLEObject Type="Embed" ProgID="Equation.3" ShapeID="对象 800" DrawAspect="Content" ObjectID="_1643475909" r:id="rId33"/>
        </w:object>
      </w:r>
      <w:r>
        <w:rPr>
          <w:color w:val="000000"/>
        </w:rPr>
        <w:t>时开关突然打开，</w:t>
      </w:r>
      <w:r>
        <w:rPr>
          <w:position w:val="-24"/>
        </w:rPr>
        <w:object w:dxaOrig="6200" w:dyaOrig="619" w14:anchorId="4A2B473C">
          <v:shape id="对象 801" o:spid="_x0000_i1071" type="#_x0000_t75" style="width:307pt;height:31.5pt;mso-wrap-style:square;mso-position-horizontal-relative:page;mso-position-vertical-relative:page" o:ole="">
            <v:imagedata r:id="rId34" o:title=""/>
          </v:shape>
          <o:OLEObject Type="Embed" ProgID="Equation.3" ShapeID="对象 801" DrawAspect="Content" ObjectID="_1643475910" r:id="rId35"/>
        </w:object>
      </w:r>
      <w:r>
        <w:t>。求</w:t>
      </w:r>
      <w:r>
        <w:rPr>
          <w:position w:val="-6"/>
        </w:rPr>
        <w:object w:dxaOrig="517" w:dyaOrig="278" w14:anchorId="7958A88D">
          <v:shape id="对象 802" o:spid="_x0000_i1072" type="#_x0000_t75" style="width:25pt;height:14pt;mso-wrap-style:square;mso-position-horizontal-relative:page;mso-position-vertical-relative:page" o:ole="">
            <v:imagedata r:id="rId36" o:title=""/>
          </v:shape>
          <o:OLEObject Type="Embed" ProgID="Equation.3" ShapeID="对象 802" DrawAspect="Content" ObjectID="_1643475911" r:id="rId37"/>
        </w:object>
      </w:r>
      <w:r>
        <w:t>时的</w:t>
      </w:r>
      <w:r>
        <w:rPr>
          <w:position w:val="-12"/>
        </w:rPr>
        <w:object w:dxaOrig="579" w:dyaOrig="359" w14:anchorId="59472EAB">
          <v:shape id="对象 803" o:spid="_x0000_i1073" type="#_x0000_t75" style="width:29pt;height:18pt;mso-wrap-style:square;mso-position-horizontal-relative:page;mso-position-vertical-relative:page" o:ole="">
            <v:imagedata r:id="rId38" o:title=""/>
          </v:shape>
          <o:OLEObject Type="Embed" ProgID="Equation.3" ShapeID="对象 803" DrawAspect="Content" ObjectID="_1643475912" r:id="rId39"/>
        </w:object>
      </w:r>
      <w:r>
        <w:t>。</w:t>
      </w:r>
    </w:p>
    <w:p w14:paraId="42E98AD0" w14:textId="77777777" w:rsidR="00E31C2F" w:rsidRDefault="00E31C2F" w:rsidP="00E31C2F">
      <w:pPr>
        <w:spacing w:line="312" w:lineRule="auto"/>
        <w:jc w:val="center"/>
      </w:pPr>
      <w:r>
        <w:object w:dxaOrig="5685" w:dyaOrig="4195" w14:anchorId="1AD6434B">
          <v:shape id="对象 804" o:spid="_x0000_i1074" type="#_x0000_t75" style="width:148pt;height:111pt;mso-wrap-style:square;mso-position-horizontal-relative:page;mso-position-vertical-relative:page" o:ole="">
            <v:imagedata r:id="rId40" o:title=""/>
          </v:shape>
          <o:OLEObject Type="Embed" ProgID="Visio.Drawing.11" ShapeID="对象 804" DrawAspect="Content" ObjectID="_1643475913" r:id="rId41"/>
        </w:object>
      </w:r>
    </w:p>
    <w:p w14:paraId="147F2FB9" w14:textId="77777777" w:rsidR="00E31C2F" w:rsidRDefault="00E31C2F" w:rsidP="00E31C2F">
      <w:pPr>
        <w:spacing w:line="312" w:lineRule="auto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题</w:t>
      </w:r>
      <w:r>
        <w:rPr>
          <w:sz w:val="18"/>
          <w:szCs w:val="18"/>
        </w:rPr>
        <w:t>4-34</w:t>
      </w:r>
      <w:r>
        <w:rPr>
          <w:sz w:val="18"/>
          <w:szCs w:val="18"/>
        </w:rPr>
        <w:t>图</w:t>
      </w:r>
    </w:p>
    <w:p w14:paraId="7A8988A3" w14:textId="77777777" w:rsidR="00E31C2F" w:rsidRDefault="00E31C2F" w:rsidP="00E31C2F">
      <w:pPr>
        <w:spacing w:line="312" w:lineRule="auto"/>
      </w:pPr>
      <w:r>
        <w:rPr>
          <w:color w:val="000000"/>
        </w:rPr>
        <w:t>4-35</w:t>
      </w:r>
      <w:r>
        <w:t>题</w:t>
      </w:r>
      <w:r>
        <w:t>4-35</w:t>
      </w:r>
      <w:r>
        <w:t>图所示电路，换路前已处于稳态，</w:t>
      </w:r>
      <w:r>
        <w:rPr>
          <w:position w:val="-6"/>
        </w:rPr>
        <w:object w:dxaOrig="517" w:dyaOrig="278" w14:anchorId="7C9CD0C3">
          <v:shape id="对象 1319" o:spid="_x0000_i1083" type="#_x0000_t75" style="width:25pt;height:14pt;mso-wrap-style:square;mso-position-horizontal-relative:page;mso-position-vertical-relative:page" o:ole="">
            <v:imagedata r:id="rId42" o:title=""/>
          </v:shape>
          <o:OLEObject Type="Embed" ProgID="Equation.3" ShapeID="对象 1319" DrawAspect="Content" ObjectID="_1643475914" r:id="rId43"/>
        </w:object>
      </w:r>
      <w:r>
        <w:t>时突然闭合开关。求</w:t>
      </w:r>
      <w:r>
        <w:rPr>
          <w:position w:val="-6"/>
        </w:rPr>
        <w:object w:dxaOrig="517" w:dyaOrig="278" w14:anchorId="2701BC75">
          <v:shape id="对象 1320" o:spid="_x0000_i1084" type="#_x0000_t75" style="width:25pt;height:14pt;mso-wrap-style:square;mso-position-horizontal-relative:page;mso-position-vertical-relative:page" o:ole="">
            <v:imagedata r:id="rId44" o:title=""/>
          </v:shape>
          <o:OLEObject Type="Embed" ProgID="Equation.3" ShapeID="对象 1320" DrawAspect="Content" ObjectID="_1643475915" r:id="rId45"/>
        </w:object>
      </w:r>
      <w:r>
        <w:t>时的电流</w:t>
      </w:r>
      <w:r>
        <w:rPr>
          <w:position w:val="-10"/>
        </w:rPr>
        <w:object w:dxaOrig="379" w:dyaOrig="319" w14:anchorId="08A79279">
          <v:shape id="对象 1321" o:spid="_x0000_i1085" type="#_x0000_t75" style="width:18.5pt;height:15.5pt;mso-wrap-style:square;mso-position-horizontal-relative:page;mso-position-vertical-relative:page" o:ole="">
            <v:imagedata r:id="rId46" o:title=""/>
          </v:shape>
          <o:OLEObject Type="Embed" ProgID="Equation.3" ShapeID="对象 1321" DrawAspect="Content" ObjectID="_1643475916" r:id="rId47"/>
        </w:object>
      </w:r>
      <w:r>
        <w:t>。</w:t>
      </w:r>
    </w:p>
    <w:p w14:paraId="094BD7E5" w14:textId="77777777" w:rsidR="00E31C2F" w:rsidRDefault="00E31C2F" w:rsidP="00E31C2F">
      <w:pPr>
        <w:spacing w:line="312" w:lineRule="auto"/>
        <w:jc w:val="center"/>
      </w:pPr>
      <w:r>
        <w:object w:dxaOrig="6713" w:dyaOrig="3789" w14:anchorId="1FAAE7C1">
          <v:shape id="对象 1322" o:spid="_x0000_i1086" type="#_x0000_t75" style="width:161pt;height:100.5pt;mso-wrap-style:square;mso-position-horizontal-relative:page;mso-position-vertical-relative:page" o:ole="">
            <v:imagedata r:id="rId48" o:title=""/>
          </v:shape>
          <o:OLEObject Type="Embed" ProgID="Visio.Drawing.11" ShapeID="对象 1322" DrawAspect="Content" ObjectID="_1643475917" r:id="rId49"/>
        </w:object>
      </w:r>
    </w:p>
    <w:p w14:paraId="3DA61747" w14:textId="77777777" w:rsidR="00E31C2F" w:rsidRDefault="00E31C2F" w:rsidP="00E31C2F">
      <w:pPr>
        <w:spacing w:line="312" w:lineRule="auto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题</w:t>
      </w:r>
      <w:r>
        <w:rPr>
          <w:sz w:val="18"/>
          <w:szCs w:val="18"/>
        </w:rPr>
        <w:t>4-35</w:t>
      </w:r>
      <w:r>
        <w:rPr>
          <w:sz w:val="18"/>
          <w:szCs w:val="18"/>
        </w:rPr>
        <w:t>图</w:t>
      </w:r>
    </w:p>
    <w:p w14:paraId="2155FB74" w14:textId="77777777" w:rsidR="00E31C2F" w:rsidRDefault="00E31C2F" w:rsidP="00E31C2F">
      <w:pPr>
        <w:spacing w:line="312" w:lineRule="auto"/>
      </w:pPr>
      <w:r>
        <w:t>4-43</w:t>
      </w:r>
      <w:r>
        <w:t>题</w:t>
      </w:r>
      <w:r>
        <w:t>4-43</w:t>
      </w:r>
      <w:r>
        <w:t>图所示电路，电容原来未充电，求当</w:t>
      </w:r>
      <w:r>
        <w:rPr>
          <w:position w:val="-12"/>
        </w:rPr>
        <w:object w:dxaOrig="219" w:dyaOrig="359" w14:anchorId="3157B99F">
          <v:shape id="对象 1441" o:spid="_x0000_i1092" type="#_x0000_t75" style="width:11pt;height:18pt;mso-wrap-style:square;mso-position-horizontal-relative:page;mso-position-vertical-relative:page" o:ole="">
            <v:imagedata r:id="rId50" o:title=""/>
          </v:shape>
          <o:OLEObject Type="Embed" ProgID="Equation.3" ShapeID="对象 1441" DrawAspect="Content" ObjectID="_1643475918" r:id="rId51"/>
        </w:object>
      </w:r>
      <w:r>
        <w:t>给定为下列情况时的</w:t>
      </w:r>
      <w:r>
        <w:rPr>
          <w:position w:val="-12"/>
        </w:rPr>
        <w:object w:dxaOrig="299" w:dyaOrig="359" w14:anchorId="0D78E53A">
          <v:shape id="对象 1442" o:spid="_x0000_i1093" type="#_x0000_t75" style="width:15pt;height:18pt;mso-wrap-style:square;mso-position-horizontal-relative:page;mso-position-vertical-relative:page" o:ole="">
            <v:imagedata r:id="rId52" o:title=""/>
          </v:shape>
          <o:OLEObject Type="Embed" ProgID="Equation.3" ShapeID="对象 1442" DrawAspect="Content" ObjectID="_1643475919" r:id="rId53"/>
        </w:object>
      </w:r>
      <w:r>
        <w:t>和</w:t>
      </w:r>
      <w:r>
        <w:rPr>
          <w:position w:val="-10"/>
        </w:rPr>
        <w:object w:dxaOrig="198" w:dyaOrig="278" w14:anchorId="71FE9B17">
          <v:shape id="对象 1443" o:spid="_x0000_i1094" type="#_x0000_t75" style="width:9.5pt;height:14pt;mso-wrap-style:square;mso-position-horizontal-relative:page;mso-position-vertical-relative:page" o:ole="">
            <v:imagedata r:id="rId54" o:title=""/>
          </v:shape>
          <o:OLEObject Type="Embed" ProgID="Equation.DSMT4" ShapeID="对象 1443" DrawAspect="Content" ObjectID="_1643475920" r:id="rId55"/>
        </w:object>
      </w:r>
      <w:r>
        <w:t>：</w:t>
      </w:r>
    </w:p>
    <w:p w14:paraId="7A9C4E6E" w14:textId="77777777" w:rsidR="00E31C2F" w:rsidRDefault="00E31C2F" w:rsidP="00E31C2F">
      <w:pPr>
        <w:spacing w:line="312" w:lineRule="auto"/>
      </w:pPr>
      <w:r>
        <w:t>（</w:t>
      </w:r>
      <w:r>
        <w:t>1</w:t>
      </w:r>
      <w:r>
        <w:t>）</w:t>
      </w:r>
      <w:r>
        <w:rPr>
          <w:position w:val="-12"/>
        </w:rPr>
        <w:object w:dxaOrig="978" w:dyaOrig="339" w14:anchorId="4F90A3F6">
          <v:shape id="对象 1444" o:spid="_x0000_i1095" type="#_x0000_t75" style="width:48.5pt;height:17pt;mso-wrap-style:square;mso-position-horizontal-relative:page;mso-position-vertical-relative:page" o:ole="">
            <v:imagedata r:id="rId56" o:title=""/>
          </v:shape>
          <o:OLEObject Type="Embed" ProgID="Equation.3" ShapeID="对象 1444" DrawAspect="Content" ObjectID="_1643475921" r:id="rId57"/>
        </w:object>
      </w:r>
      <w:r>
        <w:t xml:space="preserve"> mA</w:t>
      </w:r>
      <w:r>
        <w:t>；</w:t>
      </w:r>
    </w:p>
    <w:p w14:paraId="5979C221" w14:textId="77777777" w:rsidR="00E31C2F" w:rsidRDefault="00E31C2F" w:rsidP="00E31C2F">
      <w:pPr>
        <w:spacing w:line="312" w:lineRule="auto"/>
      </w:pPr>
      <w:r>
        <w:t>（</w:t>
      </w:r>
      <w:r>
        <w:t>2</w:t>
      </w:r>
      <w:r>
        <w:t>）</w:t>
      </w:r>
      <w:r>
        <w:rPr>
          <w:position w:val="-12"/>
        </w:rPr>
        <w:object w:dxaOrig="778" w:dyaOrig="339" w14:anchorId="7AEEEFB4">
          <v:shape id="对象 1445" o:spid="_x0000_i1096" type="#_x0000_t75" style="width:39pt;height:17pt;mso-wrap-style:square;mso-position-horizontal-relative:page;mso-position-vertical-relative:page" o:ole="">
            <v:imagedata r:id="rId58" o:title=""/>
          </v:shape>
          <o:OLEObject Type="Embed" ProgID="Equation.3" ShapeID="对象 1445" DrawAspect="Content" ObjectID="_1643475922" r:id="rId59"/>
        </w:object>
      </w:r>
      <w:r>
        <w:t xml:space="preserve"> mA</w:t>
      </w:r>
      <w:r>
        <w:t>。</w:t>
      </w:r>
    </w:p>
    <w:p w14:paraId="2F1942AF" w14:textId="5EA0BA3D" w:rsidR="00E31C2F" w:rsidRDefault="00E31C2F" w:rsidP="00E31C2F">
      <w:pPr>
        <w:spacing w:line="312" w:lineRule="auto"/>
        <w:jc w:val="center"/>
      </w:pPr>
      <w:r>
        <w:object w:dxaOrig="2454" w:dyaOrig="2384" w14:anchorId="3B6EB657">
          <v:shape id="对象 1446" o:spid="_x0000_i1097" type="#_x0000_t75" style="width:143pt;height:139.5pt;mso-wrap-style:square;mso-position-horizontal-relative:page;mso-position-vertical-relative:page" o:ole="">
            <v:imagedata r:id="rId60" o:title=""/>
          </v:shape>
          <o:OLEObject Type="Embed" ProgID="Visio.Drawing.11" ShapeID="对象 1446" DrawAspect="Content" ObjectID="_1643475923" r:id="rId61"/>
        </w:object>
      </w:r>
      <w:bookmarkStart w:id="0" w:name="_GoBack"/>
      <w:bookmarkEnd w:id="0"/>
    </w:p>
    <w:p w14:paraId="771FED1E" w14:textId="77777777" w:rsidR="00E31C2F" w:rsidRDefault="00E31C2F" w:rsidP="00E31C2F">
      <w:pPr>
        <w:spacing w:line="312" w:lineRule="auto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题</w:t>
      </w:r>
      <w:r>
        <w:rPr>
          <w:sz w:val="18"/>
          <w:szCs w:val="18"/>
        </w:rPr>
        <w:t>4-43</w:t>
      </w:r>
      <w:r>
        <w:rPr>
          <w:sz w:val="18"/>
          <w:szCs w:val="18"/>
        </w:rPr>
        <w:t>图</w:t>
      </w:r>
    </w:p>
    <w:p w14:paraId="183E7EC5" w14:textId="77777777" w:rsidR="0051048B" w:rsidRPr="0051048B" w:rsidRDefault="0051048B" w:rsidP="0051048B">
      <w:pPr>
        <w:ind w:firstLineChars="1433" w:firstLine="2579"/>
        <w:rPr>
          <w:sz w:val="18"/>
          <w:szCs w:val="18"/>
        </w:rPr>
      </w:pPr>
    </w:p>
    <w:sectPr w:rsidR="0051048B" w:rsidRPr="0051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676E" w14:textId="77777777" w:rsidR="00987187" w:rsidRDefault="00987187" w:rsidP="00C30C56">
      <w:r>
        <w:separator/>
      </w:r>
    </w:p>
  </w:endnote>
  <w:endnote w:type="continuationSeparator" w:id="0">
    <w:p w14:paraId="4BB7F40C" w14:textId="77777777" w:rsidR="00987187" w:rsidRDefault="00987187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C8041" w14:textId="77777777" w:rsidR="00987187" w:rsidRDefault="00987187" w:rsidP="00C30C56">
      <w:r>
        <w:separator/>
      </w:r>
    </w:p>
  </w:footnote>
  <w:footnote w:type="continuationSeparator" w:id="0">
    <w:p w14:paraId="1A16D211" w14:textId="77777777" w:rsidR="00987187" w:rsidRDefault="00987187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250E47"/>
    <w:rsid w:val="00257ADE"/>
    <w:rsid w:val="004B0F61"/>
    <w:rsid w:val="0051048B"/>
    <w:rsid w:val="00705C9B"/>
    <w:rsid w:val="00987187"/>
    <w:rsid w:val="00C30C56"/>
    <w:rsid w:val="00E31C2F"/>
    <w:rsid w:val="00E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2020-02-17T11:01:00Z</dcterms:created>
  <dcterms:modified xsi:type="dcterms:W3CDTF">2020-02-17T12:18:00Z</dcterms:modified>
</cp:coreProperties>
</file>