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A73A60">
      <w:pPr>
        <w:keepNext w:val="0"/>
        <w:keepLines w:val="0"/>
        <w:widowControl/>
        <w:suppressLineNumbers w:val="0"/>
        <w:jc w:val="center"/>
        <w:rPr>
          <w:rFonts w:hint="default" w:ascii="SimSun" w:hAnsi="SimSun" w:eastAsia="SimSun" w:cs="SimSun"/>
          <w:b/>
          <w:bCs/>
          <w:kern w:val="0"/>
          <w:sz w:val="32"/>
          <w:szCs w:val="32"/>
          <w:lang w:val="en-US" w:eastAsia="zh-CN" w:bidi="ar"/>
        </w:rPr>
      </w:pPr>
      <w:r>
        <w:rPr>
          <w:rFonts w:ascii="SimSun" w:hAnsi="SimSun" w:eastAsia="SimSun" w:cs="SimSun"/>
          <w:b/>
          <w:bCs/>
          <w:kern w:val="0"/>
          <w:sz w:val="32"/>
          <w:szCs w:val="32"/>
          <w:lang w:val="en-US" w:eastAsia="zh-CN" w:bidi="ar"/>
        </w:rPr>
        <w:t>实验</w:t>
      </w:r>
      <w:r>
        <w:rPr>
          <w:rFonts w:hint="eastAsia" w:ascii="SimSun" w:hAnsi="SimSun" w:eastAsia="SimSun" w:cs="SimSun"/>
          <w:b/>
          <w:bCs/>
          <w:kern w:val="0"/>
          <w:sz w:val="32"/>
          <w:szCs w:val="32"/>
          <w:lang w:val="en-US" w:eastAsia="zh-CN" w:bidi="ar"/>
        </w:rPr>
        <w:t>一</w:t>
      </w:r>
      <w:r>
        <w:rPr>
          <w:rFonts w:ascii="SimSun" w:hAnsi="SimSun" w:eastAsia="SimSun" w:cs="SimSun"/>
          <w:b/>
          <w:bCs/>
          <w:kern w:val="0"/>
          <w:sz w:val="32"/>
          <w:szCs w:val="32"/>
          <w:lang w:val="en-US" w:eastAsia="zh-CN" w:bidi="ar"/>
        </w:rPr>
        <w:t>：</w:t>
      </w:r>
      <w:r>
        <w:rPr>
          <w:rFonts w:hint="eastAsia" w:ascii="SimSun" w:hAnsi="SimSun" w:eastAsia="SimSun" w:cs="SimSun"/>
          <w:b/>
          <w:bCs/>
          <w:kern w:val="0"/>
          <w:sz w:val="32"/>
          <w:szCs w:val="32"/>
          <w:lang w:val="en-US" w:eastAsia="zh-CN" w:bidi="ar"/>
        </w:rPr>
        <w:t>实验基础工具使用</w:t>
      </w:r>
    </w:p>
    <w:p w14:paraId="1CA59EB9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b/>
          <w:bCs/>
          <w:kern w:val="0"/>
          <w:sz w:val="28"/>
          <w:szCs w:val="28"/>
          <w:lang w:val="en-US" w:eastAsia="zh-CN" w:bidi="ar"/>
        </w:rPr>
      </w:pPr>
      <w:r>
        <w:rPr>
          <w:rFonts w:ascii="SimSun" w:hAnsi="SimSun" w:eastAsia="SimSun" w:cs="SimSun"/>
          <w:b/>
          <w:bCs/>
          <w:kern w:val="0"/>
          <w:sz w:val="28"/>
          <w:szCs w:val="28"/>
          <w:lang w:val="en-US" w:eastAsia="zh-CN" w:bidi="ar"/>
        </w:rPr>
        <w:t>实验</w:t>
      </w:r>
      <w:r>
        <w:rPr>
          <w:rFonts w:hint="eastAsia" w:ascii="SimSun" w:hAnsi="SimSun" w:eastAsia="SimSun" w:cs="SimSun"/>
          <w:b/>
          <w:bCs/>
          <w:kern w:val="0"/>
          <w:sz w:val="28"/>
          <w:szCs w:val="28"/>
          <w:lang w:val="en-US" w:eastAsia="zh-CN" w:bidi="ar"/>
        </w:rPr>
        <w:t>目标</w:t>
      </w:r>
    </w:p>
    <w:p w14:paraId="476AA0C3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t>熟练掌握相关实验工具的使用。通过本实验，使学生掌握基本的科研代码管理方法，了解 AI 辅助编程工具的使用流程，并养成规范保存代码和撰写实验报告的习惯。</w:t>
      </w:r>
    </w:p>
    <w:p w14:paraId="1DE3CB6A">
      <w:pPr>
        <w:keepNext w:val="0"/>
        <w:keepLines w:val="0"/>
        <w:widowControl/>
        <w:numPr>
          <w:ilvl w:val="0"/>
          <w:numId w:val="0"/>
        </w:numPr>
        <w:suppressLineNumbers w:val="0"/>
        <w:ind w:leftChars="200"/>
        <w:jc w:val="left"/>
        <w:rPr>
          <w:rFonts w:hint="default"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523E4E7B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b/>
          <w:bCs/>
          <w:kern w:val="0"/>
          <w:sz w:val="28"/>
          <w:szCs w:val="28"/>
          <w:lang w:val="en-US" w:eastAsia="zh-CN" w:bidi="ar"/>
        </w:rPr>
      </w:pPr>
      <w:r>
        <w:rPr>
          <w:rFonts w:ascii="SimSun" w:hAnsi="SimSun" w:eastAsia="SimSun" w:cs="SimSun"/>
          <w:b/>
          <w:bCs/>
          <w:kern w:val="0"/>
          <w:sz w:val="28"/>
          <w:szCs w:val="28"/>
          <w:lang w:val="en-US" w:eastAsia="zh-CN" w:bidi="ar"/>
        </w:rPr>
        <w:t>实验题目</w:t>
      </w:r>
    </w:p>
    <w:p w14:paraId="5EFC0691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t>本实验主要围绕科研过程中常用的基础工具展开，包括：</w:t>
      </w:r>
    </w:p>
    <w:p w14:paraId="64377915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480" w:firstLineChars="200"/>
        <w:jc w:val="left"/>
        <w:rPr>
          <w:rFonts w:hint="eastAsia"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t>Git 与 GitHub 代码管理，包括代码上传、下载与更新；</w:t>
      </w:r>
    </w:p>
    <w:p w14:paraId="287C9F13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480" w:firstLineChars="200"/>
        <w:jc w:val="left"/>
        <w:rPr>
          <w:rFonts w:hint="eastAsia"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t>Codex AI 编程工具的安装、配置与基本使用；</w:t>
      </w:r>
    </w:p>
    <w:p w14:paraId="0A5781D7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480" w:firstLineChars="200"/>
        <w:jc w:val="left"/>
        <w:rPr>
          <w:rFonts w:hint="eastAsia"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t>LaTeX 报告的写作规范。</w:t>
      </w:r>
    </w:p>
    <w:p w14:paraId="377EF594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67362A4E">
      <w:pPr>
        <w:pStyle w:val="3"/>
        <w:keepNext w:val="0"/>
        <w:keepLines w:val="0"/>
        <w:widowControl/>
        <w:suppressLineNumbers w:val="0"/>
      </w:pPr>
      <w:r>
        <w:t>实验要求</w:t>
      </w:r>
    </w:p>
    <w:p w14:paraId="5D2CFED1">
      <w:pPr>
        <w:keepNext w:val="0"/>
        <w:keepLines w:val="0"/>
        <w:widowControl/>
        <w:numPr>
          <w:ilvl w:val="0"/>
          <w:numId w:val="2"/>
        </w:numPr>
        <w:suppressLineNumbers w:val="0"/>
        <w:ind w:firstLine="420" w:firstLineChars="0"/>
        <w:jc w:val="left"/>
        <w:rPr>
          <w:rFonts w:hint="eastAsia"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t>了解 LaTeX 中图片插入的基本方法，并在实验报告中实际插入至少一张实验结果图。实验过程中尽量使用 PDF、SVG、EPS 等矢量图片，避免直接使用低分辨率截图作为论文或实验报告中的结果图；并要掌握 \includegraphics 的基本使用方法，并能够合理设置图片大小；图片应包含规范的图编号、图标题，并在正文中进行引用。本部分主要作为后续实验报告撰写的基础要求，不要求进行复杂的 LaTeX 排版实践。</w:t>
      </w:r>
    </w:p>
    <w:p w14:paraId="37E149A2">
      <w:pPr>
        <w:keepNext w:val="0"/>
        <w:keepLines w:val="0"/>
        <w:widowControl/>
        <w:numPr>
          <w:ilvl w:val="0"/>
          <w:numId w:val="2"/>
        </w:numPr>
        <w:suppressLineNumbers w:val="0"/>
        <w:ind w:firstLine="420" w:firstLineChars="0"/>
        <w:jc w:val="left"/>
        <w:rPr>
          <w:rFonts w:hint="eastAsia"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t>掌握 Git 和 GitHub 的基本使用方法，能够完成代码仓库的创建、克隆、提交、上传和更新。学生需安装并配置 Git，然后使用 GitHub 建立个人实验代码仓库，git push本地代码到远程仓库。</w:t>
      </w:r>
    </w:p>
    <w:p w14:paraId="3B87C82D">
      <w:pPr>
        <w:keepNext w:val="0"/>
        <w:keepLines w:val="0"/>
        <w:widowControl/>
        <w:numPr>
          <w:ilvl w:val="0"/>
          <w:numId w:val="2"/>
        </w:numPr>
        <w:suppressLineNumbers w:val="0"/>
        <w:ind w:firstLine="420" w:firstLineChars="0"/>
        <w:jc w:val="left"/>
        <w:rPr>
          <w:rFonts w:hint="eastAsia"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t>完成 Codex 的安装和基本配置，下载并配置 cc-switch，对供应商进行配置与切换，并使用 Codex 完成至少一次任务（代码阅读、生成或修改）。</w:t>
      </w:r>
    </w:p>
    <w:p w14:paraId="3477802E">
      <w:pPr>
        <w:keepNext w:val="0"/>
        <w:keepLines w:val="0"/>
        <w:widowControl/>
        <w:numPr>
          <w:ilvl w:val="0"/>
          <w:numId w:val="2"/>
        </w:numPr>
        <w:suppressLineNumbers w:val="0"/>
        <w:ind w:firstLine="420" w:firstLineChars="0"/>
        <w:jc w:val="left"/>
        <w:rPr>
          <w:rFonts w:hint="eastAsia"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t>本次实验中，git、codex、cc-switch之前就已经安装和配置好的同学可以跳过安装和配置过程，仅完成其他部分即可，注意实验报告中别泄露自己的api key漏出来了。</w:t>
      </w:r>
    </w:p>
    <w:p w14:paraId="458B155D">
      <w:pPr>
        <w:keepNext w:val="0"/>
        <w:keepLines w:val="0"/>
        <w:widowControl/>
        <w:numPr>
          <w:ilvl w:val="0"/>
          <w:numId w:val="2"/>
        </w:numPr>
        <w:suppressLineNumbers w:val="0"/>
        <w:ind w:firstLine="420" w:firstLineChars="0"/>
        <w:jc w:val="left"/>
        <w:rPr>
          <w:rFonts w:hint="eastAsia"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t>实验报告需包含必要的操作步骤、关键命令、过程截图、代码修改情况及实验总结。尽量使用latex模版编写实验报告。</w:t>
      </w:r>
    </w:p>
    <w:p w14:paraId="6569980E">
      <w:pPr>
        <w:keepNext w:val="0"/>
        <w:keepLines w:val="0"/>
        <w:widowControl/>
        <w:numPr>
          <w:ilvl w:val="0"/>
          <w:numId w:val="2"/>
        </w:numPr>
        <w:suppressLineNumbers w:val="0"/>
        <w:ind w:firstLine="420" w:firstLineChars="0"/>
        <w:jc w:val="left"/>
        <w:rPr>
          <w:rFonts w:hint="eastAsia"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t>实验报告提交时间：</w:t>
      </w:r>
      <w:bookmarkStart w:id="0" w:name="_GoBack"/>
      <w:bookmarkEnd w:id="0"/>
      <w:r>
        <w:rPr>
          <w:rFonts w:hint="eastAsia"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t>9月24日12:00之前（交给助教）</w:t>
      </w:r>
    </w:p>
    <w:p w14:paraId="3655125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5D86FE20">
      <w:pPr>
        <w:pStyle w:val="3"/>
        <w:keepNext w:val="0"/>
        <w:keepLines w:val="0"/>
        <w:widowControl/>
        <w:suppressLineNumbers w:val="0"/>
      </w:pPr>
      <w:r>
        <w:t>实验</w:t>
      </w:r>
      <w:r>
        <w:rPr>
          <w:rFonts w:hint="eastAsia"/>
          <w:lang w:val="en-US" w:eastAsia="zh-CN"/>
        </w:rPr>
        <w:t>内容</w:t>
      </w:r>
    </w:p>
    <w:p w14:paraId="16975EC3">
      <w:pPr>
        <w:keepNext/>
        <w:spacing w:before="160" w:after="60"/>
        <w:ind w:firstLine="0"/>
        <w:jc w:val="left"/>
      </w:pPr>
      <w:r>
        <w:rPr>
          <w:rFonts w:ascii="Songti SC" w:hAnsi="Songti SC" w:eastAsia="Songti SC" w:cs="Songti SC"/>
          <w:b/>
          <w:color w:val="000000"/>
          <w:sz w:val="24"/>
        </w:rPr>
        <w:t>一</w:t>
      </w:r>
      <w:r>
        <w:rPr>
          <w:rFonts w:hint="eastAsia" w:ascii="Songti SC" w:hAnsi="Songti SC" w:eastAsia="Songti SC" w:cs="Songti SC"/>
          <w:b/>
          <w:color w:val="000000"/>
          <w:sz w:val="24"/>
          <w:lang w:eastAsia="zh-CN"/>
        </w:rPr>
        <w:t>、</w:t>
      </w:r>
      <w:r>
        <w:rPr>
          <w:rFonts w:ascii="Songti SC" w:hAnsi="Songti SC" w:eastAsia="Songti SC" w:cs="Songti SC"/>
          <w:b/>
          <w:color w:val="000000"/>
          <w:sz w:val="24"/>
        </w:rPr>
        <w:t xml:space="preserve"> LaTeX 图片排版</w:t>
      </w:r>
    </w:p>
    <w:p w14:paraId="46D573F0">
      <w:pPr>
        <w:spacing w:before="0" w:after="120" w:line="300" w:lineRule="auto"/>
        <w:ind w:firstLine="420"/>
        <w:jc w:val="both"/>
        <w:rPr>
          <w:rFonts w:hint="default" w:eastAsia="Songti SC"/>
          <w:lang w:val="en-US" w:eastAsia="zh-CN"/>
        </w:rPr>
      </w:pPr>
      <w:r>
        <w:rPr>
          <w:rFonts w:ascii="Songti SC" w:hAnsi="Songti SC" w:eastAsia="Songti SC" w:cs="Songti SC"/>
          <w:b w:val="0"/>
          <w:color w:val="000000"/>
          <w:sz w:val="24"/>
        </w:rPr>
        <w:t>本部分</w:t>
      </w:r>
      <w:r>
        <w:rPr>
          <w:rFonts w:hint="eastAsia" w:ascii="Songti SC" w:hAnsi="Songti SC" w:eastAsia="Songti SC" w:cs="Songti SC"/>
          <w:b w:val="0"/>
          <w:color w:val="000000"/>
          <w:sz w:val="24"/>
          <w:lang w:val="en-US" w:eastAsia="zh-CN"/>
        </w:rPr>
        <w:t>主要是</w:t>
      </w:r>
      <w:r>
        <w:rPr>
          <w:rFonts w:ascii="Songti SC" w:hAnsi="Songti SC" w:eastAsia="Songti SC" w:cs="Songti SC"/>
          <w:b w:val="0"/>
          <w:color w:val="000000"/>
          <w:sz w:val="24"/>
        </w:rPr>
        <w:t>用于建立后续实验报告的图片规范，不要求完成复杂排版。位图由像素组成，放大后可能出现锯齿或模糊；矢量图保存曲线、文字和几何对象，缩放时通常仍能保持清晰。科研图表优先导出为 PDF，可减少重复截图造成的清晰度损失。折线图、柱状图、网络结构图等优先导出为 PDF</w:t>
      </w:r>
      <w:r>
        <w:rPr>
          <w:rFonts w:hint="eastAsia" w:ascii="Songti SC" w:hAnsi="Songti SC" w:eastAsia="Songti SC" w:cs="Songti SC"/>
          <w:b w:val="0"/>
          <w:color w:val="000000"/>
          <w:sz w:val="24"/>
          <w:lang w:val="en-US" w:eastAsia="zh-CN"/>
        </w:rPr>
        <w:t>或svg</w:t>
      </w:r>
      <w:r>
        <w:rPr>
          <w:rFonts w:ascii="Songti SC" w:hAnsi="Songti SC" w:eastAsia="Songti SC" w:cs="Songti SC"/>
          <w:b w:val="0"/>
          <w:color w:val="000000"/>
          <w:sz w:val="24"/>
        </w:rPr>
        <w:t>矢量图</w:t>
      </w:r>
      <w:r>
        <w:rPr>
          <w:rFonts w:hint="eastAsia" w:ascii="Songti SC" w:hAnsi="Songti SC" w:eastAsia="Songti SC" w:cs="Songti SC"/>
          <w:b w:val="0"/>
          <w:color w:val="000000"/>
          <w:sz w:val="24"/>
          <w:lang w:eastAsia="zh-CN"/>
        </w:rPr>
        <w:t>。</w:t>
      </w:r>
      <w:r>
        <w:rPr>
          <w:rFonts w:ascii="Songti SC" w:hAnsi="Songti SC" w:eastAsia="Songti SC" w:cs="Songti SC"/>
          <w:b w:val="0"/>
          <w:color w:val="000000"/>
          <w:sz w:val="24"/>
        </w:rPr>
        <w:t>LaTeX 通过图形宏包把图片按版面尺寸排入文档，caption 负责图题，label 与 ref 建立正文引用。</w:t>
      </w:r>
      <w:r>
        <w:rPr>
          <w:rFonts w:hint="eastAsia" w:ascii="Songti SC" w:hAnsi="Songti SC" w:eastAsia="Songti SC" w:cs="Songti SC"/>
          <w:b w:val="0"/>
          <w:color w:val="000000"/>
          <w:sz w:val="24"/>
          <w:lang w:val="en-US" w:eastAsia="zh-CN"/>
        </w:rPr>
        <w:t>下面是一些可参考对latex图片使用方法：</w:t>
      </w:r>
    </w:p>
    <w:p w14:paraId="3C9A46CD">
      <w:pPr>
        <w:spacing w:before="0" w:after="60" w:line="288" w:lineRule="auto"/>
        <w:ind w:left="360" w:hanging="360"/>
        <w:jc w:val="both"/>
      </w:pPr>
      <w:r>
        <w:rPr>
          <w:rFonts w:ascii="Songti SC" w:hAnsi="Songti SC" w:eastAsia="Songti SC" w:cs="Songti SC"/>
          <w:b w:val="0"/>
          <w:color w:val="000000"/>
          <w:sz w:val="24"/>
        </w:rPr>
        <w:t>1. 将图片统一放入 figures 目录，文件名使用简短英文、数字和下划线。</w:t>
      </w:r>
    </w:p>
    <w:p w14:paraId="1002106D">
      <w:pPr>
        <w:spacing w:before="0" w:after="60" w:line="288" w:lineRule="auto"/>
        <w:ind w:left="360" w:hanging="360"/>
        <w:jc w:val="both"/>
      </w:pPr>
      <w:r>
        <w:rPr>
          <w:rFonts w:ascii="Songti SC" w:hAnsi="Songti SC" w:eastAsia="Songti SC" w:cs="Songti SC"/>
          <w:b w:val="0"/>
          <w:color w:val="000000"/>
          <w:sz w:val="24"/>
        </w:rPr>
        <w:t>2. 在导言区加载 graphicx 宏包，在正文中插入图片、标题和标签。</w:t>
      </w:r>
    </w:p>
    <w:p w14:paraId="23C0C59E">
      <w:pPr>
        <w:keepLines/>
        <w:spacing w:before="0" w:after="20" w:line="252" w:lineRule="auto"/>
        <w:ind w:left="480" w:right="120" w:firstLine="0"/>
        <w:jc w:val="left"/>
      </w:pPr>
      <w:r>
        <w:rPr>
          <w:rFonts w:ascii="Menlo" w:hAnsi="Menlo" w:eastAsia="Menlo" w:cs="Menlo"/>
          <w:b w:val="0"/>
          <w:color w:val="373737"/>
          <w:sz w:val="19"/>
        </w:rPr>
        <w:t>\usepackage{graphicx}</w:t>
      </w:r>
    </w:p>
    <w:p w14:paraId="0CBF920E">
      <w:pPr>
        <w:keepLines/>
        <w:spacing w:before="0" w:after="20" w:line="252" w:lineRule="auto"/>
        <w:ind w:left="480" w:right="120" w:firstLine="0"/>
        <w:jc w:val="left"/>
      </w:pPr>
      <w:r>
        <w:rPr>
          <w:rFonts w:ascii="Menlo" w:hAnsi="Menlo" w:eastAsia="Menlo" w:cs="Menlo"/>
          <w:b w:val="0"/>
          <w:color w:val="373737"/>
          <w:sz w:val="19"/>
        </w:rPr>
        <w:t>\begin{figure}[htbp]</w:t>
      </w:r>
    </w:p>
    <w:p w14:paraId="7E125A23">
      <w:pPr>
        <w:keepLines/>
        <w:spacing w:before="0" w:after="20" w:line="252" w:lineRule="auto"/>
        <w:ind w:left="480" w:right="120" w:firstLine="0"/>
        <w:jc w:val="left"/>
      </w:pPr>
      <w:r>
        <w:rPr>
          <w:rFonts w:ascii="Menlo" w:hAnsi="Menlo" w:eastAsia="Menlo" w:cs="Menlo"/>
          <w:b w:val="0"/>
          <w:color w:val="373737"/>
          <w:sz w:val="19"/>
        </w:rPr>
        <w:t xml:space="preserve">  \centering</w:t>
      </w:r>
    </w:p>
    <w:p w14:paraId="0E7BBC3F">
      <w:pPr>
        <w:keepLines/>
        <w:spacing w:before="0" w:after="20" w:line="252" w:lineRule="auto"/>
        <w:ind w:left="480" w:right="120" w:firstLine="0"/>
        <w:jc w:val="left"/>
      </w:pPr>
      <w:r>
        <w:rPr>
          <w:rFonts w:ascii="Menlo" w:hAnsi="Menlo" w:eastAsia="Menlo" w:cs="Menlo"/>
          <w:b w:val="0"/>
          <w:color w:val="373737"/>
          <w:sz w:val="19"/>
        </w:rPr>
        <w:t xml:space="preserve">  \includegraphics[width=0.80\textwidth]{figures/result.pdf}</w:t>
      </w:r>
    </w:p>
    <w:p w14:paraId="00D3D7AD">
      <w:pPr>
        <w:keepLines/>
        <w:spacing w:before="0" w:after="20" w:line="252" w:lineRule="auto"/>
        <w:ind w:left="480" w:right="120" w:firstLine="0"/>
        <w:jc w:val="left"/>
      </w:pPr>
      <w:r>
        <w:rPr>
          <w:rFonts w:ascii="Menlo" w:hAnsi="Menlo" w:eastAsia="Menlo" w:cs="Menlo"/>
          <w:b w:val="0"/>
          <w:color w:val="373737"/>
          <w:sz w:val="19"/>
        </w:rPr>
        <w:t xml:space="preserve">  \caption{实验结果}</w:t>
      </w:r>
    </w:p>
    <w:p w14:paraId="1E26F746">
      <w:pPr>
        <w:keepLines/>
        <w:spacing w:before="0" w:after="20" w:line="252" w:lineRule="auto"/>
        <w:ind w:left="480" w:right="120" w:firstLine="0"/>
        <w:jc w:val="left"/>
      </w:pPr>
      <w:r>
        <w:rPr>
          <w:rFonts w:ascii="Menlo" w:hAnsi="Menlo" w:eastAsia="Menlo" w:cs="Menlo"/>
          <w:b w:val="0"/>
          <w:color w:val="373737"/>
          <w:sz w:val="19"/>
        </w:rPr>
        <w:t xml:space="preserve">  \label{fig:result}</w:t>
      </w:r>
    </w:p>
    <w:p w14:paraId="254A9C37">
      <w:pPr>
        <w:keepLines/>
        <w:spacing w:before="0" w:after="20" w:line="252" w:lineRule="auto"/>
        <w:ind w:left="480" w:right="120" w:firstLine="0"/>
        <w:jc w:val="left"/>
      </w:pPr>
      <w:r>
        <w:rPr>
          <w:rFonts w:ascii="Menlo" w:hAnsi="Menlo" w:eastAsia="Menlo" w:cs="Menlo"/>
          <w:b w:val="0"/>
          <w:color w:val="373737"/>
          <w:sz w:val="19"/>
        </w:rPr>
        <w:t>\end{figure}</w:t>
      </w:r>
    </w:p>
    <w:p w14:paraId="4A205173">
      <w:pPr>
        <w:spacing w:before="0" w:after="60" w:line="288" w:lineRule="auto"/>
        <w:ind w:left="360" w:hanging="360"/>
        <w:jc w:val="both"/>
      </w:pPr>
      <w:r>
        <w:rPr>
          <w:rFonts w:ascii="Songti SC" w:hAnsi="Songti SC" w:eastAsia="Songti SC" w:cs="Songti SC"/>
          <w:b w:val="0"/>
          <w:color w:val="000000"/>
          <w:sz w:val="24"/>
        </w:rPr>
        <w:t>3. 在正文中使用“如图 \ref{fig:result} 所示”引用图片；编译后检查文字、曲线和图例是否仍然清晰。</w:t>
      </w:r>
    </w:p>
    <w:p w14:paraId="78935BCF">
      <w:pPr>
        <w:keepNext/>
        <w:spacing w:before="160" w:after="60"/>
        <w:ind w:firstLine="0"/>
        <w:jc w:val="left"/>
        <w:rPr>
          <w:rFonts w:ascii="Songti SC" w:hAnsi="Songti SC" w:eastAsia="Songti SC" w:cs="Songti SC"/>
          <w:b/>
          <w:color w:val="000000"/>
          <w:sz w:val="24"/>
        </w:rPr>
      </w:pPr>
    </w:p>
    <w:p w14:paraId="431225E4">
      <w:pPr>
        <w:keepNext/>
        <w:spacing w:before="160" w:after="60"/>
        <w:ind w:firstLine="0"/>
        <w:jc w:val="left"/>
        <w:rPr>
          <w:rFonts w:hint="default" w:eastAsia="Songti SC"/>
          <w:lang w:val="en-US" w:eastAsia="zh-CN"/>
        </w:rPr>
      </w:pPr>
      <w:r>
        <w:rPr>
          <w:rFonts w:ascii="Songti SC" w:hAnsi="Songti SC" w:eastAsia="Songti SC" w:cs="Songti SC"/>
          <w:b/>
          <w:color w:val="000000"/>
          <w:sz w:val="24"/>
        </w:rPr>
        <w:t>二</w:t>
      </w:r>
      <w:r>
        <w:rPr>
          <w:rFonts w:hint="eastAsia" w:ascii="Songti SC" w:hAnsi="Songti SC" w:eastAsia="Songti SC" w:cs="Songti SC"/>
          <w:b/>
          <w:color w:val="000000"/>
          <w:sz w:val="24"/>
          <w:lang w:eastAsia="zh-CN"/>
        </w:rPr>
        <w:t>、</w:t>
      </w:r>
      <w:r>
        <w:rPr>
          <w:rFonts w:ascii="Songti SC" w:hAnsi="Songti SC" w:eastAsia="Songti SC" w:cs="Songti SC"/>
          <w:b/>
          <w:color w:val="000000"/>
          <w:sz w:val="24"/>
        </w:rPr>
        <w:t xml:space="preserve"> Git</w:t>
      </w:r>
      <w:r>
        <w:rPr>
          <w:rFonts w:hint="eastAsia" w:ascii="Songti SC" w:hAnsi="Songti SC" w:eastAsia="Songti SC" w:cs="Songti SC"/>
          <w:b/>
          <w:color w:val="000000"/>
          <w:sz w:val="24"/>
          <w:lang w:val="en-US" w:eastAsia="zh-CN"/>
        </w:rPr>
        <w:t>和GitHub使用</w:t>
      </w:r>
    </w:p>
    <w:p w14:paraId="4A23467B">
      <w:pPr>
        <w:spacing w:before="0" w:after="120" w:line="300" w:lineRule="auto"/>
        <w:ind w:firstLine="420"/>
        <w:jc w:val="both"/>
      </w:pPr>
      <w:r>
        <w:rPr>
          <w:rFonts w:ascii="Songti SC" w:hAnsi="Songti SC" w:eastAsia="Songti SC" w:cs="Songti SC"/>
          <w:b w:val="0"/>
          <w:color w:val="000000"/>
          <w:sz w:val="24"/>
        </w:rPr>
        <w:t>Git 是分布式版本控制系统。工作区保存正在编辑的文件，暂存区保存准备提交的变化，commit 把暂存内容记录到本地仓库。status 用于判断当前状态，diff 用于比较内容，log 用于追溯提交历史。三者都是提交前后的核对工具。</w:t>
      </w:r>
    </w:p>
    <w:p w14:paraId="10C37625">
      <w:pPr>
        <w:keepLines/>
        <w:spacing w:before="0" w:after="20" w:line="252" w:lineRule="auto"/>
        <w:ind w:right="120"/>
        <w:jc w:val="left"/>
      </w:pPr>
      <w:r>
        <w:rPr>
          <w:rFonts w:ascii="Menlo" w:hAnsi="Menlo" w:eastAsia="Menlo" w:cs="Menlo"/>
          <w:b w:val="0"/>
          <w:color w:val="373737"/>
          <w:sz w:val="19"/>
        </w:rPr>
        <w:t>工作区  -- git add --&gt;  暂存区  -- git commit --&gt;  本地仓库</w:t>
      </w:r>
    </w:p>
    <w:p w14:paraId="552A7CBC">
      <w:pPr>
        <w:keepLines/>
        <w:spacing w:before="0" w:after="20" w:line="252" w:lineRule="auto"/>
        <w:ind w:right="120"/>
        <w:jc w:val="left"/>
      </w:pPr>
      <w:r>
        <w:rPr>
          <w:rFonts w:ascii="Menlo" w:hAnsi="Menlo" w:eastAsia="Menlo" w:cs="Menlo"/>
          <w:b w:val="0"/>
          <w:color w:val="373737"/>
          <w:sz w:val="19"/>
        </w:rPr>
        <w:t>本地仓库 -- git push --&gt; GitHub    GitHub -- git pull --&gt; 本地仓库与工作区</w:t>
      </w:r>
    </w:p>
    <w:p w14:paraId="474D15A8">
      <w:pPr>
        <w:keepNext/>
        <w:spacing w:before="160" w:after="60"/>
        <w:ind w:firstLine="0"/>
        <w:jc w:val="left"/>
      </w:pPr>
      <w:r>
        <w:rPr>
          <w:rFonts w:ascii="Songti SC" w:hAnsi="Songti SC" w:eastAsia="Songti SC" w:cs="Songti SC"/>
          <w:b/>
          <w:color w:val="000000"/>
          <w:sz w:val="24"/>
        </w:rPr>
        <w:t xml:space="preserve">2.1 </w:t>
      </w:r>
      <w:r>
        <w:rPr>
          <w:rFonts w:hint="eastAsia" w:ascii="Songti SC" w:hAnsi="Songti SC" w:eastAsia="Songti SC" w:cs="Songti SC"/>
          <w:b/>
          <w:color w:val="000000"/>
          <w:sz w:val="24"/>
          <w:lang w:val="en-US" w:eastAsia="zh-CN"/>
        </w:rPr>
        <w:t>安装并配置</w:t>
      </w:r>
      <w:r>
        <w:rPr>
          <w:rFonts w:ascii="Songti SC" w:hAnsi="Songti SC" w:eastAsia="Songti SC" w:cs="Songti SC"/>
          <w:b/>
          <w:color w:val="000000"/>
          <w:sz w:val="24"/>
        </w:rPr>
        <w:t xml:space="preserve"> Git </w:t>
      </w:r>
    </w:p>
    <w:p w14:paraId="02BE66F4">
      <w:pPr>
        <w:spacing w:before="0" w:after="120" w:line="300" w:lineRule="auto"/>
        <w:ind w:firstLine="420"/>
        <w:jc w:val="both"/>
        <w:rPr>
          <w:rFonts w:hint="eastAsia" w:ascii="Songti SC" w:hAnsi="Songti SC" w:eastAsia="Songti SC" w:cs="Songti SC"/>
          <w:b w:val="0"/>
          <w:color w:val="000000"/>
          <w:sz w:val="24"/>
          <w:lang w:val="en-US" w:eastAsia="zh-CN"/>
        </w:rPr>
      </w:pPr>
      <w:r>
        <w:rPr>
          <w:rFonts w:hint="eastAsia" w:ascii="Songti SC" w:hAnsi="Songti SC" w:eastAsia="Songti SC" w:cs="Songti SC"/>
          <w:b w:val="0"/>
          <w:color w:val="000000"/>
          <w:sz w:val="24"/>
          <w:lang w:val="en-US" w:eastAsia="zh-CN"/>
        </w:rPr>
        <w:t>Git 支持 Windows、Linux 和 macOS 等常见操作系统，可根据使用环境选择对应的安装方式。</w:t>
      </w:r>
    </w:p>
    <w:p w14:paraId="629EF267">
      <w:pPr>
        <w:spacing w:before="0" w:after="120" w:line="300" w:lineRule="auto"/>
        <w:jc w:val="both"/>
        <w:rPr>
          <w:rFonts w:hint="eastAsia" w:ascii="Songti SC" w:hAnsi="Songti SC" w:eastAsia="Songti SC" w:cs="Songti SC"/>
          <w:b w:val="0"/>
          <w:color w:val="000000"/>
          <w:sz w:val="24"/>
          <w:lang w:val="en-US" w:eastAsia="zh-CN"/>
        </w:rPr>
      </w:pPr>
      <w:r>
        <w:rPr>
          <w:rFonts w:hint="eastAsia" w:ascii="Songti SC" w:hAnsi="Songti SC" w:eastAsia="Songti SC" w:cs="Songti SC"/>
          <w:b w:val="0"/>
          <w:color w:val="000000"/>
          <w:sz w:val="24"/>
          <w:lang w:val="en-US" w:eastAsia="zh-CN"/>
        </w:rPr>
        <w:t>Windows：</w:t>
      </w:r>
    </w:p>
    <w:p w14:paraId="09BB6C17">
      <w:pPr>
        <w:spacing w:before="0" w:after="120" w:line="300" w:lineRule="auto"/>
        <w:ind w:firstLine="420"/>
        <w:jc w:val="both"/>
        <w:rPr>
          <w:rFonts w:hint="eastAsia" w:ascii="Songti SC" w:hAnsi="Songti SC" w:eastAsia="Songti SC" w:cs="Songti SC"/>
          <w:b w:val="0"/>
          <w:color w:val="000000"/>
          <w:sz w:val="24"/>
          <w:lang w:val="en-US" w:eastAsia="zh-CN"/>
        </w:rPr>
      </w:pPr>
      <w:r>
        <w:rPr>
          <w:rFonts w:hint="eastAsia" w:ascii="Songti SC" w:hAnsi="Songti SC" w:eastAsia="Songti SC" w:cs="Songti SC"/>
          <w:b w:val="0"/>
          <w:color w:val="000000"/>
          <w:sz w:val="24"/>
          <w:lang w:val="en-US" w:eastAsia="zh-CN"/>
        </w:rPr>
        <w:t>访问 Git 官方网站下载安装程序：</w:t>
      </w:r>
      <w:r>
        <w:rPr>
          <w:rFonts w:hint="eastAsia" w:ascii="Songti SC" w:hAnsi="Songti SC" w:eastAsia="Songti SC" w:cs="Songti SC"/>
          <w:b w:val="0"/>
          <w:color w:val="000000"/>
          <w:sz w:val="24"/>
          <w:lang w:val="en-US" w:eastAsia="zh-CN"/>
        </w:rPr>
        <w:fldChar w:fldCharType="begin"/>
      </w:r>
      <w:r>
        <w:rPr>
          <w:rFonts w:hint="eastAsia" w:ascii="Songti SC" w:hAnsi="Songti SC" w:eastAsia="Songti SC" w:cs="Songti SC"/>
          <w:b w:val="0"/>
          <w:color w:val="000000"/>
          <w:sz w:val="24"/>
          <w:lang w:val="en-US" w:eastAsia="zh-CN"/>
        </w:rPr>
        <w:instrText xml:space="preserve"> HYPERLINK "https://git-scm.com/download/win" </w:instrText>
      </w:r>
      <w:r>
        <w:rPr>
          <w:rFonts w:hint="eastAsia" w:ascii="Songti SC" w:hAnsi="Songti SC" w:eastAsia="Songti SC" w:cs="Songti SC"/>
          <w:b w:val="0"/>
          <w:color w:val="000000"/>
          <w:sz w:val="24"/>
          <w:lang w:val="en-US" w:eastAsia="zh-CN"/>
        </w:rPr>
        <w:fldChar w:fldCharType="separate"/>
      </w:r>
      <w:r>
        <w:rPr>
          <w:rStyle w:val="6"/>
          <w:rFonts w:hint="eastAsia" w:ascii="Songti SC" w:hAnsi="Songti SC" w:eastAsia="Songti SC" w:cs="Songti SC"/>
          <w:b w:val="0"/>
          <w:sz w:val="24"/>
          <w:lang w:val="en-US" w:eastAsia="zh-CN"/>
        </w:rPr>
        <w:t>https://git-scm.com/download/win</w:t>
      </w:r>
      <w:r>
        <w:rPr>
          <w:rFonts w:hint="eastAsia" w:ascii="Songti SC" w:hAnsi="Songti SC" w:eastAsia="Songti SC" w:cs="Songti SC"/>
          <w:b w:val="0"/>
          <w:color w:val="000000"/>
          <w:sz w:val="24"/>
          <w:lang w:val="en-US" w:eastAsia="zh-CN"/>
        </w:rPr>
        <w:fldChar w:fldCharType="end"/>
      </w:r>
      <w:r>
        <w:rPr>
          <w:rFonts w:hint="eastAsia" w:ascii="Songti SC" w:hAnsi="Songti SC" w:eastAsia="Songti SC" w:cs="Songti SC"/>
          <w:b w:val="0"/>
          <w:color w:val="000000"/>
          <w:sz w:val="24"/>
          <w:lang w:val="en-US" w:eastAsia="zh-CN"/>
        </w:rPr>
        <w:t>；</w:t>
      </w:r>
    </w:p>
    <w:p w14:paraId="118E7C5E">
      <w:pPr>
        <w:spacing w:before="0" w:after="120" w:line="300" w:lineRule="auto"/>
        <w:ind w:firstLine="420"/>
        <w:jc w:val="both"/>
        <w:rPr>
          <w:rFonts w:hint="eastAsia" w:ascii="Songti SC" w:hAnsi="Songti SC" w:eastAsia="Songti SC" w:cs="Songti SC"/>
          <w:b w:val="0"/>
          <w:color w:val="000000"/>
          <w:sz w:val="24"/>
          <w:lang w:val="en-US" w:eastAsia="zh-CN"/>
        </w:rPr>
      </w:pPr>
      <w:r>
        <w:rPr>
          <w:rFonts w:hint="eastAsia" w:ascii="Songti SC" w:hAnsi="Songti SC" w:eastAsia="Songti SC" w:cs="Songti SC"/>
          <w:b w:val="0"/>
          <w:color w:val="000000"/>
          <w:sz w:val="24"/>
          <w:lang w:val="en-US" w:eastAsia="zh-CN"/>
        </w:rPr>
        <w:t>安装过程中一般保持默认配置即可。安装完成后，可在 Git Bash、PowerShell 或命令提示符中使用 Git。</w:t>
      </w:r>
    </w:p>
    <w:p w14:paraId="5808126E">
      <w:pPr>
        <w:spacing w:before="0" w:after="120" w:line="300" w:lineRule="auto"/>
        <w:jc w:val="both"/>
        <w:rPr>
          <w:rFonts w:hint="eastAsia" w:ascii="Songti SC" w:hAnsi="Songti SC" w:eastAsia="Songti SC" w:cs="Songti SC"/>
          <w:b w:val="0"/>
          <w:color w:val="000000"/>
          <w:sz w:val="24"/>
          <w:lang w:val="en-US" w:eastAsia="zh-CN"/>
        </w:rPr>
      </w:pPr>
      <w:r>
        <w:rPr>
          <w:rFonts w:hint="eastAsia" w:ascii="Songti SC" w:hAnsi="Songti SC" w:eastAsia="Songti SC" w:cs="Songti SC"/>
          <w:b w:val="0"/>
          <w:color w:val="000000"/>
          <w:sz w:val="24"/>
          <w:lang w:val="en-US" w:eastAsia="zh-CN"/>
        </w:rPr>
        <w:t>Ubuntu / Debian：</w:t>
      </w:r>
    </w:p>
    <w:p w14:paraId="7AF338FB">
      <w:pPr>
        <w:spacing w:before="0" w:after="120" w:line="300" w:lineRule="auto"/>
        <w:ind w:firstLine="420"/>
        <w:jc w:val="both"/>
        <w:rPr>
          <w:rFonts w:hint="eastAsia" w:ascii="Songti SC" w:hAnsi="Songti SC" w:eastAsia="Songti SC" w:cs="Songti SC"/>
          <w:b w:val="0"/>
          <w:color w:val="000000"/>
          <w:sz w:val="24"/>
          <w:lang w:val="en-US" w:eastAsia="zh-CN"/>
        </w:rPr>
      </w:pPr>
      <w:r>
        <w:rPr>
          <w:rFonts w:hint="eastAsia" w:ascii="Songti SC" w:hAnsi="Songti SC" w:eastAsia="Songti SC" w:cs="Songti SC"/>
          <w:b w:val="0"/>
          <w:color w:val="000000"/>
          <w:sz w:val="24"/>
          <w:lang w:val="en-US" w:eastAsia="zh-CN"/>
        </w:rPr>
        <w:t>sudo apt update</w:t>
      </w:r>
    </w:p>
    <w:p w14:paraId="323A56EA">
      <w:pPr>
        <w:spacing w:before="0" w:after="120" w:line="300" w:lineRule="auto"/>
        <w:ind w:firstLine="420"/>
        <w:jc w:val="both"/>
        <w:rPr>
          <w:rFonts w:hint="eastAsia" w:ascii="Songti SC" w:hAnsi="Songti SC" w:eastAsia="Songti SC" w:cs="Songti SC"/>
          <w:b w:val="0"/>
          <w:color w:val="000000"/>
          <w:sz w:val="24"/>
          <w:lang w:val="en-US" w:eastAsia="zh-CN"/>
        </w:rPr>
      </w:pPr>
      <w:r>
        <w:rPr>
          <w:rFonts w:hint="eastAsia" w:ascii="Songti SC" w:hAnsi="Songti SC" w:eastAsia="Songti SC" w:cs="Songti SC"/>
          <w:b w:val="0"/>
          <w:color w:val="000000"/>
          <w:sz w:val="24"/>
          <w:lang w:val="en-US" w:eastAsia="zh-CN"/>
        </w:rPr>
        <w:t>sudo apt install git</w:t>
      </w:r>
    </w:p>
    <w:p w14:paraId="2C94E48D">
      <w:pPr>
        <w:spacing w:before="0" w:after="120" w:line="300" w:lineRule="auto"/>
        <w:jc w:val="both"/>
        <w:rPr>
          <w:rFonts w:hint="eastAsia" w:ascii="Songti SC" w:hAnsi="Songti SC" w:eastAsia="Songti SC" w:cs="Songti SC"/>
          <w:b w:val="0"/>
          <w:color w:val="000000"/>
          <w:sz w:val="24"/>
          <w:lang w:val="en-US" w:eastAsia="zh-CN"/>
        </w:rPr>
      </w:pPr>
      <w:r>
        <w:rPr>
          <w:rFonts w:hint="eastAsia" w:ascii="Songti SC" w:hAnsi="Songti SC" w:eastAsia="Songti SC" w:cs="Songti SC"/>
          <w:b w:val="0"/>
          <w:color w:val="000000"/>
          <w:sz w:val="24"/>
          <w:lang w:val="en-US" w:eastAsia="zh-CN"/>
        </w:rPr>
        <w:t>macOS：</w:t>
      </w:r>
    </w:p>
    <w:p w14:paraId="050DD1F9">
      <w:pPr>
        <w:spacing w:before="0" w:after="120" w:line="300" w:lineRule="auto"/>
        <w:ind w:firstLine="420"/>
        <w:jc w:val="both"/>
        <w:rPr>
          <w:rFonts w:hint="eastAsia" w:ascii="Songti SC" w:hAnsi="Songti SC" w:eastAsia="Songti SC" w:cs="Songti SC"/>
          <w:b w:val="0"/>
          <w:color w:val="000000"/>
          <w:sz w:val="24"/>
          <w:lang w:val="en-US" w:eastAsia="zh-CN"/>
        </w:rPr>
      </w:pPr>
      <w:r>
        <w:rPr>
          <w:rFonts w:hint="eastAsia" w:ascii="Songti SC" w:hAnsi="Songti SC" w:eastAsia="Songti SC" w:cs="Songti SC"/>
          <w:b w:val="0"/>
          <w:color w:val="000000"/>
          <w:sz w:val="24"/>
          <w:lang w:val="en-US" w:eastAsia="zh-CN"/>
        </w:rPr>
        <w:t>可以通过 Homebrew 安装：brew install git。</w:t>
      </w:r>
    </w:p>
    <w:p w14:paraId="799DAAA9">
      <w:pPr>
        <w:spacing w:before="0" w:after="120" w:line="300" w:lineRule="auto"/>
        <w:ind w:firstLine="420"/>
        <w:jc w:val="both"/>
      </w:pPr>
      <w:r>
        <w:rPr>
          <w:rFonts w:ascii="Songti SC" w:hAnsi="Songti SC" w:eastAsia="Songti SC" w:cs="Songti SC"/>
          <w:b w:val="0"/>
          <w:color w:val="000000"/>
          <w:sz w:val="24"/>
        </w:rPr>
        <w:t>安装 Git 后先确认命令可用，再配置提交记录中显示的姓名和邮箱。姓名和邮箱会写入提交历史，并不等同于 GitHub 登录密码。</w:t>
      </w:r>
    </w:p>
    <w:p w14:paraId="1DEBC720">
      <w:pPr>
        <w:keepLines/>
        <w:spacing w:before="0" w:after="20" w:line="252" w:lineRule="auto"/>
        <w:ind w:left="480" w:right="120" w:firstLine="0"/>
        <w:jc w:val="left"/>
      </w:pPr>
      <w:r>
        <w:rPr>
          <w:rFonts w:ascii="Menlo" w:hAnsi="Menlo" w:eastAsia="Menlo" w:cs="Menlo"/>
          <w:b w:val="0"/>
          <w:color w:val="373737"/>
          <w:sz w:val="19"/>
        </w:rPr>
        <w:t>git --version</w:t>
      </w:r>
    </w:p>
    <w:p w14:paraId="4E12DC1C">
      <w:pPr>
        <w:keepLines/>
        <w:spacing w:before="0" w:after="20" w:line="252" w:lineRule="auto"/>
        <w:ind w:left="480" w:right="120" w:firstLine="0"/>
        <w:jc w:val="left"/>
      </w:pPr>
      <w:r>
        <w:rPr>
          <w:rFonts w:ascii="Menlo" w:hAnsi="Menlo" w:eastAsia="Menlo" w:cs="Menlo"/>
          <w:b w:val="0"/>
          <w:color w:val="373737"/>
          <w:sz w:val="19"/>
        </w:rPr>
        <w:t>git config --global user.name "Your Name"</w:t>
      </w:r>
    </w:p>
    <w:p w14:paraId="5883C7A2">
      <w:pPr>
        <w:keepLines/>
        <w:spacing w:before="0" w:after="20" w:line="252" w:lineRule="auto"/>
        <w:ind w:left="480" w:right="120" w:firstLine="0"/>
        <w:jc w:val="left"/>
      </w:pPr>
      <w:r>
        <w:rPr>
          <w:rFonts w:ascii="Menlo" w:hAnsi="Menlo" w:eastAsia="Menlo" w:cs="Menlo"/>
          <w:b w:val="0"/>
          <w:color w:val="373737"/>
          <w:sz w:val="19"/>
        </w:rPr>
        <w:t>git config --global user.email "you@example.com"</w:t>
      </w:r>
    </w:p>
    <w:p w14:paraId="72681931">
      <w:pPr>
        <w:keepLines/>
        <w:spacing w:before="0" w:after="20" w:line="252" w:lineRule="auto"/>
        <w:ind w:left="480" w:right="120" w:firstLine="0"/>
        <w:jc w:val="left"/>
      </w:pPr>
      <w:r>
        <w:rPr>
          <w:rFonts w:ascii="Menlo" w:hAnsi="Menlo" w:eastAsia="Menlo" w:cs="Menlo"/>
          <w:b w:val="0"/>
          <w:color w:val="373737"/>
          <w:sz w:val="19"/>
        </w:rPr>
        <w:t>git config --global --list --show-origin</w:t>
      </w:r>
    </w:p>
    <w:p w14:paraId="17D8AEAA">
      <w:pPr>
        <w:spacing w:after="60" w:line="120" w:lineRule="auto"/>
      </w:pPr>
    </w:p>
    <w:p w14:paraId="615B734E">
      <w:pPr>
        <w:keepNext/>
        <w:spacing w:before="160" w:after="60"/>
        <w:ind w:firstLine="0"/>
        <w:jc w:val="left"/>
      </w:pPr>
      <w:r>
        <w:rPr>
          <w:rFonts w:ascii="Songti SC" w:hAnsi="Songti SC" w:eastAsia="Songti SC" w:cs="Songti SC"/>
          <w:b/>
          <w:color w:val="000000"/>
          <w:sz w:val="24"/>
        </w:rPr>
        <w:t>2.2 创建仓库并下载代码</w:t>
      </w:r>
    </w:p>
    <w:p w14:paraId="4EBE119E">
      <w:pPr>
        <w:spacing w:before="0" w:after="60" w:line="288" w:lineRule="auto"/>
        <w:ind w:left="360" w:hanging="360"/>
        <w:jc w:val="both"/>
      </w:pPr>
      <w:r>
        <w:rPr>
          <w:rFonts w:ascii="Songti SC" w:hAnsi="Songti SC" w:eastAsia="Songti SC" w:cs="Songti SC"/>
          <w:b w:val="0"/>
          <w:color w:val="000000"/>
          <w:sz w:val="24"/>
        </w:rPr>
        <w:t>1. 在 GitHub 新建仓库，例如 research-tools-week1，可选择公开或私有。建议初始化 README 文件。</w:t>
      </w:r>
    </w:p>
    <w:p w14:paraId="5551CE5A">
      <w:pPr>
        <w:spacing w:before="0" w:after="60" w:line="288" w:lineRule="auto"/>
        <w:ind w:left="360" w:hanging="360"/>
        <w:jc w:val="both"/>
      </w:pPr>
      <w:r>
        <w:rPr>
          <w:rFonts w:ascii="Songti SC" w:hAnsi="Songti SC" w:eastAsia="Songti SC" w:cs="Songti SC"/>
          <w:b w:val="0"/>
          <w:color w:val="000000"/>
          <w:sz w:val="24"/>
        </w:rPr>
        <w:t>2. 复制仓库的 HTTPS 地址，在本地执行 clone，然后进入仓库目录。</w:t>
      </w:r>
    </w:p>
    <w:p w14:paraId="73D309B0">
      <w:pPr>
        <w:keepLines/>
        <w:spacing w:before="0" w:after="20" w:line="252" w:lineRule="auto"/>
        <w:ind w:left="480" w:right="120" w:firstLine="0"/>
        <w:jc w:val="left"/>
      </w:pPr>
      <w:r>
        <w:rPr>
          <w:rFonts w:ascii="Menlo" w:hAnsi="Menlo" w:eastAsia="Menlo" w:cs="Menlo"/>
          <w:b w:val="0"/>
          <w:color w:val="373737"/>
          <w:sz w:val="19"/>
        </w:rPr>
        <w:t>git clone https://github.com/&lt;username&gt;/research-tools-week1.git</w:t>
      </w:r>
    </w:p>
    <w:p w14:paraId="4124F761">
      <w:pPr>
        <w:keepLines/>
        <w:spacing w:before="0" w:after="20" w:line="252" w:lineRule="auto"/>
        <w:ind w:left="480" w:right="120" w:firstLine="0"/>
        <w:jc w:val="left"/>
      </w:pPr>
      <w:r>
        <w:rPr>
          <w:rFonts w:ascii="Menlo" w:hAnsi="Menlo" w:eastAsia="Menlo" w:cs="Menlo"/>
          <w:b w:val="0"/>
          <w:color w:val="373737"/>
          <w:sz w:val="19"/>
        </w:rPr>
        <w:t>cd research-tools-week1</w:t>
      </w:r>
    </w:p>
    <w:p w14:paraId="40B7E216">
      <w:pPr>
        <w:spacing w:after="60" w:line="120" w:lineRule="auto"/>
      </w:pPr>
    </w:p>
    <w:p w14:paraId="3DE993E9">
      <w:pPr>
        <w:spacing w:before="0" w:after="60" w:line="288" w:lineRule="auto"/>
        <w:ind w:left="360" w:hanging="360"/>
        <w:jc w:val="both"/>
      </w:pPr>
      <w:r>
        <w:rPr>
          <w:rFonts w:ascii="Songti SC" w:hAnsi="Songti SC" w:eastAsia="Songti SC" w:cs="Songti SC"/>
          <w:b w:val="0"/>
          <w:color w:val="000000"/>
          <w:sz w:val="24"/>
        </w:rPr>
        <w:t>3. 建议建立 README.md、code、result 和 report 四类内容；空目录不会被 Git 单独记录，可在目录中放置说明文件。</w:t>
      </w:r>
    </w:p>
    <w:p w14:paraId="72E9B03E">
      <w:pPr>
        <w:keepLines/>
        <w:spacing w:before="0" w:after="20" w:line="252" w:lineRule="auto"/>
        <w:ind w:left="480" w:right="120" w:firstLine="0"/>
        <w:jc w:val="left"/>
      </w:pPr>
      <w:r>
        <w:rPr>
          <w:rFonts w:ascii="Menlo" w:hAnsi="Menlo" w:eastAsia="Menlo" w:cs="Menlo"/>
          <w:b w:val="0"/>
          <w:color w:val="373737"/>
          <w:sz w:val="19"/>
        </w:rPr>
        <w:t>README.md</w:t>
      </w:r>
    </w:p>
    <w:p w14:paraId="792B2CAC">
      <w:pPr>
        <w:keepLines/>
        <w:spacing w:before="0" w:after="20" w:line="252" w:lineRule="auto"/>
        <w:ind w:left="480" w:right="120" w:firstLine="0"/>
        <w:jc w:val="left"/>
      </w:pPr>
      <w:r>
        <w:rPr>
          <w:rFonts w:ascii="Menlo" w:hAnsi="Menlo" w:eastAsia="Menlo" w:cs="Menlo"/>
          <w:b w:val="0"/>
          <w:color w:val="373737"/>
          <w:sz w:val="19"/>
        </w:rPr>
        <w:t>code/</w:t>
      </w:r>
    </w:p>
    <w:p w14:paraId="1F733F22">
      <w:pPr>
        <w:keepLines/>
        <w:spacing w:before="0" w:after="20" w:line="252" w:lineRule="auto"/>
        <w:ind w:left="480" w:right="120" w:firstLine="0"/>
        <w:jc w:val="left"/>
      </w:pPr>
      <w:r>
        <w:rPr>
          <w:rFonts w:ascii="Menlo" w:hAnsi="Menlo" w:eastAsia="Menlo" w:cs="Menlo"/>
          <w:b w:val="0"/>
          <w:color w:val="373737"/>
          <w:sz w:val="19"/>
        </w:rPr>
        <w:t>result/</w:t>
      </w:r>
    </w:p>
    <w:p w14:paraId="5B1925B1">
      <w:pPr>
        <w:keepLines/>
        <w:spacing w:before="0" w:after="20" w:line="252" w:lineRule="auto"/>
        <w:ind w:left="480" w:right="120" w:firstLine="0"/>
        <w:jc w:val="left"/>
      </w:pPr>
      <w:r>
        <w:rPr>
          <w:rFonts w:ascii="Menlo" w:hAnsi="Menlo" w:eastAsia="Menlo" w:cs="Menlo"/>
          <w:b w:val="0"/>
          <w:color w:val="373737"/>
          <w:sz w:val="19"/>
        </w:rPr>
        <w:t>report/</w:t>
      </w:r>
    </w:p>
    <w:p w14:paraId="41247994">
      <w:pPr>
        <w:spacing w:after="60" w:line="120" w:lineRule="auto"/>
      </w:pPr>
    </w:p>
    <w:p w14:paraId="4B4BA04F">
      <w:pPr>
        <w:keepNext/>
        <w:spacing w:before="160" w:after="60"/>
        <w:ind w:firstLine="0"/>
        <w:jc w:val="left"/>
      </w:pPr>
      <w:r>
        <w:rPr>
          <w:rFonts w:ascii="Songti SC" w:hAnsi="Songti SC" w:eastAsia="Songti SC" w:cs="Songti SC"/>
          <w:b/>
          <w:color w:val="000000"/>
          <w:sz w:val="24"/>
        </w:rPr>
        <w:t>2.3 检查修改并创建提交</w:t>
      </w:r>
    </w:p>
    <w:p w14:paraId="7AE5A3AF">
      <w:pPr>
        <w:spacing w:before="0" w:after="120" w:line="300" w:lineRule="auto"/>
        <w:ind w:firstLine="420"/>
        <w:jc w:val="both"/>
      </w:pPr>
      <w:r>
        <w:rPr>
          <w:rFonts w:ascii="Songti SC" w:hAnsi="Songti SC" w:eastAsia="Songti SC" w:cs="Songti SC"/>
          <w:b w:val="0"/>
          <w:color w:val="000000"/>
          <w:sz w:val="24"/>
        </w:rPr>
        <w:t>每次提交前依次回答三个问题：哪些文件发生了变化，具体改了什么，准备把哪些变化写入本次提交。status 显示总体状态，diff 显示未暂存差异，diff --staged 显示已经放入暂存区的差异。</w:t>
      </w:r>
    </w:p>
    <w:p w14:paraId="4C4AE42C">
      <w:pPr>
        <w:keepLines/>
        <w:spacing w:before="0" w:after="20" w:line="252" w:lineRule="auto"/>
        <w:ind w:left="480" w:right="120" w:firstLine="0"/>
        <w:jc w:val="left"/>
      </w:pPr>
      <w:r>
        <w:rPr>
          <w:rFonts w:ascii="Menlo" w:hAnsi="Menlo" w:eastAsia="Menlo" w:cs="Menlo"/>
          <w:b w:val="0"/>
          <w:color w:val="373737"/>
          <w:sz w:val="19"/>
        </w:rPr>
        <w:t>git status</w:t>
      </w:r>
    </w:p>
    <w:p w14:paraId="3410FCAA">
      <w:pPr>
        <w:keepLines/>
        <w:spacing w:before="0" w:after="20" w:line="252" w:lineRule="auto"/>
        <w:ind w:left="480" w:right="120" w:firstLine="0"/>
        <w:jc w:val="left"/>
      </w:pPr>
      <w:r>
        <w:rPr>
          <w:rFonts w:ascii="Menlo" w:hAnsi="Menlo" w:eastAsia="Menlo" w:cs="Menlo"/>
          <w:b w:val="0"/>
          <w:color w:val="373737"/>
          <w:sz w:val="19"/>
        </w:rPr>
        <w:t>git diff</w:t>
      </w:r>
    </w:p>
    <w:p w14:paraId="5A09E364">
      <w:pPr>
        <w:keepLines/>
        <w:spacing w:before="0" w:after="20" w:line="252" w:lineRule="auto"/>
        <w:ind w:left="480" w:right="120" w:firstLine="0"/>
        <w:jc w:val="left"/>
      </w:pPr>
      <w:r>
        <w:rPr>
          <w:rFonts w:ascii="Menlo" w:hAnsi="Menlo" w:eastAsia="Menlo" w:cs="Menlo"/>
          <w:b w:val="0"/>
          <w:color w:val="373737"/>
          <w:sz w:val="19"/>
        </w:rPr>
        <w:t>git add README.md code/demo.py</w:t>
      </w:r>
    </w:p>
    <w:p w14:paraId="20BB7BEE">
      <w:pPr>
        <w:keepLines/>
        <w:spacing w:before="0" w:after="20" w:line="252" w:lineRule="auto"/>
        <w:ind w:left="480" w:right="120" w:firstLine="0"/>
        <w:jc w:val="left"/>
      </w:pPr>
      <w:r>
        <w:rPr>
          <w:rFonts w:ascii="Menlo" w:hAnsi="Menlo" w:eastAsia="Menlo" w:cs="Menlo"/>
          <w:b w:val="0"/>
          <w:color w:val="373737"/>
          <w:sz w:val="19"/>
        </w:rPr>
        <w:t>git diff --staged</w:t>
      </w:r>
    </w:p>
    <w:p w14:paraId="6F43D7CD">
      <w:pPr>
        <w:keepLines/>
        <w:spacing w:before="0" w:after="20" w:line="252" w:lineRule="auto"/>
        <w:ind w:left="480" w:right="120" w:firstLine="0"/>
        <w:jc w:val="left"/>
      </w:pPr>
      <w:r>
        <w:rPr>
          <w:rFonts w:ascii="Menlo" w:hAnsi="Menlo" w:eastAsia="Menlo" w:cs="Menlo"/>
          <w:b w:val="0"/>
          <w:color w:val="373737"/>
          <w:sz w:val="19"/>
        </w:rPr>
        <w:t>git commit -m "add first experiment program"</w:t>
      </w:r>
    </w:p>
    <w:p w14:paraId="654A1C64">
      <w:pPr>
        <w:spacing w:after="60" w:line="120" w:lineRule="auto"/>
      </w:pPr>
    </w:p>
    <w:p w14:paraId="12983C68">
      <w:pPr>
        <w:spacing w:before="0" w:after="120" w:line="300" w:lineRule="auto"/>
        <w:ind w:firstLine="420"/>
        <w:jc w:val="both"/>
      </w:pPr>
      <w:r>
        <w:rPr>
          <w:rFonts w:ascii="Songti SC" w:hAnsi="Songti SC" w:eastAsia="Songti SC" w:cs="Songti SC"/>
          <w:b w:val="0"/>
          <w:color w:val="000000"/>
          <w:sz w:val="24"/>
        </w:rPr>
        <w:t>初学阶段优先明确列出要暂存的文件，不要在不了解差异时直接使用 git add .。一次提交只完成一个清晰目标，提交说明使用动词描述本次变化。</w:t>
      </w:r>
    </w:p>
    <w:p w14:paraId="1C8804E8">
      <w:pPr>
        <w:keepNext/>
        <w:spacing w:before="160" w:after="60"/>
        <w:ind w:firstLine="0"/>
        <w:jc w:val="left"/>
      </w:pPr>
      <w:r>
        <w:rPr>
          <w:rFonts w:ascii="Songti SC" w:hAnsi="Songti SC" w:eastAsia="Songti SC" w:cs="Songti SC"/>
          <w:b/>
          <w:color w:val="000000"/>
          <w:sz w:val="24"/>
        </w:rPr>
        <w:t>2.4 查看历史并上传</w:t>
      </w:r>
    </w:p>
    <w:p w14:paraId="635C52B6">
      <w:pPr>
        <w:spacing w:before="0" w:after="120" w:line="300" w:lineRule="auto"/>
        <w:ind w:firstLine="420"/>
        <w:jc w:val="both"/>
      </w:pPr>
      <w:r>
        <w:rPr>
          <w:rFonts w:ascii="Songti SC" w:hAnsi="Songti SC" w:eastAsia="Songti SC" w:cs="Songti SC"/>
          <w:b w:val="0"/>
          <w:color w:val="000000"/>
          <w:sz w:val="24"/>
        </w:rPr>
        <w:t>提交完成后查看简洁历史。第一次向 main 分支上传时建立上游关系，以后直接使用 git push。</w:t>
      </w:r>
    </w:p>
    <w:p w14:paraId="3CDDEB15">
      <w:pPr>
        <w:keepLines/>
        <w:spacing w:before="0" w:after="20" w:line="252" w:lineRule="auto"/>
        <w:ind w:left="480" w:right="120" w:firstLine="0"/>
        <w:jc w:val="left"/>
      </w:pPr>
      <w:r>
        <w:rPr>
          <w:rFonts w:ascii="Menlo" w:hAnsi="Menlo" w:eastAsia="Menlo" w:cs="Menlo"/>
          <w:b w:val="0"/>
          <w:color w:val="373737"/>
          <w:sz w:val="19"/>
        </w:rPr>
        <w:t>git log --oneline --graph --decorate -n 10</w:t>
      </w:r>
    </w:p>
    <w:p w14:paraId="7DDBDEE5">
      <w:pPr>
        <w:keepLines/>
        <w:spacing w:before="0" w:after="20" w:line="252" w:lineRule="auto"/>
        <w:ind w:left="480" w:right="120" w:firstLine="0"/>
        <w:jc w:val="left"/>
      </w:pPr>
      <w:r>
        <w:rPr>
          <w:rFonts w:ascii="Menlo" w:hAnsi="Menlo" w:eastAsia="Menlo" w:cs="Menlo"/>
          <w:b w:val="0"/>
          <w:color w:val="373737"/>
          <w:sz w:val="19"/>
        </w:rPr>
        <w:t>git show HEAD</w:t>
      </w:r>
    </w:p>
    <w:p w14:paraId="1703B359">
      <w:pPr>
        <w:keepLines/>
        <w:spacing w:before="0" w:after="20" w:line="252" w:lineRule="auto"/>
        <w:ind w:left="480" w:right="120" w:firstLine="0"/>
        <w:jc w:val="left"/>
      </w:pPr>
      <w:r>
        <w:rPr>
          <w:rFonts w:ascii="Menlo" w:hAnsi="Menlo" w:eastAsia="Menlo" w:cs="Menlo"/>
          <w:b w:val="0"/>
          <w:color w:val="373737"/>
          <w:sz w:val="19"/>
        </w:rPr>
        <w:t>git branch --show-current</w:t>
      </w:r>
    </w:p>
    <w:p w14:paraId="73D7D5E7">
      <w:pPr>
        <w:keepLines/>
        <w:spacing w:before="0" w:after="20" w:line="252" w:lineRule="auto"/>
        <w:ind w:left="480" w:right="120" w:firstLine="0"/>
        <w:jc w:val="left"/>
      </w:pPr>
      <w:r>
        <w:rPr>
          <w:rFonts w:ascii="Menlo" w:hAnsi="Menlo" w:eastAsia="Menlo" w:cs="Menlo"/>
          <w:b w:val="0"/>
          <w:color w:val="373737"/>
          <w:sz w:val="19"/>
        </w:rPr>
        <w:t>git push -u origin main</w:t>
      </w:r>
    </w:p>
    <w:p w14:paraId="26ED92A1">
      <w:pPr>
        <w:keepLines/>
        <w:spacing w:before="0" w:after="20" w:line="252" w:lineRule="auto"/>
        <w:ind w:left="480" w:right="120" w:firstLine="0"/>
        <w:jc w:val="left"/>
      </w:pPr>
      <w:r>
        <w:rPr>
          <w:rFonts w:ascii="Menlo" w:hAnsi="Menlo" w:eastAsia="Menlo" w:cs="Menlo"/>
          <w:b w:val="0"/>
          <w:color w:val="373737"/>
          <w:sz w:val="19"/>
        </w:rPr>
        <w:t>git push</w:t>
      </w:r>
    </w:p>
    <w:p w14:paraId="5DE97FC0">
      <w:pPr>
        <w:spacing w:after="60" w:line="120" w:lineRule="auto"/>
      </w:pPr>
    </w:p>
    <w:p w14:paraId="2C9DCBF2">
      <w:pPr>
        <w:spacing w:before="0" w:after="120" w:line="300" w:lineRule="auto"/>
        <w:ind w:firstLine="420"/>
        <w:jc w:val="both"/>
      </w:pPr>
      <w:r>
        <w:rPr>
          <w:rFonts w:ascii="Songti SC" w:hAnsi="Songti SC" w:eastAsia="Songti SC" w:cs="Songti SC"/>
          <w:b w:val="0"/>
          <w:color w:val="000000"/>
          <w:sz w:val="24"/>
        </w:rPr>
        <w:t>如果当前分支不是 main，应把命令中的 main 替换为 git branch --show-current 显示的分支名。通过 HTTPS 首次上传时，GitHub 可能要求在浏览器或凭据管理器中完成认证。不要把密码或令牌写入脚本和仓库。</w:t>
      </w:r>
    </w:p>
    <w:p w14:paraId="4072ED54">
      <w:pPr>
        <w:keepNext/>
        <w:spacing w:before="160" w:after="60"/>
        <w:ind w:firstLine="0"/>
        <w:jc w:val="left"/>
      </w:pPr>
      <w:r>
        <w:rPr>
          <w:rFonts w:ascii="Songti SC" w:hAnsi="Songti SC" w:eastAsia="Songti SC" w:cs="Songti SC"/>
          <w:b/>
          <w:color w:val="000000"/>
          <w:sz w:val="24"/>
        </w:rPr>
        <w:t>2.5 同步远程更新</w:t>
      </w:r>
    </w:p>
    <w:p w14:paraId="41B103C1">
      <w:pPr>
        <w:spacing w:before="0" w:after="120" w:line="300" w:lineRule="auto"/>
        <w:ind w:firstLine="420"/>
        <w:jc w:val="both"/>
      </w:pPr>
      <w:r>
        <w:rPr>
          <w:rFonts w:ascii="Songti SC" w:hAnsi="Songti SC" w:eastAsia="Songti SC" w:cs="Songti SC"/>
          <w:b w:val="0"/>
          <w:color w:val="000000"/>
          <w:sz w:val="24"/>
        </w:rPr>
        <w:t>在另一台计算机或 GitHub 网页上产生新提交后，先确认本地工作区干净，再拉取。git pull 会取得远程提交并合并到当前分支；若出现冲突，应逐个检查冲突文件，确认内容后再 add 和 commit。</w:t>
      </w:r>
    </w:p>
    <w:p w14:paraId="1BFFB628">
      <w:pPr>
        <w:keepLines/>
        <w:spacing w:before="0" w:after="20" w:line="252" w:lineRule="auto"/>
        <w:ind w:left="480" w:right="120" w:firstLine="0"/>
        <w:jc w:val="left"/>
      </w:pPr>
      <w:r>
        <w:rPr>
          <w:rFonts w:ascii="Menlo" w:hAnsi="Menlo" w:eastAsia="Menlo" w:cs="Menlo"/>
          <w:b w:val="0"/>
          <w:color w:val="373737"/>
          <w:sz w:val="19"/>
        </w:rPr>
        <w:t>git status</w:t>
      </w:r>
    </w:p>
    <w:p w14:paraId="40008E5C">
      <w:pPr>
        <w:keepLines/>
        <w:spacing w:before="0" w:after="20" w:line="252" w:lineRule="auto"/>
        <w:ind w:left="480" w:right="120" w:firstLine="0"/>
        <w:jc w:val="left"/>
      </w:pPr>
      <w:r>
        <w:rPr>
          <w:rFonts w:ascii="Menlo" w:hAnsi="Menlo" w:eastAsia="Menlo" w:cs="Menlo"/>
          <w:b w:val="0"/>
          <w:color w:val="373737"/>
          <w:sz w:val="19"/>
        </w:rPr>
        <w:t>git pull</w:t>
      </w:r>
    </w:p>
    <w:p w14:paraId="7DF08AC2">
      <w:pPr>
        <w:keepLines/>
        <w:spacing w:before="0" w:after="20" w:line="252" w:lineRule="auto"/>
        <w:ind w:left="480" w:right="120" w:firstLine="0"/>
        <w:jc w:val="left"/>
      </w:pPr>
      <w:r>
        <w:rPr>
          <w:rFonts w:ascii="Menlo" w:hAnsi="Menlo" w:eastAsia="Menlo" w:cs="Menlo"/>
          <w:b w:val="0"/>
          <w:color w:val="373737"/>
          <w:sz w:val="19"/>
        </w:rPr>
        <w:t>git log --oneline --graph --decorate -n 10</w:t>
      </w:r>
    </w:p>
    <w:p w14:paraId="536D9C23">
      <w:pPr>
        <w:spacing w:after="60" w:line="120" w:lineRule="auto"/>
      </w:pPr>
    </w:p>
    <w:p w14:paraId="2087249F">
      <w:pPr>
        <w:spacing w:before="0" w:after="120" w:line="300" w:lineRule="auto"/>
        <w:ind w:firstLine="420"/>
        <w:jc w:val="both"/>
      </w:pPr>
      <w:r>
        <w:rPr>
          <w:rFonts w:ascii="Songti SC" w:hAnsi="Songti SC" w:eastAsia="Songti SC" w:cs="Songti SC"/>
          <w:b w:val="0"/>
          <w:color w:val="000000"/>
          <w:sz w:val="24"/>
        </w:rPr>
        <w:t>推荐形成固定节奏：开始工作先 pull，修改后看 status 和 diff，确认后 add、commit，结束工作再 push。</w:t>
      </w:r>
    </w:p>
    <w:p w14:paraId="310F3869">
      <w:pPr>
        <w:keepNext/>
        <w:spacing w:before="160" w:after="60"/>
        <w:ind w:firstLine="0"/>
        <w:jc w:val="left"/>
      </w:pPr>
      <w:r>
        <w:rPr>
          <w:rFonts w:ascii="Songti SC" w:hAnsi="Songti SC" w:eastAsia="Songti SC" w:cs="Songti SC"/>
          <w:b/>
          <w:color w:val="000000"/>
          <w:sz w:val="24"/>
        </w:rPr>
        <w:t>2.6 认识 Git 配置文件</w:t>
      </w:r>
    </w:p>
    <w:p w14:paraId="6D9D5A6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120" w:line="300" w:lineRule="auto"/>
        <w:ind w:firstLine="420"/>
        <w:jc w:val="both"/>
        <w:textAlignment w:val="auto"/>
      </w:pPr>
      <w:r>
        <w:rPr>
          <w:rFonts w:ascii="Songti SC" w:hAnsi="Songti SC" w:eastAsia="Songti SC" w:cs="Songti SC"/>
          <w:b w:val="0"/>
          <w:color w:val="000000"/>
          <w:sz w:val="24"/>
        </w:rPr>
        <w:t>用户级 Git 配置文件</w:t>
      </w:r>
      <w:r>
        <w:rPr>
          <w:rFonts w:hint="eastAsia" w:ascii="Songti SC" w:hAnsi="Songti SC" w:eastAsia="Songti SC" w:cs="Songti SC"/>
          <w:b w:val="0"/>
          <w:color w:val="000000"/>
          <w:sz w:val="24"/>
          <w:lang w:val="en-US" w:eastAsia="zh-CN"/>
        </w:rPr>
        <w:t>是</w:t>
      </w:r>
      <w:r>
        <w:rPr>
          <w:rFonts w:ascii="Songti SC" w:hAnsi="Songti SC" w:eastAsia="Songti SC" w:cs="Songti SC"/>
          <w:b w:val="0"/>
          <w:color w:val="000000"/>
          <w:sz w:val="24"/>
        </w:rPr>
        <w:t xml:space="preserve"> ~/.gitconfig</w:t>
      </w:r>
      <w:r>
        <w:rPr>
          <w:rFonts w:hint="eastAsia" w:ascii="Songti SC" w:hAnsi="Songti SC" w:eastAsia="Songti SC" w:cs="Songti SC"/>
          <w:b w:val="0"/>
          <w:color w:val="000000"/>
          <w:sz w:val="24"/>
          <w:lang w:eastAsia="zh-CN"/>
        </w:rPr>
        <w:t>，</w:t>
      </w:r>
      <w:r>
        <w:rPr>
          <w:rFonts w:hint="default" w:ascii="Songti SC" w:hAnsi="Songti SC" w:eastAsia="Songti SC" w:cs="Songti SC"/>
          <w:b w:val="0"/>
          <w:color w:val="000000"/>
          <w:sz w:val="24"/>
          <w:lang w:val="en-US" w:eastAsia="zh-CN"/>
        </w:rPr>
        <w:t>.</w:t>
      </w:r>
      <w:r>
        <w:rPr>
          <w:rFonts w:hint="eastAsia" w:ascii="Songti SC" w:hAnsi="Songti SC" w:eastAsia="Songti SC" w:cs="Songti SC"/>
          <w:b w:val="0"/>
          <w:color w:val="000000"/>
          <w:sz w:val="24"/>
          <w:lang w:val="en-US" w:eastAsia="zh-CN"/>
        </w:rPr>
        <w:t>代表是隐藏文件</w:t>
      </w:r>
      <w:r>
        <w:rPr>
          <w:rFonts w:ascii="Songti SC" w:hAnsi="Songti SC" w:eastAsia="Songti SC" w:cs="Songti SC"/>
          <w:b w:val="0"/>
          <w:color w:val="000000"/>
          <w:sz w:val="24"/>
        </w:rPr>
        <w:t>。优先使用 git config 命令修改，避免手工写错格式。文件中常见的身份配置如下。</w:t>
      </w:r>
    </w:p>
    <w:p w14:paraId="3B12136B">
      <w:pPr>
        <w:keepLines/>
        <w:spacing w:before="0" w:after="20" w:line="252" w:lineRule="auto"/>
        <w:ind w:left="480" w:right="120" w:firstLine="0"/>
        <w:jc w:val="left"/>
      </w:pPr>
      <w:r>
        <w:rPr>
          <w:rFonts w:ascii="Menlo" w:hAnsi="Menlo" w:eastAsia="Menlo" w:cs="Menlo"/>
          <w:b w:val="0"/>
          <w:color w:val="373737"/>
          <w:sz w:val="19"/>
        </w:rPr>
        <w:t>[user]</w:t>
      </w:r>
    </w:p>
    <w:p w14:paraId="7F702234">
      <w:pPr>
        <w:keepLines/>
        <w:spacing w:before="0" w:after="20" w:line="252" w:lineRule="auto"/>
        <w:ind w:left="480" w:right="120" w:firstLine="0"/>
        <w:jc w:val="left"/>
      </w:pPr>
      <w:r>
        <w:rPr>
          <w:rFonts w:ascii="Menlo" w:hAnsi="Menlo" w:eastAsia="Menlo" w:cs="Menlo"/>
          <w:b w:val="0"/>
          <w:color w:val="373737"/>
          <w:sz w:val="19"/>
        </w:rPr>
        <w:t xml:space="preserve">    name = Your Name</w:t>
      </w:r>
    </w:p>
    <w:p w14:paraId="3BF55C17">
      <w:pPr>
        <w:keepLines/>
        <w:spacing w:before="0" w:after="20" w:line="252" w:lineRule="auto"/>
        <w:ind w:left="480" w:right="120" w:firstLine="0"/>
        <w:jc w:val="left"/>
      </w:pPr>
      <w:r>
        <w:rPr>
          <w:rFonts w:ascii="Menlo" w:hAnsi="Menlo" w:eastAsia="Menlo" w:cs="Menlo"/>
          <w:b w:val="0"/>
          <w:color w:val="373737"/>
          <w:sz w:val="19"/>
        </w:rPr>
        <w:t xml:space="preserve">    email = you@example.com</w:t>
      </w:r>
    </w:p>
    <w:p w14:paraId="45C513DE">
      <w:pPr>
        <w:spacing w:after="60" w:line="120" w:lineRule="auto"/>
      </w:pPr>
    </w:p>
    <w:p w14:paraId="2FAD0FA8">
      <w:pPr>
        <w:spacing w:before="0" w:after="120" w:line="300" w:lineRule="auto"/>
        <w:ind w:firstLine="420"/>
        <w:jc w:val="both"/>
      </w:pPr>
      <w:r>
        <w:rPr>
          <w:rFonts w:ascii="Songti SC" w:hAnsi="Songti SC" w:eastAsia="Songti SC" w:cs="Songti SC"/>
          <w:b w:val="0"/>
          <w:color w:val="000000"/>
          <w:sz w:val="24"/>
        </w:rPr>
        <w:t>仅当所在网络确实需要本地代理时才设置 http.proxy。下面的 7890 只是示例端口，应替换为本机代理软件显示的地址和端口；不再需要时及时取消。</w:t>
      </w:r>
    </w:p>
    <w:p w14:paraId="647A3A1C">
      <w:pPr>
        <w:keepLines/>
        <w:spacing w:before="0" w:after="20" w:line="252" w:lineRule="auto"/>
        <w:ind w:left="480" w:right="120" w:firstLine="0"/>
        <w:jc w:val="left"/>
      </w:pPr>
      <w:r>
        <w:rPr>
          <w:rFonts w:ascii="Menlo" w:hAnsi="Menlo" w:eastAsia="Menlo" w:cs="Menlo"/>
          <w:b w:val="0"/>
          <w:color w:val="373737"/>
          <w:sz w:val="19"/>
        </w:rPr>
        <w:t>git config --global http.proxy http://127.0.0.1:7890</w:t>
      </w:r>
    </w:p>
    <w:p w14:paraId="1BC3A8AB">
      <w:pPr>
        <w:keepLines/>
        <w:spacing w:before="0" w:after="20" w:line="252" w:lineRule="auto"/>
        <w:ind w:left="480" w:right="120" w:firstLine="0"/>
        <w:jc w:val="left"/>
      </w:pPr>
      <w:r>
        <w:rPr>
          <w:rFonts w:ascii="Menlo" w:hAnsi="Menlo" w:eastAsia="Menlo" w:cs="Menlo"/>
          <w:b w:val="0"/>
          <w:color w:val="373737"/>
          <w:sz w:val="19"/>
        </w:rPr>
        <w:t>git config --global --get http.proxy</w:t>
      </w:r>
    </w:p>
    <w:p w14:paraId="14DF63BD">
      <w:pPr>
        <w:keepLines/>
        <w:spacing w:before="0" w:after="20" w:line="252" w:lineRule="auto"/>
        <w:ind w:left="480" w:right="120" w:firstLine="0"/>
        <w:jc w:val="left"/>
      </w:pPr>
      <w:r>
        <w:rPr>
          <w:rFonts w:ascii="Menlo" w:hAnsi="Menlo" w:eastAsia="Menlo" w:cs="Menlo"/>
          <w:b w:val="0"/>
          <w:color w:val="373737"/>
          <w:sz w:val="19"/>
        </w:rPr>
        <w:t>git config --global --unset http.proxy</w:t>
      </w:r>
    </w:p>
    <w:p w14:paraId="17D053DB">
      <w:pPr>
        <w:spacing w:after="60" w:line="120" w:lineRule="auto"/>
      </w:pPr>
    </w:p>
    <w:p w14:paraId="6738E26F">
      <w:pPr>
        <w:spacing w:before="0" w:after="120" w:line="300" w:lineRule="auto"/>
        <w:ind w:firstLine="420"/>
        <w:jc w:val="both"/>
      </w:pPr>
      <w:r>
        <w:rPr>
          <w:rFonts w:ascii="Songti SC" w:hAnsi="Songti SC" w:eastAsia="Songti SC" w:cs="Songti SC"/>
          <w:b w:val="0"/>
          <w:color w:val="000000"/>
          <w:sz w:val="24"/>
        </w:rPr>
        <w:t>不要在 ~/.gitconfig 中保存 GitHub 密码、访问令牌或其他密钥。可用 git config --global --list --show-origin 查看配置来源，用 git config --global --unset &lt;配置名&gt; 删除错误配置。</w:t>
      </w:r>
    </w:p>
    <w:p w14:paraId="5A90953E">
      <w:pPr>
        <w:keepNext/>
        <w:spacing w:before="160" w:after="60"/>
        <w:ind w:firstLine="0"/>
        <w:jc w:val="left"/>
      </w:pPr>
      <w:r>
        <w:rPr>
          <w:rFonts w:ascii="Songti SC" w:hAnsi="Songti SC" w:eastAsia="Songti SC" w:cs="Songti SC"/>
          <w:b/>
          <w:color w:val="000000"/>
          <w:sz w:val="24"/>
        </w:rPr>
        <w:t>2.7 完成本部分练习</w:t>
      </w:r>
    </w:p>
    <w:p w14:paraId="17248EC3">
      <w:pPr>
        <w:spacing w:before="0" w:after="60" w:line="288" w:lineRule="auto"/>
        <w:ind w:left="360" w:hanging="360"/>
        <w:jc w:val="both"/>
      </w:pPr>
      <w:r>
        <w:rPr>
          <w:rFonts w:ascii="Songti SC" w:hAnsi="Songti SC" w:eastAsia="Songti SC" w:cs="Songti SC"/>
          <w:b w:val="0"/>
          <w:color w:val="000000"/>
          <w:sz w:val="24"/>
        </w:rPr>
        <w:t>1. 第一次提交加入 README 和一个可运行的小程序。</w:t>
      </w:r>
    </w:p>
    <w:p w14:paraId="7C8EA676">
      <w:pPr>
        <w:spacing w:before="0" w:after="60" w:line="288" w:lineRule="auto"/>
        <w:ind w:left="360" w:hanging="360"/>
        <w:jc w:val="both"/>
      </w:pPr>
      <w:r>
        <w:rPr>
          <w:rFonts w:ascii="Songti SC" w:hAnsi="Songti SC" w:eastAsia="Songti SC" w:cs="Songti SC"/>
          <w:b w:val="0"/>
          <w:color w:val="000000"/>
          <w:sz w:val="24"/>
        </w:rPr>
        <w:t>2. 第二次提交补充运行结果或实验说明。</w:t>
      </w:r>
    </w:p>
    <w:p w14:paraId="57AE0FEC">
      <w:pPr>
        <w:spacing w:before="0" w:after="60" w:line="288" w:lineRule="auto"/>
        <w:ind w:left="360" w:hanging="360"/>
        <w:jc w:val="both"/>
      </w:pPr>
      <w:r>
        <w:rPr>
          <w:rFonts w:ascii="Songti SC" w:hAnsi="Songti SC" w:eastAsia="Songti SC" w:cs="Songti SC"/>
          <w:b w:val="0"/>
          <w:color w:val="000000"/>
          <w:sz w:val="24"/>
        </w:rPr>
        <w:t>3. 在 GitHub 网页修改 README 的一行文字，再在本地执行 git pull。</w:t>
      </w:r>
    </w:p>
    <w:p w14:paraId="12B87ED8">
      <w:pPr>
        <w:spacing w:after="60" w:line="120" w:lineRule="auto"/>
      </w:pPr>
      <w:r>
        <w:rPr>
          <w:rFonts w:ascii="Songti SC" w:hAnsi="Songti SC" w:eastAsia="Songti SC" w:cs="Songti SC"/>
          <w:b w:val="0"/>
          <w:color w:val="000000"/>
          <w:sz w:val="24"/>
        </w:rPr>
        <w:t>4. 用 git log 核对两次本地提交和一次远程更新，并截图记录关键结果。</w:t>
      </w:r>
    </w:p>
    <w:p w14:paraId="1AB08244">
      <w:pPr>
        <w:keepNext/>
        <w:spacing w:before="160" w:after="60"/>
        <w:ind w:firstLine="0"/>
        <w:jc w:val="left"/>
        <w:rPr>
          <w:rFonts w:ascii="Songti SC" w:hAnsi="Songti SC" w:eastAsia="Songti SC" w:cs="Songti SC"/>
          <w:b/>
          <w:color w:val="000000"/>
          <w:sz w:val="24"/>
        </w:rPr>
      </w:pPr>
    </w:p>
    <w:p w14:paraId="23FD5AC5">
      <w:pPr>
        <w:keepNext/>
        <w:numPr>
          <w:ilvl w:val="0"/>
          <w:numId w:val="3"/>
        </w:numPr>
        <w:spacing w:before="160" w:after="60"/>
        <w:ind w:firstLine="0"/>
        <w:jc w:val="left"/>
        <w:rPr>
          <w:rFonts w:ascii="Songti SC" w:hAnsi="Songti SC" w:eastAsia="Songti SC" w:cs="Songti SC"/>
          <w:b/>
          <w:color w:val="000000"/>
          <w:sz w:val="24"/>
        </w:rPr>
      </w:pPr>
      <w:r>
        <w:rPr>
          <w:rFonts w:ascii="Songti SC" w:hAnsi="Songti SC" w:eastAsia="Songti SC" w:cs="Songti SC"/>
          <w:b/>
          <w:color w:val="000000"/>
          <w:sz w:val="24"/>
        </w:rPr>
        <w:t>Codex 与 CC Switch 使用</w:t>
      </w:r>
    </w:p>
    <w:p w14:paraId="47F8DF68">
      <w:pPr>
        <w:spacing w:before="0" w:after="120" w:line="300" w:lineRule="auto"/>
        <w:ind w:firstLine="420"/>
        <w:jc w:val="both"/>
      </w:pPr>
      <w:r>
        <w:rPr>
          <w:rFonts w:ascii="Songti SC" w:hAnsi="Songti SC" w:eastAsia="Songti SC" w:cs="Songti SC"/>
          <w:b w:val="0"/>
          <w:color w:val="000000"/>
          <w:sz w:val="24"/>
        </w:rPr>
        <w:t>Codex 能在用户授权范围内读取项目、修改文件并运行本地工具。它根据自然语言需求和仓库上下文制定并执行操作，但生成结果仍可能存在错误、遗漏或不安全修改。因此，可靠流程应包含权限确认、命令审阅、程序运行、测试和 Git 差异检查。</w:t>
      </w:r>
    </w:p>
    <w:p w14:paraId="33E79055">
      <w:pPr>
        <w:spacing w:before="0" w:after="120" w:line="300" w:lineRule="auto"/>
        <w:ind w:firstLine="420"/>
        <w:jc w:val="both"/>
        <w:rPr>
          <w:rFonts w:ascii="Songti SC" w:hAnsi="Songti SC" w:eastAsia="Songti SC" w:cs="Songti SC"/>
          <w:b w:val="0"/>
          <w:color w:val="000000"/>
          <w:sz w:val="24"/>
        </w:rPr>
      </w:pPr>
      <w:r>
        <w:rPr>
          <w:rFonts w:hint="eastAsia" w:ascii="Songti SC" w:hAnsi="Songti SC" w:eastAsia="Songti SC" w:cs="Songti SC"/>
          <w:b w:val="0"/>
          <w:color w:val="000000"/>
          <w:sz w:val="24"/>
          <w:lang w:val="en-US" w:eastAsia="zh-CN"/>
        </w:rPr>
        <w:t>而</w:t>
      </w:r>
      <w:r>
        <w:rPr>
          <w:rFonts w:ascii="Songti SC" w:hAnsi="Songti SC" w:eastAsia="Songti SC" w:cs="Songti SC"/>
          <w:b w:val="0"/>
          <w:color w:val="000000"/>
          <w:sz w:val="24"/>
        </w:rPr>
        <w:t>CC Switch 把不同供应商的端点、模型和认证配置保存为可切换条目。普通切换通过更新 Codex 的配置文件生效；本地代理接管则把 Codex 请求先发送到本机代理，再由代理转发到当前供应商。接管便于热切换、日志和协议转换，但也增加了一层本地服务，因此必须关注密钥保护、端口暴露、第三方服务条款和配置恢复。</w:t>
      </w:r>
    </w:p>
    <w:p w14:paraId="3A65BEBC">
      <w:pPr>
        <w:keepNext/>
        <w:numPr>
          <w:ilvl w:val="0"/>
          <w:numId w:val="0"/>
        </w:numPr>
        <w:spacing w:before="160" w:after="60"/>
        <w:jc w:val="left"/>
        <w:rPr>
          <w:rFonts w:ascii="Songti SC" w:hAnsi="Songti SC" w:eastAsia="Songti SC" w:cs="Songti SC"/>
          <w:b/>
          <w:color w:val="000000"/>
          <w:sz w:val="24"/>
        </w:rPr>
      </w:pPr>
    </w:p>
    <w:p w14:paraId="5763DA03">
      <w:pPr>
        <w:keepNext/>
        <w:spacing w:before="160" w:after="60"/>
        <w:ind w:firstLine="0"/>
        <w:jc w:val="left"/>
        <w:rPr>
          <w:rFonts w:hint="default" w:eastAsia="Songti SC"/>
          <w:lang w:val="en-US" w:eastAsia="zh-CN"/>
        </w:rPr>
      </w:pPr>
      <w:r>
        <w:rPr>
          <w:rFonts w:ascii="Songti SC" w:hAnsi="Songti SC" w:eastAsia="Songti SC" w:cs="Songti SC"/>
          <w:b/>
          <w:color w:val="000000"/>
          <w:sz w:val="24"/>
        </w:rPr>
        <w:t>3.1 安装 Codex</w:t>
      </w:r>
      <w:r>
        <w:rPr>
          <w:rFonts w:hint="eastAsia" w:ascii="Songti SC" w:hAnsi="Songti SC" w:eastAsia="Songti SC" w:cs="Songti SC"/>
          <w:b/>
          <w:color w:val="000000"/>
          <w:sz w:val="24"/>
          <w:lang w:val="en-US" w:eastAsia="zh-CN"/>
        </w:rPr>
        <w:t xml:space="preserve"> </w:t>
      </w:r>
    </w:p>
    <w:p w14:paraId="59AE9DD4">
      <w:pPr>
        <w:spacing w:before="0" w:after="120" w:line="300" w:lineRule="auto"/>
        <w:ind w:firstLine="420"/>
        <w:jc w:val="both"/>
        <w:rPr>
          <w:rFonts w:hint="default"/>
          <w:lang w:val="en-US"/>
        </w:rPr>
      </w:pPr>
      <w:r>
        <w:rPr>
          <w:rFonts w:ascii="Songti SC" w:hAnsi="Songti SC" w:eastAsia="Songti SC" w:cs="Songti SC"/>
          <w:b w:val="0"/>
          <w:color w:val="000000"/>
          <w:sz w:val="24"/>
        </w:rPr>
        <w:t>根据操作系统选择一种安装方式。安装后执行 codex --version 检查版本。</w:t>
      </w:r>
      <w:r>
        <w:rPr>
          <w:rFonts w:hint="eastAsia" w:ascii="Songti SC" w:hAnsi="Songti SC" w:eastAsia="Songti SC" w:cs="Songti SC"/>
          <w:b w:val="0"/>
          <w:color w:val="000000"/>
          <w:sz w:val="24"/>
          <w:lang w:val="en-US" w:eastAsia="zh-CN"/>
        </w:rPr>
        <w:t>这里主要指的是安装codex cli，习惯用app的同学也可以直接在官网安装app。</w:t>
      </w:r>
    </w:p>
    <w:p w14:paraId="42D08788">
      <w:pPr>
        <w:spacing w:before="0" w:after="60" w:line="288" w:lineRule="auto"/>
        <w:ind w:left="360" w:hanging="360"/>
        <w:jc w:val="both"/>
      </w:pPr>
      <w:r>
        <w:rPr>
          <w:rFonts w:ascii="Songti SC" w:hAnsi="Songti SC" w:eastAsia="Songti SC" w:cs="Songti SC"/>
          <w:b w:val="0"/>
          <w:color w:val="000000"/>
          <w:sz w:val="24"/>
        </w:rPr>
        <w:t>• macOS 或 Linux 可使用官方安装脚本。</w:t>
      </w:r>
    </w:p>
    <w:p w14:paraId="687B9DC4">
      <w:pPr>
        <w:keepLines/>
        <w:spacing w:before="0" w:after="20" w:line="252" w:lineRule="auto"/>
        <w:ind w:left="480" w:right="120" w:firstLine="0"/>
        <w:jc w:val="left"/>
      </w:pPr>
      <w:r>
        <w:rPr>
          <w:rFonts w:ascii="Menlo" w:hAnsi="Menlo" w:eastAsia="Menlo" w:cs="Menlo"/>
          <w:b w:val="0"/>
          <w:color w:val="373737"/>
          <w:sz w:val="19"/>
        </w:rPr>
        <w:t>curl -fsSL https://chatgpt.com/codex/install.sh | sh</w:t>
      </w:r>
    </w:p>
    <w:p w14:paraId="1DA9D01E">
      <w:pPr>
        <w:spacing w:after="60" w:line="120" w:lineRule="auto"/>
      </w:pPr>
    </w:p>
    <w:p w14:paraId="26DAD7DA">
      <w:pPr>
        <w:spacing w:before="0" w:after="60" w:line="288" w:lineRule="auto"/>
        <w:ind w:left="360" w:hanging="360"/>
        <w:jc w:val="both"/>
        <w:rPr>
          <w:rFonts w:hint="default" w:eastAsia="Songti SC"/>
          <w:lang w:val="en-US" w:eastAsia="zh-CN"/>
        </w:rPr>
      </w:pPr>
      <w:r>
        <w:rPr>
          <w:rFonts w:ascii="Songti SC" w:hAnsi="Songti SC" w:eastAsia="Songti SC" w:cs="Songti SC"/>
          <w:b w:val="0"/>
          <w:color w:val="000000"/>
          <w:sz w:val="24"/>
        </w:rPr>
        <w:t>• Windows PowerShell 可使用官方安装脚本。</w:t>
      </w:r>
      <w:r>
        <w:rPr>
          <w:rFonts w:hint="eastAsia" w:ascii="Songti SC" w:hAnsi="Songti SC" w:eastAsia="Songti SC" w:cs="Songti SC"/>
          <w:b w:val="0"/>
          <w:color w:val="000000"/>
          <w:sz w:val="24"/>
          <w:lang w:val="en-US" w:eastAsia="zh-CN"/>
        </w:rPr>
        <w:t>但由于Windows PowerShell的原因，长期使用更推荐套个wsl然后在里面装Linux的cli。</w:t>
      </w:r>
    </w:p>
    <w:p w14:paraId="13B00FD1">
      <w:pPr>
        <w:keepLines/>
        <w:spacing w:before="0" w:after="20" w:line="252" w:lineRule="auto"/>
        <w:ind w:left="480" w:right="120" w:firstLine="0"/>
        <w:jc w:val="left"/>
      </w:pPr>
      <w:r>
        <w:rPr>
          <w:rFonts w:ascii="Menlo" w:hAnsi="Menlo" w:eastAsia="Menlo" w:cs="Menlo"/>
          <w:b w:val="0"/>
          <w:color w:val="373737"/>
          <w:sz w:val="19"/>
        </w:rPr>
        <w:t>powershell -ExecutionPolicy ByPass -c "irm https://chatgpt.com/codex/install.ps1 | iex"</w:t>
      </w:r>
    </w:p>
    <w:p w14:paraId="758B34B5">
      <w:pPr>
        <w:spacing w:after="60" w:line="120" w:lineRule="auto"/>
      </w:pPr>
    </w:p>
    <w:p w14:paraId="4F005FEF">
      <w:pPr>
        <w:spacing w:before="0" w:after="60" w:line="288" w:lineRule="auto"/>
        <w:ind w:left="360" w:hanging="360"/>
        <w:jc w:val="both"/>
      </w:pPr>
      <w:r>
        <w:rPr>
          <w:rFonts w:ascii="Songti SC" w:hAnsi="Songti SC" w:eastAsia="Songti SC" w:cs="Songti SC"/>
          <w:b w:val="0"/>
          <w:color w:val="000000"/>
          <w:sz w:val="24"/>
        </w:rPr>
        <w:t>• 已安装 Node.js 和 npm 时，也可使用 npm 安装。</w:t>
      </w:r>
    </w:p>
    <w:p w14:paraId="67859D55">
      <w:pPr>
        <w:keepLines/>
        <w:spacing w:before="0" w:after="20" w:line="252" w:lineRule="auto"/>
        <w:ind w:left="480" w:right="120" w:firstLine="0"/>
        <w:jc w:val="left"/>
      </w:pPr>
      <w:r>
        <w:rPr>
          <w:rFonts w:ascii="Menlo" w:hAnsi="Menlo" w:eastAsia="Menlo" w:cs="Menlo"/>
          <w:b w:val="0"/>
          <w:color w:val="373737"/>
          <w:sz w:val="19"/>
        </w:rPr>
        <w:t>npm install -g @openai/codex</w:t>
      </w:r>
    </w:p>
    <w:p w14:paraId="33DBD4C5">
      <w:pPr>
        <w:keepLines/>
        <w:spacing w:before="0" w:after="20" w:line="252" w:lineRule="auto"/>
        <w:ind w:left="480" w:right="120" w:firstLine="0"/>
        <w:jc w:val="left"/>
      </w:pPr>
      <w:r>
        <w:rPr>
          <w:rFonts w:ascii="Menlo" w:hAnsi="Menlo" w:eastAsia="Menlo" w:cs="Menlo"/>
          <w:b w:val="0"/>
          <w:color w:val="373737"/>
          <w:sz w:val="19"/>
        </w:rPr>
        <w:t>codex --version</w:t>
      </w:r>
    </w:p>
    <w:p w14:paraId="09E107AE">
      <w:pPr>
        <w:spacing w:after="60" w:line="120" w:lineRule="auto"/>
      </w:pPr>
    </w:p>
    <w:p w14:paraId="407D5B5C">
      <w:pPr>
        <w:keepNext/>
        <w:spacing w:before="160" w:after="60"/>
        <w:ind w:firstLine="0"/>
        <w:jc w:val="left"/>
      </w:pPr>
      <w:r>
        <w:rPr>
          <w:rFonts w:ascii="Songti SC" w:hAnsi="Songti SC" w:eastAsia="Songti SC" w:cs="Songti SC"/>
          <w:b/>
          <w:color w:val="000000"/>
          <w:sz w:val="24"/>
        </w:rPr>
        <w:t>3.2 登录和检查状态</w:t>
      </w:r>
    </w:p>
    <w:p w14:paraId="1CAA58DB">
      <w:pPr>
        <w:spacing w:before="0" w:after="120" w:line="300" w:lineRule="auto"/>
        <w:ind w:firstLine="420"/>
        <w:jc w:val="both"/>
        <w:rPr>
          <w:rFonts w:hint="default" w:eastAsia="Songti SC"/>
          <w:lang w:val="en-US" w:eastAsia="zh-CN"/>
        </w:rPr>
      </w:pPr>
      <w:r>
        <w:rPr>
          <w:rFonts w:ascii="Songti SC" w:hAnsi="Songti SC" w:eastAsia="Songti SC" w:cs="Songti SC"/>
          <w:b w:val="0"/>
          <w:color w:val="000000"/>
          <w:sz w:val="24"/>
        </w:rPr>
        <w:t>在项目目录中运行 codex。首次使用可选择使用 ChatGPT 登录；也可按使用 API Key 登录。</w:t>
      </w:r>
      <w:r>
        <w:rPr>
          <w:rFonts w:hint="eastAsia" w:ascii="Songti SC" w:hAnsi="Songti SC" w:eastAsia="Songti SC" w:cs="Songti SC"/>
          <w:b w:val="0"/>
          <w:color w:val="000000"/>
          <w:sz w:val="24"/>
          <w:lang w:val="en-US" w:eastAsia="zh-CN"/>
        </w:rPr>
        <w:t>现在GPT free也有额度，单纯完成实验不需要会员，也可以用下面提到的cc-switch切换为国模/中转站API。</w:t>
      </w:r>
    </w:p>
    <w:p w14:paraId="00EAE7E7">
      <w:pPr>
        <w:keepLines/>
        <w:spacing w:before="0" w:after="20" w:line="252" w:lineRule="auto"/>
        <w:ind w:left="480" w:right="120" w:firstLine="0"/>
        <w:jc w:val="left"/>
        <w:rPr>
          <w:rFonts w:hint="default" w:eastAsia="SimSun"/>
          <w:lang w:val="en-US" w:eastAsia="zh-CN"/>
        </w:rPr>
      </w:pPr>
      <w:r>
        <w:rPr>
          <w:rFonts w:ascii="Menlo" w:hAnsi="Menlo" w:eastAsia="Menlo" w:cs="Menlo"/>
          <w:b w:val="0"/>
          <w:color w:val="373737"/>
          <w:sz w:val="19"/>
        </w:rPr>
        <w:t>codex login</w:t>
      </w:r>
      <w:r>
        <w:rPr>
          <w:rFonts w:hint="eastAsia" w:ascii="Menlo" w:hAnsi="Menlo" w:eastAsia="SimSun" w:cs="Menlo"/>
          <w:b w:val="0"/>
          <w:color w:val="373737"/>
          <w:sz w:val="19"/>
          <w:lang w:val="en-US" w:eastAsia="zh-CN"/>
        </w:rPr>
        <w:t xml:space="preserve"> // 登录</w:t>
      </w:r>
    </w:p>
    <w:p w14:paraId="028880D0">
      <w:pPr>
        <w:keepLines/>
        <w:spacing w:before="0" w:after="20" w:line="252" w:lineRule="auto"/>
        <w:ind w:left="480" w:right="120" w:firstLine="0"/>
        <w:jc w:val="left"/>
        <w:rPr>
          <w:rFonts w:hint="default" w:eastAsia="SimSun"/>
          <w:lang w:val="en-US" w:eastAsia="zh-CN"/>
        </w:rPr>
      </w:pPr>
      <w:r>
        <w:rPr>
          <w:rFonts w:ascii="Menlo" w:hAnsi="Menlo" w:eastAsia="Menlo" w:cs="Menlo"/>
          <w:b w:val="0"/>
          <w:color w:val="373737"/>
          <w:sz w:val="19"/>
        </w:rPr>
        <w:t>codex login status</w:t>
      </w:r>
      <w:r>
        <w:rPr>
          <w:rFonts w:hint="eastAsia" w:ascii="Menlo" w:hAnsi="Menlo" w:eastAsia="SimSun" w:cs="Menlo"/>
          <w:b w:val="0"/>
          <w:color w:val="373737"/>
          <w:sz w:val="19"/>
          <w:lang w:val="en-US" w:eastAsia="zh-CN"/>
        </w:rPr>
        <w:t xml:space="preserve">  // 登录状态</w:t>
      </w:r>
    </w:p>
    <w:p w14:paraId="39C0243D">
      <w:pPr>
        <w:keepLines/>
        <w:spacing w:before="0" w:after="20" w:line="252" w:lineRule="auto"/>
        <w:ind w:left="480" w:right="120" w:firstLine="0"/>
        <w:jc w:val="left"/>
        <w:rPr>
          <w:rFonts w:hint="default" w:eastAsia="SimSun"/>
          <w:lang w:val="en-US" w:eastAsia="zh-CN"/>
        </w:rPr>
      </w:pPr>
      <w:r>
        <w:rPr>
          <w:rFonts w:ascii="Menlo" w:hAnsi="Menlo" w:eastAsia="Menlo" w:cs="Menlo"/>
          <w:b w:val="0"/>
          <w:color w:val="373737"/>
          <w:sz w:val="19"/>
        </w:rPr>
        <w:t>codex</w:t>
      </w:r>
      <w:r>
        <w:rPr>
          <w:rFonts w:hint="eastAsia" w:ascii="Menlo" w:hAnsi="Menlo" w:eastAsia="SimSun" w:cs="Menlo"/>
          <w:b w:val="0"/>
          <w:color w:val="373737"/>
          <w:sz w:val="19"/>
          <w:lang w:val="en-US" w:eastAsia="zh-CN"/>
        </w:rPr>
        <w:t xml:space="preserve">  // 新建codex窗口 </w:t>
      </w:r>
    </w:p>
    <w:p w14:paraId="66271BDD">
      <w:pPr>
        <w:spacing w:after="60" w:line="120" w:lineRule="auto"/>
      </w:pPr>
    </w:p>
    <w:p w14:paraId="267D2993">
      <w:pPr>
        <w:spacing w:before="0" w:after="120" w:line="300" w:lineRule="auto"/>
        <w:ind w:firstLine="420"/>
        <w:jc w:val="both"/>
      </w:pPr>
      <w:r>
        <w:rPr>
          <w:rFonts w:ascii="Songti SC" w:hAnsi="Songti SC" w:eastAsia="Songti SC" w:cs="Songti SC"/>
          <w:b w:val="0"/>
          <w:color w:val="000000"/>
          <w:sz w:val="24"/>
        </w:rPr>
        <w:t>如需使用 API Key，应把密钥放入环境变量并通过标准输入登录，不要把密钥写进实验报告、Git 仓库、截图或 config.toml。退出登录使用 codex logout。</w:t>
      </w:r>
    </w:p>
    <w:p w14:paraId="64731999">
      <w:pPr>
        <w:spacing w:after="60" w:line="120" w:lineRule="auto"/>
      </w:pPr>
    </w:p>
    <w:p w14:paraId="7E04A48E">
      <w:pPr>
        <w:keepNext/>
        <w:spacing w:before="160" w:after="60"/>
        <w:ind w:firstLine="0"/>
        <w:jc w:val="left"/>
      </w:pPr>
      <w:r>
        <w:rPr>
          <w:rFonts w:ascii="Songti SC" w:hAnsi="Songti SC" w:eastAsia="Songti SC" w:cs="Songti SC"/>
          <w:b/>
          <w:color w:val="000000"/>
          <w:sz w:val="24"/>
        </w:rPr>
        <w:t>3.3 基础配置和模型选择</w:t>
      </w:r>
    </w:p>
    <w:p w14:paraId="59281F50">
      <w:pPr>
        <w:spacing w:before="0" w:after="120" w:line="300" w:lineRule="auto"/>
        <w:ind w:firstLine="420"/>
        <w:jc w:val="both"/>
      </w:pPr>
      <w:r>
        <w:rPr>
          <w:rFonts w:ascii="Songti SC" w:hAnsi="Songti SC" w:eastAsia="Songti SC" w:cs="Songti SC"/>
          <w:b w:val="0"/>
          <w:color w:val="000000"/>
          <w:sz w:val="24"/>
        </w:rPr>
        <w:t>Codex 的用户级配置位于 ~/.codex/config.toml；受信任项目可在仓库内使用 .codex/config.toml 覆盖部分设置。初学阶段建议保留审批提示和工作区写入沙盒。模型名称以账号实际可用列表为准，可在会话中使用 /model 选择。</w:t>
      </w:r>
    </w:p>
    <w:p w14:paraId="41188E7F">
      <w:pPr>
        <w:keepLines/>
        <w:spacing w:before="0" w:after="20" w:line="252" w:lineRule="auto"/>
        <w:ind w:left="480" w:right="120" w:firstLine="0"/>
        <w:jc w:val="left"/>
      </w:pPr>
      <w:r>
        <w:rPr>
          <w:rFonts w:ascii="Menlo" w:hAnsi="Menlo" w:eastAsia="Menlo" w:cs="Menlo"/>
          <w:b w:val="0"/>
          <w:color w:val="373737"/>
          <w:sz w:val="19"/>
        </w:rPr>
        <w:t>model = "gpt-5.6"</w:t>
      </w:r>
    </w:p>
    <w:p w14:paraId="63157532">
      <w:pPr>
        <w:keepLines/>
        <w:spacing w:before="0" w:after="20" w:line="252" w:lineRule="auto"/>
        <w:ind w:left="480" w:right="120" w:firstLine="0"/>
        <w:jc w:val="left"/>
      </w:pPr>
      <w:r>
        <w:rPr>
          <w:rFonts w:ascii="Menlo" w:hAnsi="Menlo" w:eastAsia="Menlo" w:cs="Menlo"/>
          <w:b w:val="0"/>
          <w:color w:val="373737"/>
          <w:sz w:val="19"/>
        </w:rPr>
        <w:t>model_reasoning_effort = "medium"</w:t>
      </w:r>
    </w:p>
    <w:p w14:paraId="77CD83D6">
      <w:pPr>
        <w:keepLines/>
        <w:spacing w:before="0" w:after="20" w:line="252" w:lineRule="auto"/>
        <w:ind w:left="480" w:right="120" w:firstLine="0"/>
        <w:jc w:val="left"/>
      </w:pPr>
      <w:r>
        <w:rPr>
          <w:rFonts w:ascii="Menlo" w:hAnsi="Menlo" w:eastAsia="Menlo" w:cs="Menlo"/>
          <w:b w:val="0"/>
          <w:color w:val="373737"/>
          <w:sz w:val="19"/>
        </w:rPr>
        <w:t>approval_policy = "on-request"</w:t>
      </w:r>
    </w:p>
    <w:p w14:paraId="1C609A31">
      <w:pPr>
        <w:keepLines/>
        <w:spacing w:before="0" w:after="20" w:line="252" w:lineRule="auto"/>
        <w:ind w:left="480" w:right="120" w:firstLine="0"/>
        <w:jc w:val="left"/>
      </w:pPr>
      <w:r>
        <w:rPr>
          <w:rFonts w:ascii="Menlo" w:hAnsi="Menlo" w:eastAsia="Menlo" w:cs="Menlo"/>
          <w:b w:val="0"/>
          <w:color w:val="373737"/>
          <w:sz w:val="19"/>
        </w:rPr>
        <w:t>sandbox_mode = "workspace-write"</w:t>
      </w:r>
    </w:p>
    <w:p w14:paraId="27847928">
      <w:pPr>
        <w:spacing w:after="60" w:line="120" w:lineRule="auto"/>
      </w:pPr>
    </w:p>
    <w:p w14:paraId="0F802A91">
      <w:pPr>
        <w:spacing w:before="0" w:after="120" w:line="300" w:lineRule="auto"/>
        <w:ind w:firstLine="420"/>
        <w:jc w:val="both"/>
        <w:rPr>
          <w:rFonts w:hint="default" w:ascii="Songti SC" w:hAnsi="Songti SC" w:eastAsia="Songti SC" w:cs="Songti SC"/>
          <w:b w:val="0"/>
          <w:color w:val="000000"/>
          <w:sz w:val="24"/>
          <w:lang w:val="en-US" w:eastAsia="zh-CN"/>
        </w:rPr>
      </w:pPr>
      <w:r>
        <w:rPr>
          <w:rFonts w:ascii="Songti SC" w:hAnsi="Songti SC" w:eastAsia="Songti SC" w:cs="Songti SC"/>
          <w:b w:val="0"/>
          <w:color w:val="000000"/>
          <w:sz w:val="24"/>
        </w:rPr>
        <w:t>在 Codex 会话中，/status 查看当前目录、模型与权限，/model 切换可用模型和推理强度，/permissions 调整命令与文件访问权限</w:t>
      </w:r>
      <w:r>
        <w:rPr>
          <w:rFonts w:hint="eastAsia" w:ascii="Songti SC" w:hAnsi="Songti SC" w:eastAsia="Songti SC" w:cs="Songti SC"/>
          <w:b w:val="0"/>
          <w:color w:val="000000"/>
          <w:sz w:val="24"/>
          <w:lang w:eastAsia="zh-CN"/>
        </w:rPr>
        <w:t>，</w:t>
      </w:r>
      <w:r>
        <w:rPr>
          <w:rFonts w:hint="eastAsia" w:ascii="Songti SC" w:hAnsi="Songti SC" w:eastAsia="Songti SC" w:cs="Songti SC"/>
          <w:b w:val="0"/>
          <w:color w:val="000000"/>
          <w:sz w:val="24"/>
          <w:lang w:val="en-US" w:eastAsia="zh-CN"/>
        </w:rPr>
        <w:t>/quit退出。</w:t>
      </w:r>
    </w:p>
    <w:p w14:paraId="62C0A72A">
      <w:pPr>
        <w:spacing w:before="0" w:after="120" w:line="300" w:lineRule="auto"/>
        <w:ind w:firstLine="420"/>
        <w:jc w:val="both"/>
        <w:rPr>
          <w:rFonts w:ascii="Songti SC" w:hAnsi="Songti SC" w:eastAsia="Songti SC" w:cs="Songti SC"/>
          <w:b w:val="0"/>
          <w:color w:val="000000"/>
          <w:sz w:val="24"/>
        </w:rPr>
      </w:pPr>
    </w:p>
    <w:p w14:paraId="28B98B33">
      <w:pPr>
        <w:keepNext/>
        <w:spacing w:before="160" w:after="60"/>
        <w:ind w:firstLine="0"/>
        <w:jc w:val="left"/>
      </w:pPr>
      <w:r>
        <w:rPr>
          <w:rFonts w:ascii="Songti SC" w:hAnsi="Songti SC" w:eastAsia="Songti SC" w:cs="Songti SC"/>
          <w:b/>
          <w:color w:val="000000"/>
          <w:sz w:val="24"/>
        </w:rPr>
        <w:t>3.4 完成一次 Codex 辅助编程</w:t>
      </w:r>
    </w:p>
    <w:p w14:paraId="180C01BE">
      <w:pPr>
        <w:spacing w:before="0" w:after="60" w:line="288" w:lineRule="auto"/>
        <w:ind w:left="360" w:hanging="360"/>
        <w:jc w:val="both"/>
      </w:pPr>
      <w:r>
        <w:rPr>
          <w:rFonts w:ascii="Songti SC" w:hAnsi="Songti SC" w:eastAsia="Songti SC" w:cs="Songti SC"/>
          <w:b w:val="0"/>
          <w:color w:val="000000"/>
          <w:sz w:val="24"/>
        </w:rPr>
        <w:t>1. 进入前述 Git 仓库并运行 codex。先让 Codex只阅读项目并说明目录、入口文件和运行方法。</w:t>
      </w:r>
    </w:p>
    <w:p w14:paraId="57886F5A">
      <w:pPr>
        <w:keepLines/>
        <w:spacing w:before="0" w:after="20" w:line="252" w:lineRule="auto"/>
        <w:ind w:left="480" w:right="120" w:firstLine="0"/>
        <w:jc w:val="left"/>
      </w:pPr>
      <w:r>
        <w:rPr>
          <w:rFonts w:ascii="Menlo" w:hAnsi="Menlo" w:eastAsia="Menlo" w:cs="Menlo"/>
          <w:b w:val="0"/>
          <w:color w:val="373737"/>
          <w:sz w:val="19"/>
        </w:rPr>
        <w:t>codex "请先阅读项目，说明目录结构、程序入口和运行方法，不要修改文件。"</w:t>
      </w:r>
    </w:p>
    <w:p w14:paraId="3DC6DFDA">
      <w:pPr>
        <w:spacing w:after="60" w:line="120" w:lineRule="auto"/>
      </w:pPr>
    </w:p>
    <w:p w14:paraId="31DF1E72">
      <w:pPr>
        <w:spacing w:before="0" w:after="60" w:line="288" w:lineRule="auto"/>
        <w:ind w:left="360" w:hanging="360"/>
        <w:jc w:val="both"/>
      </w:pPr>
      <w:r>
        <w:rPr>
          <w:rFonts w:ascii="Songti SC" w:hAnsi="Songti SC" w:eastAsia="Songti SC" w:cs="Songti SC"/>
          <w:b w:val="0"/>
          <w:color w:val="000000"/>
          <w:sz w:val="24"/>
        </w:rPr>
        <w:t>2. 要求 Codex 完成一个小而明确的任务，例如编写文本词频统计程序，并同时给出测试方法。</w:t>
      </w:r>
    </w:p>
    <w:p w14:paraId="2AE0D08D">
      <w:pPr>
        <w:spacing w:before="0" w:after="60" w:line="288" w:lineRule="auto"/>
        <w:ind w:left="360" w:hanging="360"/>
        <w:jc w:val="both"/>
      </w:pPr>
      <w:r>
        <w:rPr>
          <w:rFonts w:ascii="Songti SC" w:hAnsi="Songti SC" w:eastAsia="Songti SC" w:cs="Songti SC"/>
          <w:b w:val="0"/>
          <w:color w:val="000000"/>
          <w:sz w:val="24"/>
        </w:rPr>
        <w:t>3. 阅读它准备执行的命令和文件修改；运行程序或测试，确认输出符合要求。</w:t>
      </w:r>
    </w:p>
    <w:p w14:paraId="299DAABD">
      <w:pPr>
        <w:spacing w:before="0" w:after="60" w:line="288" w:lineRule="auto"/>
        <w:ind w:left="360" w:hanging="360"/>
        <w:jc w:val="both"/>
      </w:pPr>
      <w:r>
        <w:rPr>
          <w:rFonts w:ascii="Songti SC" w:hAnsi="Songti SC" w:eastAsia="Songti SC" w:cs="Songti SC"/>
          <w:b w:val="0"/>
          <w:color w:val="000000"/>
          <w:sz w:val="24"/>
        </w:rPr>
        <w:t>4. 退出或暂停 Codex 后，使用 Git 独立检查修改。</w:t>
      </w:r>
    </w:p>
    <w:p w14:paraId="223E6AAD">
      <w:pPr>
        <w:keepLines/>
        <w:spacing w:before="0" w:after="20" w:line="252" w:lineRule="auto"/>
        <w:ind w:left="480" w:right="120" w:firstLine="0"/>
        <w:jc w:val="left"/>
      </w:pPr>
      <w:r>
        <w:rPr>
          <w:rFonts w:ascii="Menlo" w:hAnsi="Menlo" w:eastAsia="Menlo" w:cs="Menlo"/>
          <w:b w:val="0"/>
          <w:color w:val="373737"/>
          <w:sz w:val="19"/>
        </w:rPr>
        <w:t>git status</w:t>
      </w:r>
    </w:p>
    <w:p w14:paraId="6D5B0D78">
      <w:pPr>
        <w:keepLines/>
        <w:spacing w:before="0" w:after="20" w:line="252" w:lineRule="auto"/>
        <w:ind w:left="480" w:right="120" w:firstLine="0"/>
        <w:jc w:val="left"/>
      </w:pPr>
      <w:r>
        <w:rPr>
          <w:rFonts w:ascii="Menlo" w:hAnsi="Menlo" w:eastAsia="Menlo" w:cs="Menlo"/>
          <w:b w:val="0"/>
          <w:color w:val="373737"/>
          <w:sz w:val="19"/>
        </w:rPr>
        <w:t>git diff</w:t>
      </w:r>
    </w:p>
    <w:p w14:paraId="52387B07">
      <w:pPr>
        <w:keepLines/>
        <w:spacing w:before="0" w:after="20" w:line="252" w:lineRule="auto"/>
        <w:ind w:left="480" w:right="120" w:firstLine="0"/>
        <w:jc w:val="left"/>
      </w:pPr>
      <w:r>
        <w:rPr>
          <w:rFonts w:ascii="Menlo" w:hAnsi="Menlo" w:eastAsia="Menlo" w:cs="Menlo"/>
          <w:b w:val="0"/>
          <w:color w:val="373737"/>
          <w:sz w:val="19"/>
        </w:rPr>
        <w:t>python code/text_stats.py sample.txt</w:t>
      </w:r>
    </w:p>
    <w:p w14:paraId="76B739FE">
      <w:pPr>
        <w:spacing w:after="60" w:line="120" w:lineRule="auto"/>
      </w:pPr>
    </w:p>
    <w:p w14:paraId="1FF4C722">
      <w:pPr>
        <w:spacing w:before="0" w:after="60" w:line="288" w:lineRule="auto"/>
        <w:ind w:left="360" w:hanging="360"/>
        <w:jc w:val="both"/>
      </w:pPr>
      <w:r>
        <w:rPr>
          <w:rFonts w:ascii="Songti SC" w:hAnsi="Songti SC" w:eastAsia="Songti SC" w:cs="Songti SC"/>
          <w:b w:val="0"/>
          <w:color w:val="000000"/>
          <w:sz w:val="24"/>
        </w:rPr>
        <w:t>5. 确认无误后再 add、commit 和 push。Codex 负责辅助理解与修改，Git 负责保存可核对的版本。</w:t>
      </w:r>
    </w:p>
    <w:p w14:paraId="1E9DA03B">
      <w:pPr>
        <w:keepNext/>
        <w:spacing w:before="160" w:after="60"/>
        <w:ind w:firstLine="0"/>
        <w:jc w:val="left"/>
      </w:pPr>
      <w:r>
        <w:rPr>
          <w:rFonts w:ascii="Songti SC" w:hAnsi="Songti SC" w:eastAsia="Songti SC" w:cs="Songti SC"/>
          <w:b/>
          <w:color w:val="000000"/>
          <w:sz w:val="24"/>
        </w:rPr>
        <w:t>3.5 安装 CC Switch</w:t>
      </w:r>
    </w:p>
    <w:p w14:paraId="0F5277E2">
      <w:pPr>
        <w:spacing w:before="0" w:after="120" w:line="300" w:lineRule="auto"/>
        <w:ind w:firstLine="420"/>
        <w:jc w:val="both"/>
        <w:rPr>
          <w:rFonts w:hint="eastAsia" w:ascii="Songti SC" w:hAnsi="Songti SC" w:eastAsia="Songti SC" w:cs="Songti SC"/>
          <w:b w:val="0"/>
          <w:color w:val="000000"/>
          <w:sz w:val="24"/>
          <w:lang w:val="en-US" w:eastAsia="zh-CN"/>
        </w:rPr>
      </w:pPr>
      <w:r>
        <w:rPr>
          <w:rFonts w:ascii="Songti SC" w:hAnsi="Songti SC" w:eastAsia="Songti SC" w:cs="Songti SC"/>
          <w:b w:val="0"/>
          <w:color w:val="000000"/>
          <w:sz w:val="24"/>
        </w:rPr>
        <w:t>CC Switch 是第三方开源桌面工具，用于管理</w:t>
      </w:r>
      <w:r>
        <w:rPr>
          <w:rFonts w:hint="eastAsia" w:ascii="Songti SC" w:hAnsi="Songti SC" w:eastAsia="Songti SC" w:cs="Songti SC"/>
          <w:b w:val="0"/>
          <w:color w:val="000000"/>
          <w:sz w:val="24"/>
          <w:lang w:val="en-US" w:eastAsia="zh-CN"/>
        </w:rPr>
        <w:t>Claude code、</w:t>
      </w:r>
      <w:r>
        <w:rPr>
          <w:rFonts w:ascii="Songti SC" w:hAnsi="Songti SC" w:eastAsia="Songti SC" w:cs="Songti SC"/>
          <w:b w:val="0"/>
          <w:color w:val="000000"/>
          <w:sz w:val="24"/>
        </w:rPr>
        <w:t xml:space="preserve"> Codex 等命令行工具的供应商配置。macOS 可通过 Homebrew 安装</w:t>
      </w:r>
      <w:r>
        <w:rPr>
          <w:rFonts w:hint="eastAsia" w:ascii="Songti SC" w:hAnsi="Songti SC" w:eastAsia="Songti SC" w:cs="Songti SC"/>
          <w:b w:val="0"/>
          <w:color w:val="000000"/>
          <w:sz w:val="24"/>
          <w:lang w:eastAsia="zh-CN"/>
        </w:rPr>
        <w:t>，</w:t>
      </w:r>
      <w:r>
        <w:rPr>
          <w:rFonts w:hint="eastAsia" w:ascii="Songti SC" w:hAnsi="Songti SC" w:eastAsia="Songti SC" w:cs="Songti SC"/>
          <w:b w:val="0"/>
          <w:color w:val="000000"/>
          <w:sz w:val="24"/>
          <w:lang w:val="en-US" w:eastAsia="zh-CN"/>
        </w:rPr>
        <w:t>命令如下：</w:t>
      </w:r>
    </w:p>
    <w:p w14:paraId="4DBFAFE8">
      <w:pPr>
        <w:keepLines/>
        <w:spacing w:before="0" w:after="20" w:line="252" w:lineRule="auto"/>
        <w:ind w:left="480" w:right="120" w:firstLine="0"/>
        <w:jc w:val="left"/>
      </w:pPr>
      <w:r>
        <w:rPr>
          <w:rFonts w:ascii="Menlo" w:hAnsi="Menlo" w:eastAsia="Menlo" w:cs="Menlo"/>
          <w:b w:val="0"/>
          <w:color w:val="373737"/>
          <w:sz w:val="19"/>
        </w:rPr>
        <w:t>brew install --cask cc-switch</w:t>
      </w:r>
    </w:p>
    <w:p w14:paraId="3CC8731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120" w:line="300" w:lineRule="auto"/>
        <w:ind w:firstLine="420"/>
        <w:jc w:val="both"/>
        <w:textAlignment w:val="auto"/>
        <w:rPr>
          <w:rFonts w:hint="eastAsia" w:ascii="Songti SC" w:hAnsi="Songti SC" w:eastAsia="Songti SC" w:cs="Songti SC"/>
          <w:b w:val="0"/>
          <w:color w:val="000000"/>
          <w:sz w:val="24"/>
          <w:lang w:val="en-US" w:eastAsia="zh-CN"/>
        </w:rPr>
      </w:pPr>
      <w:r>
        <w:rPr>
          <w:rFonts w:ascii="Songti SC" w:hAnsi="Songti SC" w:eastAsia="Songti SC" w:cs="Songti SC"/>
          <w:b w:val="0"/>
          <w:color w:val="000000"/>
          <w:sz w:val="24"/>
        </w:rPr>
        <w:t>Windows 和 Linux 可从项目 Releases 页面</w:t>
      </w:r>
      <w:r>
        <w:rPr>
          <w:rFonts w:hint="eastAsia" w:ascii="Songti SC" w:hAnsi="Songti SC" w:eastAsia="Songti SC" w:cs="Songti SC"/>
          <w:b w:val="0"/>
          <w:color w:val="000000"/>
          <w:sz w:val="24"/>
          <w:lang w:eastAsia="zh-CN"/>
        </w:rPr>
        <w:t>（</w:t>
      </w:r>
      <w:r>
        <w:rPr>
          <w:rFonts w:hint="eastAsia" w:ascii="Songti SC" w:hAnsi="Songti SC" w:eastAsia="Songti SC" w:cs="Songti SC"/>
          <w:b w:val="0"/>
          <w:color w:val="000000"/>
          <w:sz w:val="24"/>
          <w:lang w:eastAsia="zh-CN"/>
        </w:rPr>
        <w:fldChar w:fldCharType="begin"/>
      </w:r>
      <w:r>
        <w:rPr>
          <w:rFonts w:hint="eastAsia" w:ascii="Songti SC" w:hAnsi="Songti SC" w:eastAsia="Songti SC" w:cs="Songti SC"/>
          <w:b w:val="0"/>
          <w:color w:val="000000"/>
          <w:sz w:val="24"/>
          <w:lang w:eastAsia="zh-CN"/>
        </w:rPr>
        <w:instrText xml:space="preserve"> HYPERLINK "https://github.com/farion1231/cc-switch/releases/tag/v3.20.1" </w:instrText>
      </w:r>
      <w:r>
        <w:rPr>
          <w:rFonts w:hint="eastAsia" w:ascii="Songti SC" w:hAnsi="Songti SC" w:eastAsia="Songti SC" w:cs="Songti SC"/>
          <w:b w:val="0"/>
          <w:color w:val="000000"/>
          <w:sz w:val="24"/>
          <w:lang w:eastAsia="zh-CN"/>
        </w:rPr>
        <w:fldChar w:fldCharType="separate"/>
      </w:r>
      <w:r>
        <w:rPr>
          <w:rStyle w:val="6"/>
          <w:rFonts w:hint="eastAsia" w:ascii="Songti SC" w:hAnsi="Songti SC" w:eastAsia="Songti SC" w:cs="Songti SC"/>
          <w:b w:val="0"/>
          <w:sz w:val="24"/>
          <w:lang w:eastAsia="zh-CN"/>
        </w:rPr>
        <w:t>https://github.com/farion1231/cc-switch/releases/tag/v3.20.1</w:t>
      </w:r>
      <w:r>
        <w:rPr>
          <w:rFonts w:hint="eastAsia" w:ascii="Songti SC" w:hAnsi="Songti SC" w:eastAsia="Songti SC" w:cs="Songti SC"/>
          <w:b w:val="0"/>
          <w:color w:val="000000"/>
          <w:sz w:val="24"/>
          <w:lang w:eastAsia="zh-CN"/>
        </w:rPr>
        <w:fldChar w:fldCharType="end"/>
      </w:r>
      <w:r>
        <w:rPr>
          <w:rFonts w:hint="eastAsia" w:ascii="Songti SC" w:hAnsi="Songti SC" w:eastAsia="Songti SC" w:cs="Songti SC"/>
          <w:b w:val="0"/>
          <w:color w:val="000000"/>
          <w:sz w:val="24"/>
          <w:lang w:eastAsia="zh-CN"/>
        </w:rPr>
        <w:t>）</w:t>
      </w:r>
      <w:r>
        <w:rPr>
          <w:rFonts w:ascii="Songti SC" w:hAnsi="Songti SC" w:eastAsia="Songti SC" w:cs="Songti SC"/>
          <w:b w:val="0"/>
          <w:color w:val="000000"/>
          <w:sz w:val="24"/>
        </w:rPr>
        <w:t>下载对应安装包。首次启动时，</w:t>
      </w:r>
      <w:r>
        <w:rPr>
          <w:rFonts w:hint="eastAsia" w:ascii="Songti SC" w:hAnsi="Songti SC" w:eastAsia="Songti SC" w:cs="Songti SC"/>
          <w:b w:val="0"/>
          <w:color w:val="000000"/>
          <w:sz w:val="24"/>
          <w:lang w:val="en-US" w:eastAsia="zh-CN"/>
        </w:rPr>
        <w:t>若</w:t>
      </w:r>
      <w:r>
        <w:rPr>
          <w:rFonts w:ascii="Songti SC" w:hAnsi="Songti SC" w:eastAsia="Songti SC" w:cs="Songti SC"/>
          <w:b w:val="0"/>
          <w:color w:val="000000"/>
          <w:sz w:val="24"/>
        </w:rPr>
        <w:t>已有 Codex 配置作</w:t>
      </w:r>
      <w:r>
        <w:rPr>
          <w:rFonts w:hint="eastAsia" w:ascii="Songti SC" w:hAnsi="Songti SC" w:eastAsia="Songti SC" w:cs="Songti SC"/>
          <w:b w:val="0"/>
          <w:color w:val="000000"/>
          <w:sz w:val="24"/>
          <w:lang w:eastAsia="zh-CN"/>
        </w:rPr>
        <w:t>，</w:t>
      </w:r>
      <w:r>
        <w:rPr>
          <w:rFonts w:hint="eastAsia" w:ascii="Songti SC" w:hAnsi="Songti SC" w:eastAsia="Songti SC" w:cs="Songti SC"/>
          <w:b w:val="0"/>
          <w:color w:val="000000"/>
          <w:sz w:val="24"/>
          <w:lang w:val="en-US" w:eastAsia="zh-CN"/>
        </w:rPr>
        <w:t>会</w:t>
      </w:r>
      <w:r>
        <w:rPr>
          <w:rFonts w:ascii="Songti SC" w:hAnsi="Songti SC" w:eastAsia="Songti SC" w:cs="Songti SC"/>
          <w:b w:val="0"/>
          <w:color w:val="000000"/>
          <w:sz w:val="24"/>
        </w:rPr>
        <w:t>为默认供应商。</w:t>
      </w:r>
      <w:r>
        <w:rPr>
          <w:rFonts w:hint="eastAsia" w:ascii="Songti SC" w:hAnsi="Songti SC" w:eastAsia="Songti SC" w:cs="Songti SC"/>
          <w:b w:val="0"/>
          <w:color w:val="000000"/>
          <w:sz w:val="24"/>
          <w:lang w:val="en-US" w:eastAsia="zh-CN"/>
        </w:rPr>
        <w:t>CC-switch有GUI，很方便就能操作，也有对应cli版本，为TUI，适合在无头服务器上用。</w:t>
      </w:r>
    </w:p>
    <w:p w14:paraId="4C3A21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120" w:line="300" w:lineRule="auto"/>
        <w:jc w:val="both"/>
        <w:textAlignment w:val="auto"/>
      </w:pPr>
      <w:r>
        <w:drawing>
          <wp:inline distT="0" distB="0" distL="114300" distR="114300">
            <wp:extent cx="5273040" cy="3423285"/>
            <wp:effectExtent l="0" t="0" r="10160" b="5715"/>
            <wp:docPr id="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2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15A2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120" w:line="300" w:lineRule="auto"/>
        <w:jc w:val="center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gui界面示例</w:t>
      </w:r>
    </w:p>
    <w:p w14:paraId="77ACD3CA">
      <w:pPr>
        <w:spacing w:before="0" w:after="120" w:line="300" w:lineRule="auto"/>
        <w:ind w:firstLine="420"/>
        <w:jc w:val="both"/>
      </w:pPr>
      <w:r>
        <w:rPr>
          <w:rFonts w:ascii="Songti SC" w:hAnsi="Songti SC" w:eastAsia="Songti SC" w:cs="Songti SC"/>
          <w:b w:val="0"/>
          <w:color w:val="000000"/>
          <w:sz w:val="24"/>
        </w:rPr>
        <w:t>使用第三方供应商前，应了解其计费、数据处理和账号规则。</w:t>
      </w:r>
    </w:p>
    <w:p w14:paraId="42674D43">
      <w:pPr>
        <w:keepNext/>
        <w:spacing w:before="160" w:after="60"/>
        <w:ind w:firstLine="0"/>
        <w:jc w:val="left"/>
      </w:pPr>
      <w:r>
        <w:rPr>
          <w:rFonts w:ascii="Songti SC" w:hAnsi="Songti SC" w:eastAsia="Songti SC" w:cs="Songti SC"/>
          <w:b/>
          <w:color w:val="000000"/>
          <w:sz w:val="24"/>
        </w:rPr>
        <w:t>3.6 配置和切换供应商</w:t>
      </w:r>
    </w:p>
    <w:p w14:paraId="5AEB3EA5">
      <w:pPr>
        <w:spacing w:before="0" w:after="60" w:line="288" w:lineRule="auto"/>
        <w:ind w:left="360" w:hanging="360"/>
        <w:jc w:val="both"/>
      </w:pPr>
      <w:r>
        <w:rPr>
          <w:rFonts w:ascii="Songti SC" w:hAnsi="Songti SC" w:eastAsia="Songti SC" w:cs="Songti SC"/>
          <w:b w:val="0"/>
          <w:color w:val="000000"/>
          <w:sz w:val="24"/>
        </w:rPr>
        <w:t>1. 在 CC Switch 中选择 Codex 页面，点击添加供应商。</w:t>
      </w:r>
    </w:p>
    <w:p w14:paraId="69B58B35">
      <w:pPr>
        <w:spacing w:before="0" w:after="60" w:line="288" w:lineRule="auto"/>
        <w:ind w:left="360" w:hanging="360"/>
        <w:jc w:val="both"/>
      </w:pPr>
      <w:r>
        <w:rPr>
          <w:rFonts w:ascii="Songti SC" w:hAnsi="Songti SC" w:eastAsia="Songti SC" w:cs="Songti SC"/>
          <w:b w:val="0"/>
          <w:color w:val="000000"/>
          <w:sz w:val="24"/>
        </w:rPr>
        <w:t>2. 优先选择内置预设；若选择自定义，按供应商文档填写名称、API Key、Endpoint URL 和模型。Codex 端点示例通常以 /v1 结尾。</w:t>
      </w:r>
    </w:p>
    <w:p w14:paraId="75644C85">
      <w:pPr>
        <w:spacing w:before="0" w:after="60" w:line="288" w:lineRule="auto"/>
        <w:ind w:left="360" w:hanging="360"/>
        <w:jc w:val="both"/>
        <w:rPr>
          <w:rFonts w:hint="default" w:eastAsia="Songti SC"/>
          <w:lang w:val="en-US" w:eastAsia="zh-CN"/>
        </w:rPr>
      </w:pPr>
      <w:r>
        <w:rPr>
          <w:rFonts w:ascii="Songti SC" w:hAnsi="Songti SC" w:eastAsia="Songti SC" w:cs="Songti SC"/>
          <w:b w:val="0"/>
          <w:color w:val="000000"/>
          <w:sz w:val="24"/>
        </w:rPr>
        <w:t>3. 保存后点击供应商卡片上的启用，或在系统托盘中选择供应商。配置切换会更新 Codex 配置文件</w:t>
      </w:r>
      <w:r>
        <w:rPr>
          <w:rFonts w:hint="eastAsia" w:ascii="Songti SC" w:hAnsi="Songti SC" w:eastAsia="Songti SC" w:cs="Songti SC"/>
          <w:b w:val="0"/>
          <w:color w:val="000000"/>
          <w:sz w:val="24"/>
          <w:lang w:eastAsia="zh-CN"/>
        </w:rPr>
        <w:t>，</w:t>
      </w:r>
      <w:r>
        <w:rPr>
          <w:rFonts w:hint="eastAsia" w:ascii="Songti SC" w:hAnsi="Songti SC" w:eastAsia="Songti SC" w:cs="Songti SC"/>
          <w:b w:val="0"/>
          <w:color w:val="000000"/>
          <w:sz w:val="24"/>
          <w:lang w:val="en-US" w:eastAsia="zh-CN"/>
        </w:rPr>
        <w:t>需要重启cli或者codex app才能生效。</w:t>
      </w:r>
    </w:p>
    <w:p w14:paraId="0F43686A">
      <w:pPr>
        <w:spacing w:before="0" w:after="60" w:line="288" w:lineRule="auto"/>
        <w:ind w:left="360" w:hanging="360"/>
        <w:jc w:val="both"/>
        <w:rPr>
          <w:rFonts w:hint="eastAsia"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ascii="Songti SC" w:hAnsi="Songti SC" w:eastAsia="Songti SC" w:cs="Songti SC"/>
          <w:b w:val="0"/>
          <w:color w:val="000000"/>
          <w:sz w:val="24"/>
        </w:rPr>
        <w:t>4. 关闭并重新打开 Codex 或终端，使新的供应商和模型列表生效，然后用 /status 和一个小问题进行验证。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3E782C"/>
    <w:multiLevelType w:val="singleLevel"/>
    <w:tmpl w:val="EF3E782C"/>
    <w:lvl w:ilvl="0" w:tentative="0">
      <w:start w:val="3"/>
      <w:numFmt w:val="chineseCounting"/>
      <w:suff w:val="space"/>
      <w:lvlText w:val="%1、"/>
      <w:lvlJc w:val="left"/>
      <w:rPr>
        <w:rFonts w:hint="eastAsia"/>
      </w:rPr>
    </w:lvl>
  </w:abstractNum>
  <w:abstractNum w:abstractNumId="1">
    <w:nsid w:val="77E735B7"/>
    <w:multiLevelType w:val="singleLevel"/>
    <w:tmpl w:val="77E735B7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77F6C187"/>
    <w:multiLevelType w:val="singleLevel"/>
    <w:tmpl w:val="77F6C187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6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7F42525"/>
    <w:rsid w:val="3F76678C"/>
    <w:rsid w:val="3FCF4CB5"/>
    <w:rsid w:val="5B7E788C"/>
    <w:rsid w:val="5FDFA802"/>
    <w:rsid w:val="6FF9D1D6"/>
    <w:rsid w:val="72166C1B"/>
    <w:rsid w:val="776982C0"/>
    <w:rsid w:val="778F4CE5"/>
    <w:rsid w:val="77EFFC31"/>
    <w:rsid w:val="7D8E2BE6"/>
    <w:rsid w:val="7F7F602A"/>
    <w:rsid w:val="7FEF06BB"/>
    <w:rsid w:val="7FFF082A"/>
    <w:rsid w:val="A7F42525"/>
    <w:rsid w:val="AFFD23D5"/>
    <w:rsid w:val="BCDB8E2E"/>
    <w:rsid w:val="CF5F2CE1"/>
    <w:rsid w:val="DBDF1B80"/>
    <w:rsid w:val="DDBAB709"/>
    <w:rsid w:val="E7BF279D"/>
    <w:rsid w:val="FDFEB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iPriority w:val="0"/>
    <w:rPr>
      <w:color w:val="0000FF"/>
      <w:u w:val="single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2025-12-19T10:47:00Z</dcterms:created>
  <dc:creator>刘浩龙</dc:creator>
  <cp:lastModifiedBy>Pengwen Dai</cp:lastModifiedBy>
  <dcterms:modified xsi:type="dcterms:W3CDTF">2026-09-10T13:59:02Z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1033-12.1.28492.28492</vt:lpwstr>
  </property>
  <property fmtid="{D5CDD505-2E9C-101B-9397-08002B2CF9AE}" pid="3" name="ICV">
    <vt:lpwstr>20542D5BAD2428E3B0B19A6A94ECBC07_43</vt:lpwstr>
  </property>
</Properties>
</file>