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49" w:rsidRDefault="000C222F">
      <w:r>
        <w:t>Unleashed – potential d</w:t>
      </w:r>
      <w:r w:rsidR="00A02015">
        <w:t>atasets</w:t>
      </w:r>
    </w:p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4772"/>
        <w:gridCol w:w="6818"/>
        <w:gridCol w:w="2122"/>
      </w:tblGrid>
      <w:tr w:rsidR="0088276A" w:rsidRPr="0056233D" w:rsidTr="00DB2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88276A" w:rsidRPr="0056233D" w:rsidRDefault="0088276A" w:rsidP="0088276A">
            <w:pPr>
              <w:spacing w:before="120" w:after="120"/>
            </w:pPr>
            <w:r>
              <w:t>Name</w:t>
            </w:r>
          </w:p>
        </w:tc>
        <w:tc>
          <w:tcPr>
            <w:tcW w:w="6818" w:type="dxa"/>
          </w:tcPr>
          <w:p w:rsidR="0088276A" w:rsidRPr="00C06E1B" w:rsidRDefault="0088276A" w:rsidP="0088276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122" w:type="dxa"/>
          </w:tcPr>
          <w:p w:rsidR="0088276A" w:rsidRDefault="0088276A" w:rsidP="0088276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06E1B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C06E1B" w:rsidRPr="0056233D" w:rsidRDefault="00C06E1B" w:rsidP="00C5718F">
            <w:pPr>
              <w:spacing w:before="240"/>
            </w:pPr>
            <w:r w:rsidRPr="0056233D">
              <w:t>Department of Communiti</w:t>
            </w:r>
            <w:r>
              <w:t xml:space="preserve">es and Social Inclusion – </w:t>
            </w:r>
            <w:proofErr w:type="spellStart"/>
            <w:r>
              <w:t>MapIQ</w:t>
            </w:r>
            <w:proofErr w:type="spellEnd"/>
          </w:p>
        </w:tc>
        <w:tc>
          <w:tcPr>
            <w:tcW w:w="6818" w:type="dxa"/>
          </w:tcPr>
          <w:p w:rsidR="00C06E1B" w:rsidRPr="0056233D" w:rsidRDefault="00C06E1B" w:rsidP="00C5718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E1B">
              <w:t>http://data.sa.gov.au/data/dataset/mapiq</w:t>
            </w:r>
          </w:p>
        </w:tc>
        <w:tc>
          <w:tcPr>
            <w:tcW w:w="2122" w:type="dxa"/>
          </w:tcPr>
          <w:p w:rsidR="00C06E1B" w:rsidRPr="0056233D" w:rsidRDefault="00C06E1B" w:rsidP="00C5718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Other </w:t>
            </w:r>
          </w:p>
        </w:tc>
      </w:tr>
      <w:tr w:rsidR="0056233D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C06E1B" w:rsidP="00C06E1B">
            <w:pPr>
              <w:spacing w:before="240"/>
            </w:pPr>
            <w:proofErr w:type="spellStart"/>
            <w:r w:rsidRPr="00C06E1B">
              <w:t>Bluebays</w:t>
            </w:r>
            <w:proofErr w:type="spellEnd"/>
            <w:r w:rsidRPr="00C06E1B">
              <w:t xml:space="preserve"> – Disability Carparks</w:t>
            </w:r>
          </w:p>
        </w:tc>
        <w:tc>
          <w:tcPr>
            <w:tcW w:w="6818" w:type="dxa"/>
          </w:tcPr>
          <w:p w:rsidR="0056233D" w:rsidRPr="0056233D" w:rsidRDefault="00C06E1B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E1B">
              <w:t>http://data.sa.gov.au/data/dataset/bluebays-disability-carparks</w:t>
            </w:r>
          </w:p>
        </w:tc>
        <w:tc>
          <w:tcPr>
            <w:tcW w:w="2122" w:type="dxa"/>
          </w:tcPr>
          <w:p w:rsidR="0056233D" w:rsidRPr="0056233D" w:rsidRDefault="00C06E1B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SHP </w:t>
            </w:r>
          </w:p>
        </w:tc>
      </w:tr>
      <w:tr w:rsidR="0056233D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56233D" w:rsidP="0056233D">
            <w:pPr>
              <w:spacing w:before="240"/>
            </w:pPr>
            <w:r w:rsidRPr="0056233D">
              <w:t>Community Services Suppo</w:t>
            </w:r>
            <w:r w:rsidR="00C06E1B">
              <w:t>rt Program Funded Organisations</w:t>
            </w:r>
            <w:r w:rsidR="00C02068">
              <w:t xml:space="preserve">    </w:t>
            </w:r>
            <w:r w:rsidR="00C02068" w:rsidRPr="00C02068">
              <w:rPr>
                <w:highlight w:val="yellow"/>
              </w:rPr>
              <w:t>Community Services</w:t>
            </w:r>
          </w:p>
        </w:tc>
        <w:tc>
          <w:tcPr>
            <w:tcW w:w="6818" w:type="dxa"/>
          </w:tcPr>
          <w:p w:rsidR="0056233D" w:rsidRPr="0056233D" w:rsidRDefault="0088276A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76A">
              <w:t>http://data.sa.gov.au/data/dataset/community-services-support-program-funded-organization-by-region</w:t>
            </w:r>
          </w:p>
        </w:tc>
        <w:tc>
          <w:tcPr>
            <w:tcW w:w="2122" w:type="dxa"/>
          </w:tcPr>
          <w:p w:rsidR="0056233D" w:rsidRPr="0056233D" w:rsidRDefault="0088276A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</w:tr>
      <w:tr w:rsidR="0088276A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2" w:type="dxa"/>
            <w:gridSpan w:val="3"/>
          </w:tcPr>
          <w:p w:rsidR="0088276A" w:rsidRPr="0088276A" w:rsidRDefault="0088276A" w:rsidP="0056233D">
            <w:pPr>
              <w:spacing w:before="240"/>
              <w:rPr>
                <w:b w:val="0"/>
              </w:rPr>
            </w:pPr>
            <w:r w:rsidRPr="0088276A">
              <w:rPr>
                <w:b w:val="0"/>
              </w:rPr>
              <w:t xml:space="preserve">No addresses </w:t>
            </w:r>
          </w:p>
        </w:tc>
      </w:tr>
      <w:tr w:rsidR="0056233D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56233D" w:rsidP="0056233D">
            <w:pPr>
              <w:spacing w:before="240"/>
            </w:pPr>
            <w:r w:rsidRPr="000343BD">
              <w:rPr>
                <w:highlight w:val="yellow"/>
              </w:rPr>
              <w:t>Communities and Social Inclusion Servi</w:t>
            </w:r>
            <w:r w:rsidR="00C06E1B" w:rsidRPr="000343BD">
              <w:rPr>
                <w:highlight w:val="yellow"/>
              </w:rPr>
              <w:t>ce</w:t>
            </w:r>
            <w:r w:rsidR="00C06E1B">
              <w:t xml:space="preserve"> Centres and Office Locations</w:t>
            </w:r>
          </w:p>
        </w:tc>
        <w:tc>
          <w:tcPr>
            <w:tcW w:w="6818" w:type="dxa"/>
          </w:tcPr>
          <w:p w:rsidR="0056233D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E1B">
              <w:t>http://data.sa.gov.au/data/dataset/communities-and-social-inclusion-service-centers-and-office-locations</w:t>
            </w:r>
          </w:p>
        </w:tc>
        <w:tc>
          <w:tcPr>
            <w:tcW w:w="2122" w:type="dxa"/>
          </w:tcPr>
          <w:p w:rsidR="0056233D" w:rsidRPr="0056233D" w:rsidRDefault="0056233D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SHP, TXT, HTML </w:t>
            </w:r>
          </w:p>
        </w:tc>
      </w:tr>
      <w:tr w:rsidR="0056233D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C06E1B" w:rsidP="0056233D">
            <w:pPr>
              <w:spacing w:before="240"/>
            </w:pPr>
            <w:r>
              <w:t>Service SA in South Australia</w:t>
            </w:r>
          </w:p>
        </w:tc>
        <w:tc>
          <w:tcPr>
            <w:tcW w:w="6818" w:type="dxa"/>
          </w:tcPr>
          <w:p w:rsidR="0056233D" w:rsidRPr="0056233D" w:rsidRDefault="00C06E1B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E1B">
              <w:t>http://data.sa.gov.au/data/dataset/service-sa-in-south-australia</w:t>
            </w:r>
          </w:p>
        </w:tc>
        <w:tc>
          <w:tcPr>
            <w:tcW w:w="2122" w:type="dxa"/>
          </w:tcPr>
          <w:p w:rsidR="0056233D" w:rsidRDefault="0056233D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SHP, TXT, HTML</w:t>
            </w:r>
          </w:p>
        </w:tc>
      </w:tr>
      <w:tr w:rsidR="0056233D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56233D" w:rsidP="00C06E1B">
            <w:pPr>
              <w:spacing w:before="240"/>
            </w:pPr>
            <w:r w:rsidRPr="0056233D">
              <w:t>Volunteers and Community Group ICT Access</w:t>
            </w:r>
          </w:p>
        </w:tc>
        <w:tc>
          <w:tcPr>
            <w:tcW w:w="6818" w:type="dxa"/>
          </w:tcPr>
          <w:p w:rsidR="0056233D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E1B">
              <w:t>http://data.sa.gov.au/data/dataset/volunteers-and-community-group-ict-access</w:t>
            </w:r>
          </w:p>
        </w:tc>
        <w:tc>
          <w:tcPr>
            <w:tcW w:w="2122" w:type="dxa"/>
          </w:tcPr>
          <w:p w:rsidR="0056233D" w:rsidRPr="0056233D" w:rsidRDefault="0056233D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</w:tr>
      <w:tr w:rsidR="00C06E1B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2" w:type="dxa"/>
            <w:gridSpan w:val="3"/>
          </w:tcPr>
          <w:p w:rsidR="00C06E1B" w:rsidRDefault="00C06E1B" w:rsidP="00C06E1B"/>
          <w:tbl>
            <w:tblPr>
              <w:tblW w:w="6660" w:type="dxa"/>
              <w:tblLayout w:type="fixed"/>
              <w:tblLook w:val="04A0" w:firstRow="1" w:lastRow="0" w:firstColumn="1" w:lastColumn="0" w:noHBand="0" w:noVBand="1"/>
            </w:tblPr>
            <w:tblGrid>
              <w:gridCol w:w="6660"/>
            </w:tblGrid>
            <w:tr w:rsidR="00C06E1B" w:rsidRPr="00C06E1B" w:rsidTr="00C06E1B">
              <w:trPr>
                <w:trHeight w:val="300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E1B" w:rsidRPr="00C06E1B" w:rsidRDefault="00C06E1B" w:rsidP="00C06E1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C06E1B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Address1</w:t>
                  </w:r>
                </w:p>
              </w:tc>
            </w:tr>
            <w:tr w:rsidR="00C06E1B" w:rsidRPr="00C06E1B" w:rsidTr="00C06E1B">
              <w:trPr>
                <w:trHeight w:val="300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6E1B" w:rsidRPr="00C06E1B" w:rsidRDefault="00C06E1B" w:rsidP="00C06E1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C06E1B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338 Gorge Rd, Athelstone SA 5076</w:t>
                  </w:r>
                </w:p>
              </w:tc>
            </w:tr>
          </w:tbl>
          <w:p w:rsidR="00C06E1B" w:rsidRPr="0056233D" w:rsidRDefault="00C06E1B" w:rsidP="00C06E1B"/>
        </w:tc>
      </w:tr>
      <w:tr w:rsidR="0056233D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C06E1B" w:rsidP="0056233D">
            <w:pPr>
              <w:spacing w:before="240"/>
            </w:pPr>
            <w:r w:rsidRPr="000343BD">
              <w:rPr>
                <w:highlight w:val="yellow"/>
              </w:rPr>
              <w:t>Problem Gambling Services</w:t>
            </w:r>
          </w:p>
        </w:tc>
        <w:tc>
          <w:tcPr>
            <w:tcW w:w="6818" w:type="dxa"/>
          </w:tcPr>
          <w:p w:rsidR="0056233D" w:rsidRPr="0056233D" w:rsidRDefault="000C222F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22F">
              <w:t>http://data.sa.gov.au/data/dataset/contact-details-for-problem-gambling-services</w:t>
            </w:r>
          </w:p>
        </w:tc>
        <w:tc>
          <w:tcPr>
            <w:tcW w:w="2122" w:type="dxa"/>
          </w:tcPr>
          <w:p w:rsidR="0056233D" w:rsidRPr="0056233D" w:rsidRDefault="000C222F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</w:t>
            </w:r>
          </w:p>
        </w:tc>
      </w:tr>
      <w:tr w:rsidR="000C222F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2" w:type="dxa"/>
            <w:gridSpan w:val="3"/>
          </w:tcPr>
          <w:p w:rsidR="000C222F" w:rsidRPr="000C222F" w:rsidRDefault="000C222F" w:rsidP="000C22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lang w:eastAsia="en-AU"/>
              </w:rPr>
            </w:pPr>
            <w:proofErr w:type="spellStart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>House_Number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 xml:space="preserve"> </w:t>
            </w:r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(type: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esriFieldTypeString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alias: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House_Number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SQL 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sqlTypeOther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length: 12,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nullable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: true, editable: true)</w:t>
            </w:r>
          </w:p>
          <w:p w:rsidR="000C222F" w:rsidRPr="000C222F" w:rsidRDefault="000C222F" w:rsidP="000C22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lang w:eastAsia="en-AU"/>
              </w:rPr>
            </w:pPr>
            <w:proofErr w:type="spellStart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>Street_Name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 xml:space="preserve"> </w:t>
            </w:r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(type: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esriFieldTypeString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alias: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Street_Name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SQL 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sqlTypeOther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length: 16,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nullable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: true, editable: true)</w:t>
            </w:r>
          </w:p>
          <w:p w:rsidR="000C222F" w:rsidRPr="000C222F" w:rsidRDefault="000C222F" w:rsidP="000C22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lang w:eastAsia="en-AU"/>
              </w:rPr>
            </w:pPr>
            <w:proofErr w:type="spellStart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>Street_Type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 xml:space="preserve"> </w:t>
            </w:r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(type: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esriFieldTypeString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alias: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Street_Type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SQL 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sqlTypeOther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length: 4,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nullable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: true, </w:t>
            </w:r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lastRenderedPageBreak/>
              <w:t>editable: true)</w:t>
            </w:r>
          </w:p>
          <w:p w:rsidR="000C222F" w:rsidRPr="000C222F" w:rsidRDefault="000C222F" w:rsidP="000C22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lang w:eastAsia="en-AU"/>
              </w:rPr>
            </w:pPr>
            <w:proofErr w:type="spellStart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>Suburb_Name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 xml:space="preserve"> </w:t>
            </w:r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(type: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esriFieldTypeString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alias: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Suburb_Name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SQL 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sqlTypeOther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length: 21,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nullable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: true, editable: true)</w:t>
            </w:r>
          </w:p>
          <w:p w:rsidR="000C222F" w:rsidRPr="000C222F" w:rsidRDefault="000C222F" w:rsidP="000C22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b w:val="0"/>
                <w:color w:val="000000" w:themeColor="text1" w:themeShade="BF"/>
                <w:lang w:eastAsia="en-AU"/>
              </w:rPr>
            </w:pPr>
            <w:r w:rsidRPr="000C222F">
              <w:rPr>
                <w:rFonts w:ascii="Verdana" w:eastAsia="Times New Roman" w:hAnsi="Verdana" w:cs="Times New Roman"/>
                <w:b w:val="0"/>
                <w:lang w:eastAsia="en-AU"/>
              </w:rPr>
              <w:t xml:space="preserve">Postcode </w:t>
            </w:r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(type: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esriFieldTypeSmallInteger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alias: Postcode, SQL Type: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sqlTypeOther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 xml:space="preserve">, </w:t>
            </w:r>
            <w:proofErr w:type="spellStart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nullable</w:t>
            </w:r>
            <w:proofErr w:type="spellEnd"/>
            <w:r w:rsidRPr="000C222F">
              <w:rPr>
                <w:rFonts w:ascii="Verdana" w:eastAsia="Times New Roman" w:hAnsi="Verdana" w:cs="Times New Roman"/>
                <w:b w:val="0"/>
                <w:i/>
                <w:iCs/>
                <w:lang w:eastAsia="en-AU"/>
              </w:rPr>
              <w:t>: true, editable: true)</w:t>
            </w:r>
          </w:p>
        </w:tc>
      </w:tr>
      <w:tr w:rsidR="0056233D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C06E1B" w:rsidP="0056233D">
            <w:pPr>
              <w:spacing w:before="240"/>
            </w:pPr>
            <w:r w:rsidRPr="000343BD">
              <w:rPr>
                <w:highlight w:val="yellow"/>
              </w:rPr>
              <w:lastRenderedPageBreak/>
              <w:t xml:space="preserve">Centrelink </w:t>
            </w:r>
            <w:r w:rsidRPr="000343BD">
              <w:rPr>
                <w:highlight w:val="lightGray"/>
              </w:rPr>
              <w:t>office locations</w:t>
            </w:r>
          </w:p>
        </w:tc>
        <w:tc>
          <w:tcPr>
            <w:tcW w:w="6818" w:type="dxa"/>
          </w:tcPr>
          <w:p w:rsidR="0056233D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E1B">
              <w:t>http://data.sa.gov.au/data/dataset/centrelink-office-locations</w:t>
            </w:r>
          </w:p>
        </w:tc>
        <w:tc>
          <w:tcPr>
            <w:tcW w:w="2122" w:type="dxa"/>
          </w:tcPr>
          <w:p w:rsidR="0056233D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SHP, TXT</w:t>
            </w:r>
          </w:p>
        </w:tc>
      </w:tr>
      <w:tr w:rsidR="0056233D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56233D" w:rsidP="00C06E1B">
            <w:pPr>
              <w:spacing w:before="240"/>
            </w:pPr>
            <w:r w:rsidRPr="000343BD">
              <w:rPr>
                <w:highlight w:val="yellow"/>
              </w:rPr>
              <w:t>Support Services for Carers</w:t>
            </w:r>
            <w:r w:rsidRPr="0056233D">
              <w:t xml:space="preserve"> in South Australia</w:t>
            </w:r>
          </w:p>
        </w:tc>
        <w:tc>
          <w:tcPr>
            <w:tcW w:w="6818" w:type="dxa"/>
          </w:tcPr>
          <w:p w:rsidR="0056233D" w:rsidRPr="0056233D" w:rsidRDefault="0088276A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76A">
              <w:t>http://data.sa.gov.au/data/dataset/locations-of-support-services-for-carers-in-south-australia</w:t>
            </w:r>
          </w:p>
        </w:tc>
        <w:tc>
          <w:tcPr>
            <w:tcW w:w="2122" w:type="dxa"/>
          </w:tcPr>
          <w:p w:rsidR="0056233D" w:rsidRPr="0056233D" w:rsidRDefault="0088276A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SHP, TXT</w:t>
            </w:r>
          </w:p>
        </w:tc>
      </w:tr>
      <w:tr w:rsidR="0056233D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56233D" w:rsidP="0056233D">
            <w:pPr>
              <w:spacing w:before="240"/>
            </w:pPr>
            <w:r w:rsidRPr="0056233D">
              <w:t>Organisations Accredited under the Australian Service Excellence Standards</w:t>
            </w:r>
          </w:p>
        </w:tc>
        <w:tc>
          <w:tcPr>
            <w:tcW w:w="6818" w:type="dxa"/>
          </w:tcPr>
          <w:p w:rsidR="0056233D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E1B">
              <w:t>http://data.sa.gov.au/data/dataset/organisations-accredited-under-the-australian-service-excellence-standards</w:t>
            </w:r>
          </w:p>
        </w:tc>
        <w:tc>
          <w:tcPr>
            <w:tcW w:w="2122" w:type="dxa"/>
          </w:tcPr>
          <w:p w:rsidR="0056233D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</w:tr>
      <w:tr w:rsidR="0056233D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56233D" w:rsidP="0056233D">
            <w:pPr>
              <w:spacing w:before="240"/>
            </w:pPr>
            <w:r w:rsidRPr="000343BD">
              <w:rPr>
                <w:color w:val="FF0000"/>
              </w:rPr>
              <w:t>ACNC Registered Charities</w:t>
            </w:r>
          </w:p>
        </w:tc>
        <w:tc>
          <w:tcPr>
            <w:tcW w:w="6818" w:type="dxa"/>
          </w:tcPr>
          <w:p w:rsidR="0056233D" w:rsidRPr="0056233D" w:rsidRDefault="0056233D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33D">
              <w:t>https://data.gov.au/dataset/acnc-register</w:t>
            </w:r>
          </w:p>
        </w:tc>
        <w:tc>
          <w:tcPr>
            <w:tcW w:w="2122" w:type="dxa"/>
          </w:tcPr>
          <w:p w:rsidR="0056233D" w:rsidRPr="0056233D" w:rsidRDefault="0056233D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</w:tc>
      </w:tr>
      <w:tr w:rsidR="0056233D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2" w:type="dxa"/>
            <w:gridSpan w:val="3"/>
          </w:tcPr>
          <w:p w:rsidR="00C06E1B" w:rsidRDefault="00C06E1B"/>
          <w:tbl>
            <w:tblPr>
              <w:tblW w:w="13325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2221"/>
              <w:gridCol w:w="2221"/>
              <w:gridCol w:w="2221"/>
              <w:gridCol w:w="2221"/>
              <w:gridCol w:w="2221"/>
            </w:tblGrid>
            <w:tr w:rsidR="0056233D" w:rsidRPr="0056233D" w:rsidTr="0056233D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Address_Line_1</w:t>
                  </w: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Address_Line_2</w:t>
                  </w: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Address_Line_3</w:t>
                  </w: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proofErr w:type="spellStart"/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Town_City</w:t>
                  </w:r>
                  <w:proofErr w:type="spellEnd"/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State</w:t>
                  </w: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Postcode</w:t>
                  </w:r>
                </w:p>
              </w:tc>
            </w:tr>
            <w:tr w:rsidR="0056233D" w:rsidRPr="0056233D" w:rsidTr="0056233D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43 Badminton Road</w:t>
                  </w: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Croydon</w:t>
                  </w: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NSW</w:t>
                  </w:r>
                </w:p>
              </w:tc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33D" w:rsidRPr="0056233D" w:rsidRDefault="0056233D" w:rsidP="005623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56233D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2132</w:t>
                  </w:r>
                </w:p>
              </w:tc>
            </w:tr>
          </w:tbl>
          <w:p w:rsidR="0056233D" w:rsidRPr="0056233D" w:rsidRDefault="0056233D" w:rsidP="0056233D">
            <w:pPr>
              <w:spacing w:before="240"/>
            </w:pPr>
          </w:p>
        </w:tc>
      </w:tr>
      <w:tr w:rsidR="0056233D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56233D" w:rsidRPr="0056233D" w:rsidRDefault="00C06E1B" w:rsidP="00C06E1B">
            <w:pPr>
              <w:spacing w:before="240"/>
            </w:pPr>
            <w:r>
              <w:t>Locations of public toilets</w:t>
            </w:r>
            <w:r w:rsidR="0056233D" w:rsidRPr="0056233D">
              <w:t xml:space="preserve"> </w:t>
            </w:r>
          </w:p>
        </w:tc>
        <w:tc>
          <w:tcPr>
            <w:tcW w:w="6818" w:type="dxa"/>
          </w:tcPr>
          <w:p w:rsidR="0056233D" w:rsidRPr="0056233D" w:rsidRDefault="0088276A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76A">
              <w:t>https://data.gov.au/dataset/553b3049-2b8b-46a2-95e6-640d7986a8c1</w:t>
            </w:r>
          </w:p>
        </w:tc>
        <w:tc>
          <w:tcPr>
            <w:tcW w:w="2122" w:type="dxa"/>
          </w:tcPr>
          <w:p w:rsidR="0056233D" w:rsidRPr="0056233D" w:rsidRDefault="00E222FF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CSV, HTML </w:t>
            </w:r>
          </w:p>
        </w:tc>
      </w:tr>
      <w:tr w:rsidR="00DB23C1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2" w:type="dxa"/>
            <w:gridSpan w:val="3"/>
          </w:tcPr>
          <w:p w:rsidR="00DB23C1" w:rsidRDefault="00DB23C1"/>
          <w:tbl>
            <w:tblPr>
              <w:tblW w:w="11199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  <w:gridCol w:w="3340"/>
              <w:gridCol w:w="2640"/>
              <w:gridCol w:w="1499"/>
            </w:tblGrid>
            <w:tr w:rsidR="00DB23C1" w:rsidRPr="00DB23C1" w:rsidTr="00DB23C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Address1</w:t>
                  </w:r>
                </w:p>
              </w:tc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Town</w:t>
                  </w:r>
                </w:p>
              </w:tc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State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Postcode</w:t>
                  </w:r>
                </w:p>
              </w:tc>
            </w:tr>
            <w:tr w:rsidR="00DB23C1" w:rsidRPr="00DB23C1" w:rsidTr="00DB23C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West Road</w:t>
                  </w:r>
                </w:p>
              </w:tc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Bassendean</w:t>
                  </w:r>
                </w:p>
              </w:tc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Western Australia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6054</w:t>
                  </w:r>
                </w:p>
              </w:tc>
            </w:tr>
          </w:tbl>
          <w:p w:rsidR="00DB23C1" w:rsidRDefault="00DB23C1" w:rsidP="0056233D">
            <w:pPr>
              <w:spacing w:before="240"/>
            </w:pPr>
          </w:p>
        </w:tc>
      </w:tr>
      <w:tr w:rsidR="000C222F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0C222F" w:rsidRDefault="000C222F" w:rsidP="000C222F">
            <w:pPr>
              <w:spacing w:before="240"/>
            </w:pPr>
            <w:r w:rsidRPr="00B0435E">
              <w:rPr>
                <w:highlight w:val="yellow"/>
              </w:rPr>
              <w:t>Location of Medicare offices</w:t>
            </w:r>
          </w:p>
        </w:tc>
        <w:tc>
          <w:tcPr>
            <w:tcW w:w="6818" w:type="dxa"/>
          </w:tcPr>
          <w:p w:rsidR="000C222F" w:rsidRPr="0056233D" w:rsidRDefault="000C222F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22F">
              <w:t>https://data.gov.au/dataset/location-of-medicare-offices</w:t>
            </w:r>
          </w:p>
        </w:tc>
        <w:tc>
          <w:tcPr>
            <w:tcW w:w="2122" w:type="dxa"/>
          </w:tcPr>
          <w:p w:rsidR="000C222F" w:rsidRPr="0056233D" w:rsidRDefault="000C222F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</w:tc>
      </w:tr>
      <w:tr w:rsidR="00DB23C1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2" w:type="dxa"/>
            <w:gridSpan w:val="3"/>
          </w:tcPr>
          <w:p w:rsidR="00DB23C1" w:rsidRDefault="00DB23C1"/>
          <w:tbl>
            <w:tblPr>
              <w:tblW w:w="12191" w:type="dxa"/>
              <w:tblLayout w:type="fixed"/>
              <w:tblLook w:val="04A0" w:firstRow="1" w:lastRow="0" w:firstColumn="1" w:lastColumn="0" w:noHBand="0" w:noVBand="1"/>
            </w:tblPr>
            <w:tblGrid>
              <w:gridCol w:w="4620"/>
              <w:gridCol w:w="1720"/>
              <w:gridCol w:w="1462"/>
              <w:gridCol w:w="1463"/>
              <w:gridCol w:w="1463"/>
              <w:gridCol w:w="1463"/>
            </w:tblGrid>
            <w:tr w:rsidR="00DB23C1" w:rsidRPr="00DB23C1" w:rsidTr="00DB23C1">
              <w:trPr>
                <w:trHeight w:val="300"/>
              </w:trPr>
              <w:tc>
                <w:tcPr>
                  <w:tcW w:w="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ADDRESS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SUBURB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STATE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POSTCODE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LATITUDE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LONGITUDE</w:t>
                  </w:r>
                </w:p>
              </w:tc>
            </w:tr>
            <w:tr w:rsidR="00DB23C1" w:rsidRPr="00DB23C1" w:rsidTr="00DB23C1">
              <w:trPr>
                <w:trHeight w:val="300"/>
              </w:trPr>
              <w:tc>
                <w:tcPr>
                  <w:tcW w:w="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40-42 William Street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Armadale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WA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6112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-32.15567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23C1" w:rsidRPr="00DB23C1" w:rsidRDefault="00DB23C1" w:rsidP="00DB23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DB23C1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116.01372</w:t>
                  </w:r>
                </w:p>
              </w:tc>
            </w:tr>
          </w:tbl>
          <w:p w:rsidR="00DB23C1" w:rsidRPr="0056233D" w:rsidRDefault="00DB23C1" w:rsidP="0056233D">
            <w:pPr>
              <w:spacing w:before="240"/>
            </w:pPr>
          </w:p>
        </w:tc>
      </w:tr>
      <w:tr w:rsidR="00C06E1B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C06E1B" w:rsidRPr="0056233D" w:rsidRDefault="00C06E1B" w:rsidP="0056233D">
            <w:pPr>
              <w:spacing w:before="240"/>
            </w:pPr>
            <w:r>
              <w:t>D</w:t>
            </w:r>
            <w:r w:rsidRPr="0056233D">
              <w:t>isability access</w:t>
            </w:r>
          </w:p>
        </w:tc>
        <w:tc>
          <w:tcPr>
            <w:tcW w:w="6818" w:type="dxa"/>
          </w:tcPr>
          <w:p w:rsidR="00C06E1B" w:rsidRPr="0056233D" w:rsidRDefault="00C06E1B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C06E1B" w:rsidRPr="0056233D" w:rsidRDefault="00C06E1B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E1B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C06E1B" w:rsidRDefault="000C222F" w:rsidP="0056233D">
            <w:pPr>
              <w:spacing w:before="240"/>
            </w:pPr>
            <w:r>
              <w:lastRenderedPageBreak/>
              <w:t xml:space="preserve">Other from </w:t>
            </w:r>
            <w:proofErr w:type="spellStart"/>
            <w:r>
              <w:t>MapIQ</w:t>
            </w:r>
            <w:proofErr w:type="spellEnd"/>
          </w:p>
          <w:p w:rsidR="000C222F" w:rsidRDefault="000C222F" w:rsidP="000C222F">
            <w:r>
              <w:t>b.</w:t>
            </w:r>
            <w:r>
              <w:tab/>
              <w:t>Connecting Up = http://sacommunity.org</w:t>
            </w:r>
          </w:p>
          <w:p w:rsidR="000C222F" w:rsidRPr="0056233D" w:rsidRDefault="000C222F" w:rsidP="000C222F">
            <w:r>
              <w:t>e.</w:t>
            </w:r>
            <w:r>
              <w:tab/>
              <w:t>Public Libraries = state libraries</w:t>
            </w:r>
          </w:p>
        </w:tc>
        <w:tc>
          <w:tcPr>
            <w:tcW w:w="6818" w:type="dxa"/>
          </w:tcPr>
          <w:p w:rsidR="00C06E1B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C06E1B" w:rsidRPr="0056233D" w:rsidRDefault="00C06E1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22F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0C222F" w:rsidRDefault="009337B5" w:rsidP="0056233D">
            <w:pPr>
              <w:spacing w:before="240"/>
            </w:pPr>
            <w:bookmarkStart w:id="0" w:name="_GoBack"/>
            <w:r w:rsidRPr="005B032A">
              <w:rPr>
                <w:color w:val="FF0000"/>
                <w:highlight w:val="yellow"/>
              </w:rPr>
              <w:t>South Australian Government Education and Child Development Sites Location Data, as at January 2015</w:t>
            </w:r>
            <w:bookmarkEnd w:id="0"/>
          </w:p>
        </w:tc>
        <w:tc>
          <w:tcPr>
            <w:tcW w:w="6818" w:type="dxa"/>
          </w:tcPr>
          <w:p w:rsidR="009337B5" w:rsidRPr="0056233D" w:rsidRDefault="009337B5" w:rsidP="009337B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7B5">
              <w:t>http://data.sa.gov.au/data/dataset/south-australian-government-education-and-child-development-sites-location-data-as-at-january-2015</w:t>
            </w:r>
          </w:p>
        </w:tc>
        <w:tc>
          <w:tcPr>
            <w:tcW w:w="2122" w:type="dxa"/>
          </w:tcPr>
          <w:p w:rsidR="009337B5" w:rsidRPr="0056233D" w:rsidRDefault="009337B5" w:rsidP="009337B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  <w:p w:rsidR="009337B5" w:rsidRPr="0056233D" w:rsidRDefault="009337B5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7B5" w:rsidRPr="0056233D" w:rsidTr="00E3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2" w:type="dxa"/>
            <w:gridSpan w:val="3"/>
          </w:tcPr>
          <w:p w:rsidR="009337B5" w:rsidRDefault="009337B5"/>
          <w:tbl>
            <w:tblPr>
              <w:tblW w:w="12616" w:type="dxa"/>
              <w:tblLayout w:type="fixed"/>
              <w:tblLook w:val="04A0" w:firstRow="1" w:lastRow="0" w:firstColumn="1" w:lastColumn="0" w:noHBand="0" w:noVBand="1"/>
            </w:tblPr>
            <w:tblGrid>
              <w:gridCol w:w="6400"/>
              <w:gridCol w:w="1964"/>
              <w:gridCol w:w="1196"/>
              <w:gridCol w:w="1340"/>
              <w:gridCol w:w="1716"/>
            </w:tblGrid>
            <w:tr w:rsidR="009337B5" w:rsidRPr="009337B5" w:rsidTr="009337B5">
              <w:trPr>
                <w:trHeight w:val="300"/>
              </w:trPr>
              <w:tc>
                <w:tcPr>
                  <w:tcW w:w="6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Address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Suburb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Postcode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Latitude</w:t>
                  </w:r>
                </w:p>
              </w:tc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Longitude</w:t>
                  </w:r>
                </w:p>
              </w:tc>
            </w:tr>
            <w:tr w:rsidR="009337B5" w:rsidRPr="009337B5" w:rsidTr="009337B5">
              <w:trPr>
                <w:trHeight w:val="300"/>
              </w:trPr>
              <w:tc>
                <w:tcPr>
                  <w:tcW w:w="6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1182 East Murray Area School Road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Mindarie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5309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-34.815955</w:t>
                  </w:r>
                </w:p>
              </w:tc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7B5" w:rsidRPr="009337B5" w:rsidRDefault="009337B5" w:rsidP="009337B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</w:pPr>
                  <w:r w:rsidRPr="009337B5">
                    <w:rPr>
                      <w:rFonts w:ascii="Calibri" w:eastAsia="Times New Roman" w:hAnsi="Calibri" w:cs="Times New Roman"/>
                      <w:color w:val="000000"/>
                      <w:lang w:eastAsia="en-AU"/>
                    </w:rPr>
                    <w:t>140.216073</w:t>
                  </w:r>
                </w:p>
              </w:tc>
            </w:tr>
          </w:tbl>
          <w:p w:rsidR="009337B5" w:rsidRDefault="009337B5" w:rsidP="0056233D">
            <w:pPr>
              <w:spacing w:before="240"/>
            </w:pPr>
          </w:p>
        </w:tc>
      </w:tr>
      <w:tr w:rsidR="009337B5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9337B5" w:rsidRPr="009337B5" w:rsidRDefault="009337B5" w:rsidP="0056233D">
            <w:pPr>
              <w:spacing w:before="240"/>
            </w:pPr>
            <w:r w:rsidRPr="000343BD">
              <w:rPr>
                <w:color w:val="FF0000"/>
              </w:rPr>
              <w:t xml:space="preserve">Job Active providers (replaced Job Service providers) </w:t>
            </w:r>
          </w:p>
        </w:tc>
        <w:tc>
          <w:tcPr>
            <w:tcW w:w="6818" w:type="dxa"/>
          </w:tcPr>
          <w:p w:rsidR="009337B5" w:rsidRPr="009337B5" w:rsidRDefault="009337B5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9337B5" w:rsidRDefault="009337B5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available</w:t>
            </w:r>
          </w:p>
        </w:tc>
      </w:tr>
      <w:tr w:rsidR="009337B5" w:rsidRPr="0056233D" w:rsidTr="00DB2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9337B5" w:rsidRDefault="00AC0B6B" w:rsidP="0056233D">
            <w:pPr>
              <w:spacing w:before="240"/>
            </w:pPr>
            <w:proofErr w:type="spellStart"/>
            <w:r w:rsidRPr="00AC0B6B">
              <w:t>AdelaideFree</w:t>
            </w:r>
            <w:proofErr w:type="spellEnd"/>
            <w:r w:rsidRPr="00AC0B6B">
              <w:t xml:space="preserve"> Wi-Fi Access Point Locations</w:t>
            </w:r>
          </w:p>
        </w:tc>
        <w:tc>
          <w:tcPr>
            <w:tcW w:w="6818" w:type="dxa"/>
          </w:tcPr>
          <w:p w:rsidR="009337B5" w:rsidRPr="009337B5" w:rsidRDefault="00AC0B6B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B6B">
              <w:t>http://data.sa.gov.au/data/dataset/adelaidefree-wi-fi-access-point-locations</w:t>
            </w:r>
          </w:p>
        </w:tc>
        <w:tc>
          <w:tcPr>
            <w:tcW w:w="2122" w:type="dxa"/>
          </w:tcPr>
          <w:p w:rsidR="009337B5" w:rsidRDefault="009337B5" w:rsidP="005623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BD" w:rsidRPr="0056233D" w:rsidTr="00DB2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0343BD" w:rsidRPr="00AC0B6B" w:rsidRDefault="000343BD" w:rsidP="0056233D">
            <w:pPr>
              <w:spacing w:before="240"/>
            </w:pPr>
            <w:r w:rsidRPr="000343BD">
              <w:rPr>
                <w:highlight w:val="yellow"/>
              </w:rPr>
              <w:t>Child Care</w:t>
            </w:r>
          </w:p>
        </w:tc>
        <w:tc>
          <w:tcPr>
            <w:tcW w:w="6818" w:type="dxa"/>
          </w:tcPr>
          <w:p w:rsidR="000343BD" w:rsidRPr="00AC0B6B" w:rsidRDefault="000343BD" w:rsidP="000343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:rsidR="000343BD" w:rsidRDefault="000343BD" w:rsidP="005623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222F" w:rsidRDefault="000C222F" w:rsidP="000C222F"/>
    <w:sectPr w:rsidR="000C222F" w:rsidSect="0056233D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B86" w:rsidRDefault="00F17B86" w:rsidP="00F17B86">
      <w:pPr>
        <w:spacing w:after="0" w:line="240" w:lineRule="auto"/>
      </w:pPr>
      <w:r>
        <w:separator/>
      </w:r>
    </w:p>
  </w:endnote>
  <w:endnote w:type="continuationSeparator" w:id="0">
    <w:p w:rsidR="00F17B86" w:rsidRDefault="00F17B86" w:rsidP="00F1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2993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7B86" w:rsidRDefault="00F17B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3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3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7B86" w:rsidRDefault="00F17B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B86" w:rsidRDefault="00F17B86" w:rsidP="00F17B86">
      <w:pPr>
        <w:spacing w:after="0" w:line="240" w:lineRule="auto"/>
      </w:pPr>
      <w:r>
        <w:separator/>
      </w:r>
    </w:p>
  </w:footnote>
  <w:footnote w:type="continuationSeparator" w:id="0">
    <w:p w:rsidR="00F17B86" w:rsidRDefault="00F17B86" w:rsidP="00F17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37F11"/>
    <w:multiLevelType w:val="multilevel"/>
    <w:tmpl w:val="29B4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015"/>
    <w:rsid w:val="000343BD"/>
    <w:rsid w:val="000C222F"/>
    <w:rsid w:val="0056233D"/>
    <w:rsid w:val="005B032A"/>
    <w:rsid w:val="005D6F70"/>
    <w:rsid w:val="0066773D"/>
    <w:rsid w:val="0088276A"/>
    <w:rsid w:val="009337B5"/>
    <w:rsid w:val="00A02015"/>
    <w:rsid w:val="00AC0B6B"/>
    <w:rsid w:val="00AF2878"/>
    <w:rsid w:val="00B0435E"/>
    <w:rsid w:val="00C02068"/>
    <w:rsid w:val="00C06E1B"/>
    <w:rsid w:val="00C35EF3"/>
    <w:rsid w:val="00DB23C1"/>
    <w:rsid w:val="00E222FF"/>
    <w:rsid w:val="00F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827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827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337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86"/>
  </w:style>
  <w:style w:type="paragraph" w:styleId="Footer">
    <w:name w:val="footer"/>
    <w:basedOn w:val="Normal"/>
    <w:link w:val="FooterChar"/>
    <w:uiPriority w:val="99"/>
    <w:unhideWhenUsed/>
    <w:rsid w:val="00F17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B86"/>
  </w:style>
  <w:style w:type="paragraph" w:styleId="BalloonText">
    <w:name w:val="Balloon Text"/>
    <w:basedOn w:val="Normal"/>
    <w:link w:val="BalloonTextChar"/>
    <w:uiPriority w:val="99"/>
    <w:semiHidden/>
    <w:unhideWhenUsed/>
    <w:rsid w:val="00F1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827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827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337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86"/>
  </w:style>
  <w:style w:type="paragraph" w:styleId="Footer">
    <w:name w:val="footer"/>
    <w:basedOn w:val="Normal"/>
    <w:link w:val="FooterChar"/>
    <w:uiPriority w:val="99"/>
    <w:unhideWhenUsed/>
    <w:rsid w:val="00F17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B86"/>
  </w:style>
  <w:style w:type="paragraph" w:styleId="BalloonText">
    <w:name w:val="Balloon Text"/>
    <w:basedOn w:val="Normal"/>
    <w:link w:val="BalloonTextChar"/>
    <w:uiPriority w:val="99"/>
    <w:semiHidden/>
    <w:unhideWhenUsed/>
    <w:rsid w:val="00F1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Anglicare-SA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Dowling</dc:creator>
  <cp:lastModifiedBy>Jerry Shen</cp:lastModifiedBy>
  <cp:revision>9</cp:revision>
  <cp:lastPrinted>2016-07-29T06:55:00Z</cp:lastPrinted>
  <dcterms:created xsi:type="dcterms:W3CDTF">2016-07-29T06:50:00Z</dcterms:created>
  <dcterms:modified xsi:type="dcterms:W3CDTF">2016-07-31T00:22:00Z</dcterms:modified>
</cp:coreProperties>
</file>