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agents.md"/>
    <w:p>
      <w:pPr>
        <w:pStyle w:val="Heading1"/>
      </w:pPr>
      <w:r>
        <w:t xml:space="preserve">AGENTS.md</w:t>
      </w:r>
    </w:p>
    <w:bookmarkStart w:id="20" w:name="项目名称"/>
    <w:p>
      <w:pPr>
        <w:pStyle w:val="Heading2"/>
      </w:pP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产品展示与智能报价系统小程序</w:t>
      </w:r>
    </w:p>
    <w:bookmarkEnd w:id="20"/>
    <w:bookmarkStart w:id="21" w:name="项目目标"/>
    <w:p>
      <w:pPr>
        <w:pStyle w:val="Heading2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开发一个微信小程序</w:t>
      </w:r>
      <w:r>
        <w:t xml:space="preserve"> + </w:t>
      </w:r>
      <w:r>
        <w:rPr>
          <w:rFonts w:hint="eastAsia"/>
        </w:rPr>
        <w:t xml:space="preserve">PC管理后台</w:t>
      </w:r>
      <w:r>
        <w:t xml:space="preserve"> + </w:t>
      </w:r>
      <w:r>
        <w:rPr>
          <w:rFonts w:hint="eastAsia"/>
        </w:rPr>
        <w:t xml:space="preserve">后端服务系统，用于企业产品展示、解决方案展示、案例展示、客户询价、销售报价、Word报价书生成、标准配置模板、产品关联推荐、AI知识库问答。</w:t>
      </w:r>
    </w:p>
    <w:bookmarkEnd w:id="21"/>
    <w:bookmarkStart w:id="22" w:name="系统组成"/>
    <w:p>
      <w:pPr>
        <w:pStyle w:val="Heading2"/>
      </w:pPr>
      <w:r>
        <w:rPr>
          <w:rFonts w:hint="eastAsia"/>
        </w:rPr>
        <w:t xml:space="preserve">系统组成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微信小程序端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PC管理后台</w:t>
      </w:r>
    </w:p>
    <w:p>
      <w:pPr>
        <w:pStyle w:val="Compact"/>
        <w:numPr>
          <w:ilvl w:val="0"/>
          <w:numId w:val="1001"/>
        </w:numPr>
      </w:pPr>
      <w:r>
        <w:t xml:space="preserve">Spring Boot </w:t>
      </w:r>
      <w:r>
        <w:rPr>
          <w:rFonts w:hint="eastAsia"/>
        </w:rPr>
        <w:t xml:space="preserve">后端服务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AI知识库服务，第一阶段只预留接口</w:t>
      </w:r>
    </w:p>
    <w:bookmarkEnd w:id="22"/>
    <w:bookmarkStart w:id="27" w:name="技术栈"/>
    <w:p>
      <w:pPr>
        <w:pStyle w:val="Heading2"/>
      </w:pPr>
      <w:r>
        <w:rPr>
          <w:rFonts w:hint="eastAsia"/>
        </w:rPr>
        <w:t xml:space="preserve">技术栈</w:t>
      </w:r>
    </w:p>
    <w:bookmarkStart w:id="23" w:name="后端"/>
    <w:p>
      <w:pPr>
        <w:pStyle w:val="Heading3"/>
      </w:pPr>
      <w:r>
        <w:rPr>
          <w:rFonts w:hint="eastAsia"/>
        </w:rPr>
        <w:t xml:space="preserve">后端</w:t>
      </w:r>
    </w:p>
    <w:p>
      <w:pPr>
        <w:pStyle w:val="Compact"/>
        <w:numPr>
          <w:ilvl w:val="0"/>
          <w:numId w:val="1002"/>
        </w:numPr>
      </w:pPr>
      <w:r>
        <w:t xml:space="preserve">Java 17</w:t>
      </w:r>
    </w:p>
    <w:p>
      <w:pPr>
        <w:pStyle w:val="Compact"/>
        <w:numPr>
          <w:ilvl w:val="0"/>
          <w:numId w:val="1002"/>
        </w:numPr>
      </w:pPr>
      <w:r>
        <w:t xml:space="preserve">Spring Boot 3.x</w:t>
      </w:r>
    </w:p>
    <w:p>
      <w:pPr>
        <w:pStyle w:val="Compact"/>
        <w:numPr>
          <w:ilvl w:val="0"/>
          <w:numId w:val="1002"/>
        </w:numPr>
      </w:pPr>
      <w:r>
        <w:t xml:space="preserve">MyBatis Plus</w:t>
      </w:r>
    </w:p>
    <w:p>
      <w:pPr>
        <w:pStyle w:val="Compact"/>
        <w:numPr>
          <w:ilvl w:val="0"/>
          <w:numId w:val="1002"/>
        </w:numPr>
      </w:pPr>
      <w:r>
        <w:t xml:space="preserve">MySQL 8</w:t>
      </w:r>
    </w:p>
    <w:p>
      <w:pPr>
        <w:pStyle w:val="Compact"/>
        <w:numPr>
          <w:ilvl w:val="0"/>
          <w:numId w:val="1002"/>
        </w:numPr>
      </w:pPr>
      <w:r>
        <w:t xml:space="preserve">Redis</w:t>
      </w:r>
    </w:p>
    <w:p>
      <w:pPr>
        <w:pStyle w:val="Compact"/>
        <w:numPr>
          <w:ilvl w:val="0"/>
          <w:numId w:val="1002"/>
        </w:numPr>
      </w:pPr>
      <w:r>
        <w:t xml:space="preserve">MinIO</w:t>
      </w:r>
    </w:p>
    <w:p>
      <w:pPr>
        <w:pStyle w:val="Compact"/>
        <w:numPr>
          <w:ilvl w:val="0"/>
          <w:numId w:val="1002"/>
        </w:numPr>
      </w:pPr>
      <w:r>
        <w:t xml:space="preserve">Sa-Token </w:t>
      </w:r>
      <w:r>
        <w:rPr>
          <w:rFonts w:hint="eastAsia"/>
        </w:rPr>
        <w:t xml:space="preserve">或</w:t>
      </w:r>
      <w:r>
        <w:t xml:space="preserve"> Spring Security</w:t>
      </w:r>
    </w:p>
    <w:bookmarkEnd w:id="23"/>
    <w:bookmarkStart w:id="24" w:name="pc后台"/>
    <w:p>
      <w:pPr>
        <w:pStyle w:val="Heading3"/>
      </w:pPr>
      <w:r>
        <w:rPr>
          <w:rFonts w:hint="eastAsia"/>
        </w:rPr>
        <w:t xml:space="preserve">PC后台</w:t>
      </w:r>
    </w:p>
    <w:p>
      <w:pPr>
        <w:pStyle w:val="Compact"/>
        <w:numPr>
          <w:ilvl w:val="0"/>
          <w:numId w:val="1003"/>
        </w:numPr>
      </w:pPr>
      <w:r>
        <w:t xml:space="preserve">Vue3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Element Plus</w:t>
      </w:r>
    </w:p>
    <w:p>
      <w:pPr>
        <w:pStyle w:val="Compact"/>
        <w:numPr>
          <w:ilvl w:val="0"/>
          <w:numId w:val="1003"/>
        </w:numPr>
      </w:pPr>
      <w:r>
        <w:t xml:space="preserve">Pinia</w:t>
      </w:r>
    </w:p>
    <w:p>
      <w:pPr>
        <w:pStyle w:val="Compact"/>
        <w:numPr>
          <w:ilvl w:val="0"/>
          <w:numId w:val="1003"/>
        </w:numPr>
      </w:pPr>
      <w:r>
        <w:t xml:space="preserve">Axios</w:t>
      </w:r>
    </w:p>
    <w:bookmarkEnd w:id="24"/>
    <w:bookmarkStart w:id="25" w:name="微信小程序"/>
    <w:p>
      <w:pPr>
        <w:pStyle w:val="Heading3"/>
      </w:pPr>
      <w:r>
        <w:rPr>
          <w:rFonts w:hint="eastAsia"/>
        </w:rPr>
        <w:t xml:space="preserve">微信小程序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微信原生小程序</w:t>
      </w:r>
    </w:p>
    <w:p>
      <w:pPr>
        <w:pStyle w:val="Compact"/>
        <w:numPr>
          <w:ilvl w:val="0"/>
          <w:numId w:val="1004"/>
        </w:numPr>
      </w:pPr>
      <w:r>
        <w:t xml:space="preserve">Vant Weapp</w:t>
      </w:r>
    </w:p>
    <w:bookmarkEnd w:id="25"/>
    <w:bookmarkStart w:id="26" w:name="ai服务"/>
    <w:p>
      <w:pPr>
        <w:pStyle w:val="Heading3"/>
      </w:pPr>
      <w:r>
        <w:rPr>
          <w:rFonts w:hint="eastAsia"/>
        </w:rPr>
        <w:t xml:space="preserve">AI服务</w:t>
      </w:r>
    </w:p>
    <w:p>
      <w:pPr>
        <w:pStyle w:val="FirstParagraph"/>
      </w:pPr>
      <w:r>
        <w:rPr>
          <w:rFonts w:hint="eastAsia"/>
        </w:rPr>
        <w:t xml:space="preserve">第一阶段只预留接口，暂不实现。</w:t>
      </w:r>
    </w:p>
    <w:p>
      <w:pPr>
        <w:pStyle w:val="BodyText"/>
      </w:pPr>
      <w:r>
        <w:rPr>
          <w:rFonts w:hint="eastAsia"/>
        </w:rPr>
        <w:t xml:space="preserve">后续规划：</w:t>
      </w:r>
    </w:p>
    <w:p>
      <w:pPr>
        <w:pStyle w:val="Compact"/>
        <w:numPr>
          <w:ilvl w:val="0"/>
          <w:numId w:val="1005"/>
        </w:numPr>
      </w:pPr>
      <w:r>
        <w:t xml:space="preserve">Python FastAPI</w:t>
      </w:r>
    </w:p>
    <w:p>
      <w:pPr>
        <w:pStyle w:val="Compact"/>
        <w:numPr>
          <w:ilvl w:val="0"/>
          <w:numId w:val="1005"/>
        </w:numPr>
      </w:pPr>
      <w:r>
        <w:t xml:space="preserve">LangChain</w:t>
      </w:r>
    </w:p>
    <w:p>
      <w:pPr>
        <w:pStyle w:val="Compact"/>
        <w:numPr>
          <w:ilvl w:val="0"/>
          <w:numId w:val="1005"/>
        </w:numPr>
      </w:pPr>
      <w:r>
        <w:t xml:space="preserve">Qdrant</w:t>
      </w:r>
    </w:p>
    <w:p>
      <w:pPr>
        <w:pStyle w:val="Compact"/>
        <w:numPr>
          <w:ilvl w:val="0"/>
          <w:numId w:val="1005"/>
        </w:numPr>
      </w:pPr>
      <w:r>
        <w:t xml:space="preserve">DeepSeek / </w:t>
      </w:r>
      <w:r>
        <w:rPr>
          <w:rFonts w:hint="eastAsia"/>
        </w:rPr>
        <w:t xml:space="preserve">通义千问</w:t>
      </w:r>
      <w:r>
        <w:t xml:space="preserve"> / OpenAI</w:t>
      </w:r>
    </w:p>
    <w:bookmarkEnd w:id="26"/>
    <w:bookmarkEnd w:id="27"/>
    <w:bookmarkStart w:id="30" w:name="第一阶段开发目标"/>
    <w:p>
      <w:pPr>
        <w:pStyle w:val="Heading2"/>
      </w:pPr>
      <w:r>
        <w:rPr>
          <w:rFonts w:hint="eastAsia"/>
        </w:rPr>
        <w:t xml:space="preserve">第一阶段开发目标</w:t>
      </w:r>
    </w:p>
    <w:p>
      <w:pPr>
        <w:pStyle w:val="FirstParagraph"/>
      </w:pPr>
      <w:r>
        <w:rPr>
          <w:rFonts w:hint="eastAsia"/>
        </w:rPr>
        <w:t xml:space="preserve">请先完成基础框架和核心业务</w:t>
      </w:r>
      <w:r>
        <w:t xml:space="preserve"> CRUD。</w:t>
      </w:r>
    </w:p>
    <w:bookmarkStart w:id="28" w:name="后端优先完成"/>
    <w:p>
      <w:pPr>
        <w:pStyle w:val="Heading3"/>
      </w:pPr>
      <w:r>
        <w:rPr>
          <w:rFonts w:hint="eastAsia"/>
        </w:rPr>
        <w:t xml:space="preserve">后端优先完成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用户与角色模块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产品分类模块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产品管理模块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解决方案模块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案例模块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询价模块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报价基础模块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标准配置模板模块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产品关联关系模块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文件上传模块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二维码记录模块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浏览记录模块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消息通知模块</w:t>
      </w:r>
    </w:p>
    <w:bookmarkEnd w:id="28"/>
    <w:bookmarkStart w:id="29" w:name="暂不实现"/>
    <w:p>
      <w:pPr>
        <w:pStyle w:val="Heading3"/>
      </w:pPr>
      <w:r>
        <w:rPr>
          <w:rFonts w:hint="eastAsia"/>
        </w:rPr>
        <w:t xml:space="preserve">暂不实现</w:t>
      </w:r>
    </w:p>
    <w:p>
      <w:pPr>
        <w:pStyle w:val="FirstParagraph"/>
      </w:pPr>
      <w:r>
        <w:rPr>
          <w:rFonts w:hint="eastAsia"/>
        </w:rPr>
        <w:t xml:space="preserve">以下功能第一阶段只保留数据结构或接口占位：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AI知识库问答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Word报价书真实生成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微信订阅消息真实发送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电子签章</w:t>
      </w:r>
    </w:p>
    <w:p>
      <w:pPr>
        <w:pStyle w:val="Compact"/>
        <w:numPr>
          <w:ilvl w:val="0"/>
          <w:numId w:val="1007"/>
        </w:numPr>
      </w:pPr>
      <w:r>
        <w:t xml:space="preserve">CRM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合同管理</w:t>
      </w:r>
    </w:p>
    <w:bookmarkEnd w:id="29"/>
    <w:bookmarkEnd w:id="30"/>
    <w:bookmarkStart w:id="35" w:name="用户角色"/>
    <w:p>
      <w:pPr>
        <w:pStyle w:val="Heading2"/>
      </w:pPr>
      <w:r>
        <w:rPr>
          <w:rFonts w:hint="eastAsia"/>
        </w:rPr>
        <w:t xml:space="preserve">用户角色</w:t>
      </w:r>
    </w:p>
    <w:bookmarkStart w:id="31" w:name="游客客户"/>
    <w:p>
      <w:pPr>
        <w:pStyle w:val="Heading3"/>
      </w:pPr>
      <w:r>
        <w:rPr>
          <w:rFonts w:hint="eastAsia"/>
        </w:rPr>
        <w:t xml:space="preserve">游客客户</w:t>
      </w:r>
    </w:p>
    <w:p>
      <w:pPr>
        <w:pStyle w:val="FirstParagraph"/>
      </w:pPr>
      <w:r>
        <w:rPr>
          <w:rFonts w:hint="eastAsia"/>
        </w:rPr>
        <w:t xml:space="preserve">无需登录。</w:t>
      </w:r>
    </w:p>
    <w:p>
      <w:pPr>
        <w:pStyle w:val="BodyText"/>
      </w:pPr>
      <w:r>
        <w:rPr>
          <w:rFonts w:hint="eastAsia"/>
        </w:rPr>
        <w:t xml:space="preserve">可访问：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首页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产品中心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解决方案中心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案例中心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企业介绍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设备询价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报价单查看页</w:t>
      </w:r>
    </w:p>
    <w:p>
      <w:pPr>
        <w:pStyle w:val="FirstParagraph"/>
      </w:pPr>
      <w:r>
        <w:rPr>
          <w:rFonts w:hint="eastAsia"/>
        </w:rPr>
        <w:t xml:space="preserve">不可访问：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销售中心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技术中心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AI助手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后台管理</w:t>
      </w:r>
    </w:p>
    <w:bookmarkEnd w:id="31"/>
    <w:bookmarkStart w:id="32" w:name="销售人员"/>
    <w:p>
      <w:pPr>
        <w:pStyle w:val="Heading3"/>
      </w:pPr>
      <w:r>
        <w:rPr>
          <w:rFonts w:hint="eastAsia"/>
        </w:rPr>
        <w:t xml:space="preserve">销售人员</w:t>
      </w:r>
    </w:p>
    <w:p>
      <w:pPr>
        <w:pStyle w:val="FirstParagraph"/>
      </w:pPr>
      <w:r>
        <w:rPr>
          <w:rFonts w:hint="eastAsia"/>
        </w:rPr>
        <w:t xml:space="preserve">微信登录。</w:t>
      </w:r>
    </w:p>
    <w:p>
      <w:pPr>
        <w:pStyle w:val="BodyText"/>
      </w:pPr>
      <w:r>
        <w:rPr>
          <w:rFonts w:hint="eastAsia"/>
        </w:rPr>
        <w:t xml:space="preserve">可访问：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所有询价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创建报价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编辑报价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复制报价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报价版本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标准配置模板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产品分享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方案分享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案例分享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报价分享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客户浏览记录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AI助手</w:t>
      </w:r>
    </w:p>
    <w:bookmarkEnd w:id="32"/>
    <w:bookmarkStart w:id="33" w:name="技术工程师"/>
    <w:p>
      <w:pPr>
        <w:pStyle w:val="Heading3"/>
      </w:pPr>
      <w:r>
        <w:rPr>
          <w:rFonts w:hint="eastAsia"/>
        </w:rPr>
        <w:t xml:space="preserve">技术工程师</w:t>
      </w:r>
    </w:p>
    <w:p>
      <w:pPr>
        <w:pStyle w:val="FirstParagraph"/>
      </w:pPr>
      <w:r>
        <w:rPr>
          <w:rFonts w:hint="eastAsia"/>
        </w:rPr>
        <w:t xml:space="preserve">微信登录。</w:t>
      </w:r>
    </w:p>
    <w:p>
      <w:pPr>
        <w:pStyle w:val="BodyText"/>
      </w:pPr>
      <w:r>
        <w:rPr>
          <w:rFonts w:hint="eastAsia"/>
        </w:rPr>
        <w:t xml:space="preserve">可访问：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产品资料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解决方案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案例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报价单查看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技术资料上传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产品技术参数维护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AI助手</w:t>
      </w:r>
    </w:p>
    <w:p>
      <w:pPr>
        <w:pStyle w:val="FirstParagraph"/>
      </w:pPr>
      <w:r>
        <w:rPr>
          <w:rFonts w:hint="eastAsia"/>
        </w:rPr>
        <w:t xml:space="preserve">不可操作：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修改产品价格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创建报价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修改报价</w:t>
      </w:r>
    </w:p>
    <w:bookmarkEnd w:id="33"/>
    <w:bookmarkStart w:id="34" w:name="管理员"/>
    <w:p>
      <w:pPr>
        <w:pStyle w:val="Heading3"/>
      </w:pPr>
      <w:r>
        <w:rPr>
          <w:rFonts w:hint="eastAsia"/>
        </w:rPr>
        <w:t xml:space="preserve">管理员</w:t>
      </w:r>
    </w:p>
    <w:p>
      <w:pPr>
        <w:pStyle w:val="FirstParagraph"/>
      </w:pPr>
      <w:r>
        <w:rPr>
          <w:rFonts w:hint="eastAsia"/>
        </w:rPr>
        <w:t xml:space="preserve">PC后台使用。</w:t>
      </w:r>
    </w:p>
    <w:p>
      <w:pPr>
        <w:pStyle w:val="BodyText"/>
      </w:pPr>
      <w:r>
        <w:rPr>
          <w:rFonts w:hint="eastAsia"/>
        </w:rPr>
        <w:t xml:space="preserve">拥有全部权限。</w:t>
      </w:r>
    </w:p>
    <w:bookmarkEnd w:id="34"/>
    <w:bookmarkEnd w:id="35"/>
    <w:bookmarkStart w:id="36" w:name="产品中心分类"/>
    <w:p>
      <w:pPr>
        <w:pStyle w:val="Heading2"/>
      </w:pPr>
      <w:r>
        <w:rPr>
          <w:rFonts w:hint="eastAsia"/>
        </w:rPr>
        <w:t xml:space="preserve">产品中心分类</w:t>
      </w:r>
    </w:p>
    <w:p>
      <w:pPr>
        <w:pStyle w:val="FirstParagraph"/>
      </w:pPr>
      <w:r>
        <w:rPr>
          <w:rFonts w:hint="eastAsia"/>
        </w:rPr>
        <w:t xml:space="preserve">一级分类固定为：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传感器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采集仪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通信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安装附件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供电系统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安装耗材</w:t>
      </w:r>
    </w:p>
    <w:p>
      <w:pPr>
        <w:pStyle w:val="FirstParagraph"/>
      </w:pPr>
      <w:r>
        <w:rPr>
          <w:rFonts w:hint="eastAsia"/>
        </w:rPr>
        <w:t xml:space="preserve">产品字段至少包括：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产品名称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产品型号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产品图片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产品简介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主要技术参数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产品附件，单个附件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单位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标准单价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所属分类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状态</w:t>
      </w:r>
    </w:p>
    <w:bookmarkEnd w:id="36"/>
    <w:bookmarkStart w:id="37" w:name="报价规则"/>
    <w:p>
      <w:pPr>
        <w:pStyle w:val="Heading2"/>
      </w:pPr>
      <w:r>
        <w:rPr>
          <w:rFonts w:hint="eastAsia"/>
        </w:rPr>
        <w:t xml:space="preserve">报价规则</w:t>
      </w:r>
    </w:p>
    <w:p>
      <w:pPr>
        <w:pStyle w:val="FirstParagraph"/>
      </w:pPr>
      <w:r>
        <w:rPr>
          <w:rFonts w:hint="eastAsia"/>
        </w:rPr>
        <w:t xml:space="preserve">报价支持多个测项。</w:t>
      </w:r>
    </w:p>
    <w:p>
      <w:pPr>
        <w:pStyle w:val="BodyText"/>
      </w:pPr>
      <w:r>
        <w:rPr>
          <w:rFonts w:hint="eastAsia"/>
        </w:rPr>
        <w:t xml:space="preserve">每个测项依次确认六类产品：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传感器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采集仪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通信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安装附件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供电系统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安装耗材</w:t>
      </w:r>
    </w:p>
    <w:p>
      <w:pPr>
        <w:pStyle w:val="FirstParagraph"/>
      </w:pPr>
      <w:r>
        <w:rPr>
          <w:rFonts w:hint="eastAsia"/>
        </w:rPr>
        <w:t xml:space="preserve">每一步都必须选择或跳过。</w:t>
      </w:r>
    </w:p>
    <w:p>
      <w:pPr>
        <w:pStyle w:val="BodyText"/>
      </w:pPr>
      <w:r>
        <w:rPr>
          <w:rFonts w:hint="eastAsia"/>
        </w:rPr>
        <w:t xml:space="preserve">报价明细自动关联产品信息：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产品名称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型号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标准单价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技术参数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产品简介</w:t>
      </w:r>
    </w:p>
    <w:p>
      <w:pPr>
        <w:pStyle w:val="FirstParagraph"/>
      </w:pPr>
      <w:r>
        <w:rPr>
          <w:rFonts w:hint="eastAsia"/>
        </w:rPr>
        <w:t xml:space="preserve">报价支持折扣率。</w:t>
      </w:r>
    </w:p>
    <w:p>
      <w:pPr>
        <w:pStyle w:val="BodyText"/>
      </w:pPr>
      <w:r>
        <w:rPr>
          <w:rFonts w:hint="eastAsia"/>
        </w:rPr>
        <w:t xml:space="preserve">销售人员可自由设置折扣，无需权限审批。</w:t>
      </w:r>
    </w:p>
    <w:bookmarkEnd w:id="37"/>
    <w:bookmarkStart w:id="38" w:name="word报价书"/>
    <w:p>
      <w:pPr>
        <w:pStyle w:val="Heading2"/>
      </w:pPr>
      <w:r>
        <w:rPr>
          <w:rFonts w:hint="eastAsia"/>
        </w:rPr>
        <w:t xml:space="preserve">Word报价书</w:t>
      </w:r>
    </w:p>
    <w:p>
      <w:pPr>
        <w:pStyle w:val="FirstParagraph"/>
      </w:pPr>
      <w:r>
        <w:rPr>
          <w:rFonts w:hint="eastAsia"/>
        </w:rPr>
        <w:t xml:space="preserve">需要固定模板。</w:t>
      </w:r>
    </w:p>
    <w:p>
      <w:pPr>
        <w:pStyle w:val="BodyText"/>
      </w:pPr>
      <w:r>
        <w:rPr>
          <w:rFonts w:hint="eastAsia"/>
        </w:rPr>
        <w:t xml:space="preserve">报价书包含：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公司Logo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项目名称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客户名称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报价日期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报价清单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产品图片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产品简介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主要技术参数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商务说明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公司盖章位置</w:t>
      </w:r>
    </w:p>
    <w:p>
      <w:pPr>
        <w:pStyle w:val="FirstParagraph"/>
      </w:pPr>
      <w:r>
        <w:rPr>
          <w:rFonts w:hint="eastAsia"/>
        </w:rPr>
        <w:t xml:space="preserve">第一阶段可先预留</w:t>
      </w:r>
      <w:r>
        <w:t xml:space="preserve"> Word </w:t>
      </w:r>
      <w:r>
        <w:rPr>
          <w:rFonts w:hint="eastAsia"/>
        </w:rPr>
        <w:t xml:space="preserve">导出接口，返回模拟文件地址。</w:t>
      </w:r>
    </w:p>
    <w:bookmarkEnd w:id="38"/>
    <w:bookmarkStart w:id="39" w:name="产品关联关系"/>
    <w:p>
      <w:pPr>
        <w:pStyle w:val="Heading2"/>
      </w:pPr>
      <w:r>
        <w:rPr>
          <w:rFonts w:hint="eastAsia"/>
        </w:rPr>
        <w:t xml:space="preserve">产品关联关系</w:t>
      </w:r>
    </w:p>
    <w:p>
      <w:pPr>
        <w:pStyle w:val="FirstParagraph"/>
      </w:pPr>
      <w:r>
        <w:rPr>
          <w:rFonts w:hint="eastAsia"/>
        </w:rPr>
        <w:t xml:space="preserve">产品可配置关联产品。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GNSS接收机关联：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数据采集仪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通信模块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太阳能供电系统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安装支架</w:t>
      </w:r>
    </w:p>
    <w:p>
      <w:pPr>
        <w:pStyle w:val="FirstParagraph"/>
      </w:pPr>
      <w:r>
        <w:rPr>
          <w:rFonts w:hint="eastAsia"/>
        </w:rPr>
        <w:t xml:space="preserve">字段包括：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主产品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关联产品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推荐数量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推荐说明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是否默认选中</w:t>
      </w:r>
    </w:p>
    <w:p>
      <w:pPr>
        <w:pStyle w:val="FirstParagraph"/>
      </w:pPr>
      <w:r>
        <w:rPr>
          <w:rFonts w:hint="eastAsia"/>
        </w:rPr>
        <w:t xml:space="preserve">报价时选择产品后，系统应返回关联推荐产品列表。</w:t>
      </w:r>
    </w:p>
    <w:bookmarkEnd w:id="39"/>
    <w:bookmarkStart w:id="40" w:name="标准配置模板"/>
    <w:p>
      <w:pPr>
        <w:pStyle w:val="Heading2"/>
      </w:pPr>
      <w:r>
        <w:rPr>
          <w:rFonts w:hint="eastAsia"/>
        </w:rPr>
        <w:t xml:space="preserve">标准配置模板</w:t>
      </w:r>
    </w:p>
    <w:p>
      <w:pPr>
        <w:pStyle w:val="FirstParagraph"/>
      </w:pPr>
      <w:r>
        <w:rPr>
          <w:rFonts w:hint="eastAsia"/>
        </w:rPr>
        <w:t xml:space="preserve">销售可建立标准配置模板。</w:t>
      </w:r>
    </w:p>
    <w:p>
      <w:pPr>
        <w:pStyle w:val="BodyText"/>
      </w:pPr>
      <w:r>
        <w:rPr>
          <w:rFonts w:hint="eastAsia"/>
        </w:rPr>
        <w:t xml:space="preserve">模板包含：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模板名称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模板说明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测项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产品清单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单位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创建报价时可引用模板。</w:t>
      </w:r>
    </w:p>
    <w:bookmarkEnd w:id="40"/>
    <w:bookmarkStart w:id="41" w:name="ai助手"/>
    <w:p>
      <w:pPr>
        <w:pStyle w:val="Heading2"/>
      </w:pPr>
      <w:r>
        <w:rPr>
          <w:rFonts w:hint="eastAsia"/>
        </w:rPr>
        <w:t xml:space="preserve">AI助手</w:t>
      </w:r>
    </w:p>
    <w:p>
      <w:pPr>
        <w:pStyle w:val="FirstParagraph"/>
      </w:pPr>
      <w:r>
        <w:rPr>
          <w:rFonts w:hint="eastAsia"/>
        </w:rPr>
        <w:t xml:space="preserve">当前仅销售人员和技术工程师可使用。</w:t>
      </w:r>
    </w:p>
    <w:p>
      <w:pPr>
        <w:pStyle w:val="BodyText"/>
      </w:pPr>
      <w:r>
        <w:rPr>
          <w:rFonts w:hint="eastAsia"/>
        </w:rPr>
        <w:t xml:space="preserve">第一阶段只预留：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文档上传记录表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AI问答接口占位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问答记录表</w:t>
      </w:r>
    </w:p>
    <w:p>
      <w:pPr>
        <w:pStyle w:val="FirstParagraph"/>
      </w:pPr>
      <w:r>
        <w:rPr>
          <w:rFonts w:hint="eastAsia"/>
        </w:rPr>
        <w:t xml:space="preserve">暂不实现真实向量检索。</w:t>
      </w:r>
    </w:p>
    <w:bookmarkEnd w:id="41"/>
    <w:bookmarkStart w:id="42" w:name="ui风格"/>
    <w:p>
      <w:pPr>
        <w:pStyle w:val="Heading2"/>
      </w:pPr>
      <w:r>
        <w:rPr>
          <w:rFonts w:hint="eastAsia"/>
        </w:rPr>
        <w:t xml:space="preserve">UI风格</w:t>
      </w:r>
    </w:p>
    <w:p>
      <w:pPr>
        <w:pStyle w:val="FirstParagraph"/>
      </w:pPr>
      <w:r>
        <w:rPr>
          <w:rFonts w:hint="eastAsia"/>
        </w:rPr>
        <w:t xml:space="preserve">整体风格：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科技感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专业感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企业级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工程化</w:t>
      </w:r>
    </w:p>
    <w:p>
      <w:pPr>
        <w:pStyle w:val="FirstParagraph"/>
      </w:pPr>
      <w:r>
        <w:rPr>
          <w:rFonts w:hint="eastAsia"/>
        </w:rPr>
        <w:t xml:space="preserve">主色：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蓝色</w:t>
      </w:r>
      <w:r>
        <w:t xml:space="preserve"> #1677FF</w:t>
      </w:r>
    </w:p>
    <w:p>
      <w:pPr>
        <w:pStyle w:val="FirstParagraph"/>
      </w:pPr>
      <w:r>
        <w:rPr>
          <w:rFonts w:hint="eastAsia"/>
        </w:rPr>
        <w:t xml:space="preserve">避免：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电商风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花哨动画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过度营销化界面</w:t>
      </w:r>
    </w:p>
    <w:bookmarkEnd w:id="42"/>
    <w:bookmarkStart w:id="43" w:name="开发要求"/>
    <w:p>
      <w:pPr>
        <w:pStyle w:val="Heading2"/>
      </w:pPr>
      <w:r>
        <w:rPr>
          <w:rFonts w:hint="eastAsia"/>
        </w:rPr>
        <w:t xml:space="preserve">开发要求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代码结构清晰。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后端按模块分包。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所有表包含</w:t>
      </w:r>
      <w:r>
        <w:t xml:space="preserve"> create_time、update_time、deleted </w:t>
      </w:r>
      <w:r>
        <w:rPr>
          <w:rFonts w:hint="eastAsia"/>
        </w:rPr>
        <w:t xml:space="preserve">字段。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删除使用逻辑删除。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列表接口支持分页。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管理后台所有列表支持搜索。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所有金额字段使用</w:t>
      </w:r>
      <w:r>
        <w:t xml:space="preserve"> BigDecimal。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文件统一走</w:t>
      </w:r>
      <w:r>
        <w:t xml:space="preserve"> MinIO </w:t>
      </w:r>
      <w:r>
        <w:rPr>
          <w:rFonts w:hint="eastAsia"/>
        </w:rPr>
        <w:t xml:space="preserve">抽象服务。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所有接口返回统一</w:t>
      </w:r>
      <w:r>
        <w:t xml:space="preserve"> Response </w:t>
      </w:r>
      <w:r>
        <w:rPr>
          <w:rFonts w:hint="eastAsia"/>
        </w:rPr>
        <w:t xml:space="preserve">结构。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先保证可运行，再逐步完善业务细节。</w:t>
      </w:r>
    </w:p>
    <w:bookmarkEnd w:id="43"/>
    <w:bookmarkStart w:id="44" w:name="推荐开发顺序"/>
    <w:p>
      <w:pPr>
        <w:pStyle w:val="Heading2"/>
      </w:pPr>
      <w:r>
        <w:rPr>
          <w:rFonts w:hint="eastAsia"/>
        </w:rPr>
        <w:t xml:space="preserve">推荐开发顺序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初始化后端项目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初始化数据库</w:t>
      </w:r>
      <w:r>
        <w:t xml:space="preserve"> DDL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实现用户角色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实现产品分类和产品管理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实现解决方案和案例管理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实现询价管理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实现报价基础流程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实现产品关联推荐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实现标准配置模板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实现小程序页面框架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实现</w:t>
      </w:r>
      <w:r>
        <w:t xml:space="preserve"> PC </w:t>
      </w:r>
      <w:r>
        <w:rPr>
          <w:rFonts w:hint="eastAsia"/>
        </w:rPr>
        <w:t xml:space="preserve">后台页面框架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预留</w:t>
      </w:r>
      <w:r>
        <w:t xml:space="preserve"> Word </w:t>
      </w:r>
      <w:r>
        <w:rPr>
          <w:rFonts w:hint="eastAsia"/>
        </w:rPr>
        <w:t xml:space="preserve">和</w:t>
      </w:r>
      <w:r>
        <w:t xml:space="preserve"> AI </w:t>
      </w:r>
      <w:r>
        <w:rPr>
          <w:rFonts w:hint="eastAsia"/>
        </w:rPr>
        <w:t xml:space="preserve">接口</w:t>
      </w:r>
    </w:p>
    <w:bookmarkEnd w:id="44"/>
    <w:bookmarkStart w:id="45" w:name="codex-执行任务"/>
    <w:p>
      <w:pPr>
        <w:pStyle w:val="Heading2"/>
      </w:pPr>
      <w:r>
        <w:t xml:space="preserve">Codex </w:t>
      </w:r>
      <w:r>
        <w:rPr>
          <w:rFonts w:hint="eastAsia"/>
        </w:rPr>
        <w:t xml:space="preserve">执行任务</w:t>
      </w:r>
    </w:p>
    <w:p>
      <w:pPr>
        <w:pStyle w:val="FirstParagraph"/>
      </w:pPr>
      <w:r>
        <w:rPr>
          <w:rFonts w:hint="eastAsia"/>
        </w:rPr>
        <w:t xml:space="preserve">请先阅读：</w:t>
      </w:r>
    </w:p>
    <w:p>
      <w:pPr>
        <w:pStyle w:val="Compact"/>
        <w:numPr>
          <w:ilvl w:val="0"/>
          <w:numId w:val="1027"/>
        </w:numPr>
      </w:pPr>
      <w:r>
        <w:t xml:space="preserve">docs/PRD.md</w:t>
      </w:r>
    </w:p>
    <w:p>
      <w:pPr>
        <w:pStyle w:val="Compact"/>
        <w:numPr>
          <w:ilvl w:val="0"/>
          <w:numId w:val="1027"/>
        </w:numPr>
      </w:pPr>
      <w:r>
        <w:t xml:space="preserve">docs/SAD.md</w:t>
      </w:r>
    </w:p>
    <w:p>
      <w:pPr>
        <w:pStyle w:val="Compact"/>
        <w:numPr>
          <w:ilvl w:val="0"/>
          <w:numId w:val="1027"/>
        </w:numPr>
      </w:pPr>
      <w:r>
        <w:t xml:space="preserve">docs/UI_REQUIREMENTS.md</w:t>
      </w:r>
    </w:p>
    <w:p>
      <w:pPr>
        <w:pStyle w:val="Compact"/>
        <w:numPr>
          <w:ilvl w:val="0"/>
          <w:numId w:val="1027"/>
        </w:numPr>
      </w:pPr>
      <w:r>
        <w:t xml:space="preserve">AGENTS.md</w:t>
      </w:r>
    </w:p>
    <w:p>
      <w:pPr>
        <w:pStyle w:val="FirstParagraph"/>
      </w:pPr>
      <w:r>
        <w:rPr>
          <w:rFonts w:hint="eastAsia"/>
        </w:rPr>
        <w:t xml:space="preserve">然后完成第一阶段项目初始化。</w:t>
      </w:r>
    </w:p>
    <w:p>
      <w:pPr>
        <w:pStyle w:val="BodyText"/>
      </w:pPr>
      <w:r>
        <w:rPr>
          <w:rFonts w:hint="eastAsia"/>
        </w:rPr>
        <w:t xml:space="preserve">优先输出：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后端</w:t>
      </w:r>
      <w:r>
        <w:t xml:space="preserve"> Spring Boot </w:t>
      </w:r>
      <w:r>
        <w:rPr>
          <w:rFonts w:hint="eastAsia"/>
        </w:rPr>
        <w:t xml:space="preserve">项目结构</w:t>
      </w:r>
    </w:p>
    <w:p>
      <w:pPr>
        <w:pStyle w:val="Compact"/>
        <w:numPr>
          <w:ilvl w:val="0"/>
          <w:numId w:val="1028"/>
        </w:numPr>
      </w:pPr>
      <w:r>
        <w:t xml:space="preserve">MySQL DDL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PC后台</w:t>
      </w:r>
      <w:r>
        <w:t xml:space="preserve"> Vue3 </w:t>
      </w:r>
      <w:r>
        <w:rPr>
          <w:rFonts w:hint="eastAsia"/>
        </w:rPr>
        <w:t xml:space="preserve">项目结构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小程序项目结构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基础</w:t>
      </w:r>
      <w:r>
        <w:t xml:space="preserve"> CRUD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关键页面骨架</w:t>
      </w:r>
    </w:p>
    <w:p>
      <w:pPr>
        <w:pStyle w:val="FirstParagraph"/>
      </w:pPr>
      <w:r>
        <w:rPr>
          <w:rFonts w:hint="eastAsia"/>
        </w:rPr>
        <w:t xml:space="preserve">每完成一个模块，请运行构建或测试命令。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2026-06-03T03:58:56Z</dcterms:created>
  <dcterms:modified xsi:type="dcterms:W3CDTF">2026-06-03T03:58:56Z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