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a82zbbau3v65"/>
      <w:bookmarkStart w:id="17" w:name="h.a82zbbau3v65"/>
      <w:bookmarkEnd w:id="17"/>
    </w:p>
    <w:p>
      <w:pPr>
        <w:pStyle w:val="Title"/>
        <w:pageBreakBefore w:val="false"/>
        <w:bidi w:val="0"/>
        <w:spacing w:lineRule="auto" w:line="276"/>
        <w:ind w:left="-6" w:right="0" w:hanging="0"/>
        <w:jc w:val="left"/>
        <w:rPr/>
      </w:pPr>
      <w:r>
        <w:rPr>
          <w:rFonts w:eastAsia="Arial" w:cs="Arial" w:ascii="Arial" w:hAnsi="Arial"/>
          <w:b w:val="false"/>
          <w:bCs w:val="false"/>
          <w:i/>
          <w:iCs/>
          <w:strike w:val="false"/>
          <w:dstrike w:val="false"/>
          <w:color w:val="CE181E"/>
          <w:sz w:val="60"/>
          <w:szCs w:val="60"/>
          <w:u w:val="none"/>
        </w:rPr>
        <w:t xml:space="preserve">DRAFT </w:t>
      </w:r>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FY2020</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bookmarkStart w:id="18" w:name="h.f5m0dlanh8yg"/>
      <w:bookmarkEnd w:id="18"/>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24"/>
          <w:szCs w:val="24"/>
        </w:rPr>
      </w:pPr>
      <w:r>
        <w:rPr>
          <w:rFonts w:eastAsia="Arial" w:cs="Arial" w:ascii="Arial" w:hAnsi="Arial"/>
          <w:sz w:val="24"/>
          <w:szCs w:val="24"/>
        </w:rPr>
        <w:t xml:space="preserve">aligns with </w:t>
      </w:r>
      <w:r>
        <w:rPr>
          <w:rFonts w:eastAsia="Arial" w:cs="Arial" w:ascii="Arial" w:hAnsi="Arial"/>
          <w:sz w:val="24"/>
          <w:szCs w:val="24"/>
        </w:rPr>
        <w:t>HMIS Data Standards</w:t>
      </w:r>
      <w:bookmarkStart w:id="19" w:name="h.wkp6ph5376ad"/>
      <w:bookmarkEnd w:id="19"/>
      <w:r>
        <w:rPr>
          <w:rFonts w:eastAsia="Arial" w:cs="Arial" w:ascii="Arial" w:hAnsi="Arial"/>
          <w:sz w:val="24"/>
          <w:szCs w:val="24"/>
        </w:rPr>
        <w:t xml:space="preserve"> Version </w:t>
      </w:r>
      <w:r>
        <w:rPr>
          <w:rFonts w:eastAsia="Arial" w:cs="Arial" w:ascii="Arial" w:hAnsi="Arial"/>
          <w:sz w:val="24"/>
          <w:szCs w:val="24"/>
        </w:rPr>
        <w:t>2020 version 1.3,</w:t>
      </w:r>
      <w:r>
        <w:rPr>
          <w:rFonts w:eastAsia="Arial" w:cs="Arial" w:ascii="Arial" w:hAnsi="Arial"/>
          <w:sz w:val="24"/>
          <w:szCs w:val="24"/>
        </w:rPr>
        <w:t xml:space="preserve"> effective Oct</w:t>
      </w:r>
      <w:r>
        <w:rPr>
          <w:rFonts w:eastAsia="Arial" w:cs="Arial" w:ascii="Arial" w:hAnsi="Arial"/>
          <w:sz w:val="24"/>
          <w:szCs w:val="24"/>
        </w:rPr>
        <w:t>ober</w:t>
      </w:r>
      <w:r>
        <w:rPr>
          <w:rFonts w:eastAsia="Arial" w:cs="Arial" w:ascii="Arial" w:hAnsi="Arial"/>
          <w:sz w:val="24"/>
          <w:szCs w:val="24"/>
        </w:rPr>
        <w:t xml:space="preserve"> 1, 201</w:t>
      </w:r>
      <w:r>
        <w:rPr>
          <w:rFonts w:eastAsia="Arial" w:cs="Arial" w:ascii="Arial" w:hAnsi="Arial"/>
          <w:sz w:val="24"/>
          <w:szCs w:val="24"/>
        </w:rPr>
        <w:t>9</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0" w:name="h.muyzgxcbide4"/>
      <w:bookmarkStart w:id="21" w:name="h.muyzgxcbide4"/>
      <w:bookmarkEnd w:id="21"/>
    </w:p>
    <w:p>
      <w:pPr>
        <w:pStyle w:val="Title"/>
        <w:pageBreakBefore w:val="false"/>
        <w:bidi w:val="0"/>
        <w:spacing w:lineRule="auto" w:line="276"/>
        <w:ind w:left="-6" w:right="0" w:hanging="0"/>
        <w:rPr/>
      </w:pPr>
      <w:bookmarkStart w:id="22" w:name="h.jjh4ixe7vccc"/>
      <w:bookmarkEnd w:id="22"/>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3" w:name="h.o5tr7k190xdq"/>
      <w:bookmarkEnd w:id="23"/>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26</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9</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FY2020, succeeds v6.1.2</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Style"/>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Style"/>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6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6</w:t>
        </w:r>
      </w:hyperlink>
    </w:p>
    <w:p>
      <w:pPr>
        <w:pStyle w:val="Contents1"/>
        <w:tabs>
          <w:tab w:val="left" w:pos="1080" w:leader="none"/>
          <w:tab w:val="right" w:pos="10800" w:leader="dot"/>
        </w:tabs>
        <w:rPr/>
      </w:pPr>
      <w:r>
        <w:rPr/>
        <w:tab/>
      </w:r>
      <w:hyperlink w:anchor="__RefHeading___Toc1633_1270165091">
        <w:r>
          <w:rPr>
            <w:rStyle w:val="Style"/>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Style"/>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Style"/>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Style"/>
          </w:rPr>
          <w:t>Further Information</w:t>
          <w:tab/>
          <w:t>8</w:t>
        </w:r>
      </w:hyperlink>
    </w:p>
    <w:p>
      <w:pPr>
        <w:pStyle w:val="Contents2"/>
        <w:tabs>
          <w:tab w:val="left" w:pos="1440" w:leader="none"/>
          <w:tab w:val="right" w:pos="10800" w:leader="dot"/>
        </w:tabs>
        <w:rPr/>
      </w:pPr>
      <w:r>
        <w:rPr/>
        <w:tab/>
      </w:r>
      <w:hyperlink w:anchor="__RefHeading___Toc1203_1837512053">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FY2020</w:t>
        </w:r>
      </w:hyperlink>
      <w:r>
        <w:rPr/>
        <w:t>.</w:t>
      </w:r>
    </w:p>
    <w:p>
      <w:pPr>
        <w:pStyle w:val="Heading1"/>
        <w:pageBreakBefore w:val="false"/>
        <w:bidi w:val="0"/>
        <w:spacing w:lineRule="auto" w:line="276"/>
        <w:ind w:left="720" w:right="0" w:hanging="0"/>
        <w:rPr/>
      </w:pPr>
      <w:r>
        <w:rPr/>
      </w:r>
    </w:p>
    <w:p>
      <w:pPr>
        <w:pStyle w:val="Heading1"/>
        <w:rPr/>
      </w:pPr>
      <w:bookmarkStart w:id="24" w:name="__RefHeading___Toc1605_1270165091"/>
      <w:bookmarkEnd w:id="24"/>
      <w:r>
        <w:rPr/>
        <w:t>Overview</w:t>
      </w:r>
    </w:p>
    <w:p>
      <w:pPr>
        <w:pStyle w:val="Heading2"/>
        <w:pageBreakBefore w:val="false"/>
        <w:numPr>
          <w:ilvl w:val="8"/>
          <w:numId w:val="1"/>
        </w:numPr>
        <w:bidi w:val="0"/>
        <w:spacing w:lineRule="auto" w:line="276"/>
        <w:outlineLvl w:val="8"/>
        <w:rPr/>
      </w:pPr>
      <w:bookmarkStart w:id="25" w:name="__RefHeading___Toc1607_1270165091"/>
      <w:bookmarkStart w:id="26" w:name="h.mlf786kyj62v"/>
      <w:bookmarkEnd w:id="25"/>
      <w:bookmarkEnd w:id="26"/>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27" w:name="__RefHeading___Toc1609_1270165091"/>
      <w:bookmarkStart w:id="28" w:name="h.xb5pea2jliqd"/>
      <w:bookmarkEnd w:id="27"/>
      <w:bookmarkEnd w:id="28"/>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2020 v1.3</w:t>
      </w:r>
      <w:r>
        <w:rPr/>
        <w:t>) has an effective date of October 1, 201</w:t>
      </w:r>
      <w:r>
        <w:rPr/>
        <w:t>9</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FY2020</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June 2019 FY2020 HUD HMIS Data Manual v1.3</w:t>
        </w:r>
      </w:hyperlink>
      <w:r>
        <w:rPr/>
        <w:t xml:space="preserve">, and further specified by the </w:t>
      </w:r>
      <w:hyperlink r:id="rId6">
        <w:r>
          <w:rPr>
            <w:rStyle w:val="InternetLink"/>
          </w:rPr>
          <w:t>August 2019 FY2020 HUD HMIS Data Dictionary v1.4</w:t>
        </w:r>
      </w:hyperlink>
      <w:r>
        <w:rPr/>
        <w:t xml:space="preserve"> and </w:t>
      </w:r>
      <w:hyperlink r:id="rId7">
        <w:r>
          <w:rPr>
            <w:rStyle w:val="InternetLink"/>
          </w:rPr>
          <w:t>FY2020 HMIS Logical Model</w:t>
        </w:r>
      </w:hyperlink>
      <w:r>
        <w:rPr/>
        <w:t xml:space="preserve">.  </w:t>
      </w:r>
      <w:r>
        <w:rPr/>
        <w:t xml:space="preserve">The Logical Model, Manual, and Dictionary all changed between 2018 v6 and FY2020,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w:t>
      </w:r>
      <w:r>
        <w:rPr/>
        <w:t>The specifications (XML Schema) are also machine readable.  Validation capability</w:t>
      </w:r>
      <w:r>
        <w:rPr/>
        <w:t xml:space="preserve">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29" w:name="__RefHeading___Toc1263_806386523"/>
      <w:bookmarkEnd w:id="29"/>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w:t>
      </w:r>
      <w:r>
        <w:rPr/>
        <w:t xml:space="preserve">equivalent </w:t>
      </w:r>
      <w:r>
        <w:rPr/>
        <w:t>HUD Comma-Separated Values (CSV) for HMIS data, versi</w:t>
      </w:r>
      <w:r>
        <w:rPr/>
        <w:t>on FY2020</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2019),</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0" w:name="__RefHeading___Toc1265_806386523"/>
      <w:bookmarkEnd w:id="30"/>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1" w:name="__RefHeading___Toc1611_1270165091"/>
      <w:bookmarkStart w:id="32" w:name="h.60y3bz6z7cb0"/>
      <w:bookmarkEnd w:id="31"/>
      <w:bookmarkEnd w:id="32"/>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rPr/>
      </w:pPr>
      <w:bookmarkStart w:id="33" w:name="__RefHeading___Toc1615_1270165091"/>
      <w:bookmarkStart w:id="34" w:name="h.usx3jygwmdqi"/>
      <w:bookmarkEnd w:id="33"/>
      <w:bookmarkEnd w:id="34"/>
      <w:r>
        <w:rPr/>
        <w:t>Location of the HMIS XML Schema</w:t>
      </w:r>
    </w:p>
    <w:p>
      <w:pPr>
        <w:pStyle w:val="Normal"/>
        <w:pageBreakBefore w:val="false"/>
        <w:bidi w:val="0"/>
        <w:spacing w:lineRule="auto" w:line="276"/>
        <w:rPr/>
      </w:pPr>
      <w:r>
        <w:rPr/>
        <w:t xml:space="preserve">The HMIS XML </w:t>
      </w:r>
      <w:r>
        <w:rPr/>
        <w:t>Schema version</w:t>
      </w:r>
      <w:r>
        <w:rPr/>
        <w:t xml:space="preserve"> </w:t>
      </w:r>
      <w:r>
        <w:rPr/>
        <w:t>FY2020</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5" w:name="__RefHeading___Toc1617_1270165091"/>
      <w:bookmarkStart w:id="36" w:name="h.rlnnx7p2d741"/>
      <w:bookmarkEnd w:id="35"/>
      <w:bookmarkEnd w:id="36"/>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FY2020</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 xml:space="preserve">version </w:t>
      </w:r>
      <w:r>
        <w:rPr>
          <w:color w:val="auto"/>
        </w:rPr>
        <w:t>FY2020</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 xml:space="preserve">HMIS XSD version </w:t>
      </w:r>
      <w:r>
        <w:rPr>
          <w:color w:val="auto"/>
        </w:rPr>
        <w:t>FY2020</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FY2020</w:t>
      </w:r>
      <w:r>
        <w:rPr>
          <w:color w:val="auto"/>
        </w:rPr>
        <w:t xml:space="preserve">. </w:t>
      </w:r>
    </w:p>
    <w:p>
      <w:pPr>
        <w:pStyle w:val="Heading1"/>
        <w:pageBreakBefore w:val="false"/>
        <w:bidi w:val="0"/>
        <w:spacing w:lineRule="auto" w:line="276"/>
        <w:rPr/>
      </w:pPr>
      <w:r>
        <w:rPr/>
      </w:r>
    </w:p>
    <w:p>
      <w:pPr>
        <w:pStyle w:val="Heading1"/>
        <w:bidi w:val="0"/>
        <w:spacing w:lineRule="auto" w:line="276"/>
        <w:rPr/>
      </w:pPr>
      <w:bookmarkStart w:id="37" w:name="__RefHeading___Toc1619_1270165091"/>
      <w:bookmarkStart w:id="38" w:name="h.xlrg3r8y2v5z"/>
      <w:bookmarkEnd w:id="37"/>
      <w:bookmarkEnd w:id="38"/>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6</w:t>
      </w:r>
      <w:r>
        <w:rPr/>
        <w:t xml:space="preserve"> structure is intended to be completely compliant with its parent specification, the </w:t>
      </w:r>
      <w:r>
        <w:rPr>
          <w:color w:val="auto"/>
        </w:rPr>
        <w:t>FY2020</w:t>
      </w:r>
      <w:r>
        <w:rPr/>
        <w:t xml:space="preserve"> </w:t>
      </w:r>
      <w:r>
        <w:rPr/>
        <w:t xml:space="preserve">HUD HMIS Logical Model </w:t>
      </w:r>
      <w:r>
        <w:rPr/>
        <w:t>(released July 2019)</w:t>
      </w:r>
      <w:r>
        <w:rPr/>
        <w:t xml:space="preserve">, and with its other similarly purposed product, the HUD HMIS CSV </w:t>
      </w:r>
      <w:r>
        <w:rPr/>
        <w:t xml:space="preserve">version </w:t>
      </w:r>
      <w:r>
        <w:rPr>
          <w:color w:val="auto"/>
        </w:rPr>
        <w:t>FY2020</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39" w:name="__RefHeading___Toc1621_1270165091"/>
      <w:bookmarkStart w:id="40" w:name="h.lcmlgbsqwbg4"/>
      <w:bookmarkEnd w:id="39"/>
      <w:bookmarkEnd w:id="40"/>
      <w:r>
        <w:rPr/>
        <w:t xml:space="preserve">Figure 1: HMIS XML </w:t>
      </w:r>
      <w:r>
        <w:rPr/>
        <w:t>version 6</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1" w:name="__RefHeading___Toc1623_1270165091"/>
      <w:bookmarkStart w:id="42" w:name="h.e1ilkx7v99rq"/>
      <w:bookmarkEnd w:id="41"/>
      <w:bookmarkEnd w:id="42"/>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3" w:name="__RefHeading___Toc1625_1270165091"/>
      <w:bookmarkStart w:id="44" w:name="h.oeookew3y4wn"/>
      <w:bookmarkEnd w:id="43"/>
      <w:bookmarkEnd w:id="44"/>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rPr/>
      </w:pPr>
      <w:bookmarkStart w:id="45" w:name="__RefHeading___Toc1627_1270165091"/>
      <w:bookmarkStart w:id="46" w:name="h.x0iwarnv1mig"/>
      <w:bookmarkEnd w:id="45"/>
      <w:bookmarkEnd w:id="46"/>
      <w:r>
        <w:rPr/>
        <w:t>Relationship to Logical Model</w:t>
      </w:r>
    </w:p>
    <w:p>
      <w:pPr>
        <w:pStyle w:val="Normal"/>
        <w:pageBreakBefore w:val="false"/>
        <w:bidi w:val="0"/>
        <w:spacing w:lineRule="auto" w:line="276"/>
        <w:rPr/>
      </w:pPr>
      <w:r>
        <w:rPr/>
        <w:t xml:space="preserve">The HMIS XML Schema version </w:t>
      </w:r>
      <w:r>
        <w:rPr/>
        <w:t>FY2020</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w:t>
      </w:r>
      <w:r>
        <w:rPr/>
        <w:t>Project</w:t>
      </w:r>
      <w:r>
        <w:rPr/>
        <w:t xml:space="preserve">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47" w:name="__RefHeading___Toc1629_1270165091"/>
      <w:bookmarkStart w:id="48" w:name="h.l1xgk6ss52t7"/>
      <w:bookmarkEnd w:id="47"/>
      <w:bookmarkEnd w:id="48"/>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v6</w:t>
      </w:r>
      <w:r>
        <w:rPr/>
        <w:t xml:space="preserve"> will likewise require valid XML documents to declare the required zero or one occurrence.</w:t>
      </w:r>
    </w:p>
    <w:p>
      <w:pPr>
        <w:pStyle w:val="Heading1"/>
        <w:pageBreakBefore w:val="false"/>
        <w:bidi w:val="0"/>
        <w:spacing w:lineRule="auto" w:line="276"/>
        <w:rPr/>
      </w:pPr>
      <w:bookmarkStart w:id="49" w:name="__RefHeading___Toc1631_1270165091"/>
      <w:bookmarkStart w:id="50" w:name="h.rs4w1m69rtdi"/>
      <w:bookmarkEnd w:id="49"/>
      <w:bookmarkEnd w:id="50"/>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2017 </w:t>
      </w:r>
      <w:r>
        <w:rPr/>
        <w:t xml:space="preserve">version </w:t>
      </w:r>
      <w:r>
        <w:rPr/>
        <w:t>1.3</w:t>
      </w:r>
      <w:r>
        <w:rPr/>
        <w:t xml:space="preserve"> </w:t>
      </w:r>
      <w:r>
        <w:rPr/>
        <w:t>(released in August 2018)</w:t>
      </w:r>
      <w:r>
        <w:rPr/>
        <w:t xml:space="preserve"> to the </w:t>
      </w:r>
      <w:r>
        <w:rPr/>
        <w:t>HUD HMIS Data Standard</w:t>
      </w:r>
      <w:r>
        <w:rPr/>
        <w:t xml:space="preserve"> </w:t>
      </w:r>
      <w:r>
        <w:rPr/>
        <w:t xml:space="preserve">FY2020 </w:t>
      </w:r>
      <w:r>
        <w:rPr/>
        <w:t xml:space="preserve">version </w:t>
      </w:r>
      <w:r>
        <w:rPr/>
        <w:t>1.4</w:t>
      </w:r>
      <w:r>
        <w:rPr/>
        <w:t xml:space="preserve"> </w:t>
      </w:r>
      <w:r>
        <w:rPr/>
        <w:t xml:space="preserve">(released August 2019)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6</w:t>
      </w:r>
      <w:r>
        <w:rPr/>
        <w:t>.</w:t>
      </w:r>
      <w:r>
        <w:rPr/>
        <w:t>1.2</w:t>
      </w:r>
      <w:r>
        <w:rPr/>
        <w:t xml:space="preserve"> to version </w:t>
      </w:r>
      <w:r>
        <w:rPr/>
        <w:t>FY2020</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https://github.com/hmis-interop/xml/compare/v6.1.2...FY2020</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4">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rPr/>
      </w:pPr>
      <w:r>
        <w:rPr/>
      </w:r>
    </w:p>
    <w:p>
      <w:pPr>
        <w:pStyle w:val="Heading1"/>
        <w:bidi w:val="0"/>
        <w:spacing w:lineRule="auto" w:line="276"/>
        <w:rPr/>
      </w:pPr>
      <w:bookmarkStart w:id="51" w:name="__RefHeading___Toc1633_1270165091"/>
      <w:bookmarkStart w:id="52" w:name="h.247nwwva2itc"/>
      <w:bookmarkEnd w:id="51"/>
      <w:bookmarkEnd w:id="52"/>
      <w:r>
        <w:rPr/>
        <w:t xml:space="preserve">Technology </w:t>
      </w:r>
      <w:r>
        <w:rPr/>
        <w:t>Overview</w:t>
      </w:r>
    </w:p>
    <w:p>
      <w:pPr>
        <w:pStyle w:val="Heading2"/>
        <w:pageBreakBefore w:val="false"/>
        <w:numPr>
          <w:ilvl w:val="8"/>
          <w:numId w:val="1"/>
        </w:numPr>
        <w:bidi w:val="0"/>
        <w:spacing w:lineRule="auto" w:line="276"/>
        <w:outlineLvl w:val="8"/>
        <w:rPr/>
      </w:pPr>
      <w:bookmarkStart w:id="53" w:name="__RefHeading___Toc1635_1270165091"/>
      <w:bookmarkStart w:id="54" w:name="h.a8m08qpux9i4"/>
      <w:bookmarkEnd w:id="53"/>
      <w:bookmarkEnd w:id="54"/>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FY2020</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FY2020.</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5" w:name="__RefHeading___Toc1637_1270165091"/>
      <w:bookmarkStart w:id="56" w:name="h.mcls5mj01z1y"/>
      <w:bookmarkEnd w:id="55"/>
      <w:bookmarkEnd w:id="56"/>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v6</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v6</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57" w:name="__RefHeading___Toc3269_1270165091"/>
      <w:bookmarkEnd w:id="57"/>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58" w:name="__RefHeading___Toc1639_1270165091"/>
      <w:bookmarkStart w:id="59" w:name="h.3004z1913gx6"/>
      <w:bookmarkEnd w:id="58"/>
      <w:bookmarkEnd w:id="59"/>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0" w:name="_toc167"/>
      <w:bookmarkStart w:id="61" w:name="__RefHeading___Toc2261_1927124222"/>
      <w:bookmarkEnd w:id="60"/>
      <w:bookmarkEnd w:id="61"/>
      <w:r>
        <w:rPr/>
        <w:t>Conditional Validation</w:t>
      </w:r>
    </w:p>
    <w:p>
      <w:pPr>
        <w:pStyle w:val="Normal"/>
        <w:bidi w:val="0"/>
        <w:spacing w:lineRule="auto" w:line="276"/>
        <w:rPr/>
      </w:pPr>
      <w:r>
        <w:rPr/>
        <w:t xml:space="preserve">The ability to check for a specific precondition before validating is employed in HMIS XML Schema </w:t>
      </w:r>
      <w:r>
        <w:rPr/>
        <w:t>v6</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off by simply commenting out the various lines in the v6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"https://github.com/hmis-interop/xml/blob/FY2020/src/HUD_HMIS.xsd" \l "L587"</w:instrText>
      </w:r>
      <w:r>
        <w:rPr>
          <w:rStyle w:val="InternetLink"/>
        </w:rPr>
        <w:fldChar w:fldCharType="separate"/>
      </w:r>
      <w:r>
        <w:rPr>
          <w:rStyle w:val="InternetLink"/>
        </w:rPr>
        <w:t>line 587</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rPr/>
      </w:pPr>
      <w:r>
        <w:rPr/>
      </w:r>
    </w:p>
    <w:p>
      <w:pPr>
        <w:pStyle w:val="Heading1"/>
        <w:keepNext w:val="true"/>
        <w:keepLines/>
        <w:pageBreakBefore w:val="false"/>
        <w:widowControl/>
        <w:bidi w:val="0"/>
        <w:spacing w:lineRule="auto" w:line="276" w:before="0" w:after="0"/>
        <w:ind w:left="0" w:right="0" w:hanging="0"/>
        <w:jc w:val="left"/>
        <w:rPr>
          <w:rFonts w:ascii="Trebuchet MS" w:hAnsi="Trebuchet MS" w:eastAsia="Trebuchet MS" w:cs="Trebuchet MS"/>
          <w:i w:val="false"/>
          <w:i w:val="false"/>
          <w:iCs w:val="false"/>
          <w:strike w:val="false"/>
          <w:dstrike w:val="false"/>
          <w:color w:val="000000"/>
          <w:sz w:val="22"/>
          <w:szCs w:val="22"/>
          <w:u w:val="none"/>
        </w:rPr>
      </w:pPr>
      <w:bookmarkStart w:id="62" w:name="__RefHeading___Toc1641_1270165091"/>
      <w:bookmarkStart w:id="63" w:name="h.p3dlhsw5kg0f"/>
      <w:bookmarkEnd w:id="62"/>
      <w:bookmarkEnd w:id="63"/>
      <w:r>
        <w:rPr>
          <w:rFonts w:eastAsia="Trebuchet MS" w:cs="Trebuchet MS"/>
          <w:i w:val="false"/>
          <w:iCs w:val="false"/>
          <w:strike w:val="false"/>
          <w:dstrike w:val="false"/>
          <w:color w:val="000000"/>
          <w:sz w:val="22"/>
          <w:szCs w:val="22"/>
          <w:u w:val="none"/>
        </w:rPr>
        <w:t>Examples</w:t>
      </w:r>
    </w:p>
    <w:p>
      <w:pPr>
        <w:pStyle w:val="Heading2"/>
        <w:pageBreakBefore w:val="false"/>
        <w:numPr>
          <w:ilvl w:val="8"/>
          <w:numId w:val="1"/>
        </w:numPr>
        <w:bidi w:val="0"/>
        <w:spacing w:lineRule="auto" w:line="276"/>
        <w:outlineLvl w:val="8"/>
        <w:rPr/>
      </w:pPr>
      <w:bookmarkStart w:id="64" w:name="__RefHeading___Toc1643_1270165091"/>
      <w:bookmarkStart w:id="65" w:name="h.xzxa77u6c0wu"/>
      <w:bookmarkEnd w:id="64"/>
      <w:bookmarkEnd w:id="65"/>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6" w:name="__RefHeading___Toc1645_1270165091"/>
      <w:bookmarkStart w:id="67" w:name="h.b9r44ky77znn"/>
      <w:bookmarkEnd w:id="66"/>
      <w:bookmarkEnd w:id="67"/>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rPr/>
      </w:pPr>
      <w:r>
        <w:rPr/>
      </w:r>
    </w:p>
    <w:p>
      <w:pPr>
        <w:pStyle w:val="Heading1"/>
        <w:bidi w:val="0"/>
        <w:spacing w:lineRule="auto" w:line="276"/>
        <w:rPr/>
      </w:pPr>
      <w:bookmarkStart w:id="68" w:name="__RefHeading___Toc1647_1270165091"/>
      <w:bookmarkStart w:id="69" w:name="h.g9zsus418do5"/>
      <w:bookmarkEnd w:id="68"/>
      <w:bookmarkEnd w:id="69"/>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0" w:name="__RefHeading___Toc1649_1270165091"/>
      <w:bookmarkStart w:id="71" w:name="h.amm24uup7cm3"/>
      <w:bookmarkEnd w:id="70"/>
      <w:bookmarkEnd w:id="71"/>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rPr/>
      </w:pPr>
      <w:bookmarkStart w:id="72" w:name="__RefHeading___Toc1651_1270165091"/>
      <w:bookmarkStart w:id="73" w:name="h.u0yzhdudzi5o"/>
      <w:bookmarkEnd w:id="72"/>
      <w:bookmarkEnd w:id="73"/>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pStyle w:val="Heading1"/>
        <w:rPr/>
      </w:pPr>
      <w:r>
        <w:rPr/>
      </w:r>
    </w:p>
    <w:p>
      <w:pPr>
        <w:pStyle w:val="Heading1"/>
        <w:rPr/>
      </w:pPr>
      <w:r>
        <w:rPr/>
      </w:r>
    </w:p>
    <w:p>
      <w:pPr>
        <w:pStyle w:val="Heading10"/>
        <w:numPr>
          <w:ilvl w:val="8"/>
          <w:numId w:val="1"/>
        </w:numPr>
        <w:outlineLvl w:val="8"/>
        <w:rPr/>
      </w:pPr>
      <w:bookmarkStart w:id="74" w:name="_toc194"/>
      <w:bookmarkEnd w:id="74"/>
      <w:r>
        <w:rPr/>
        <w:t>Overview of Changes</w:t>
      </w:r>
    </w:p>
    <w:p>
      <w:pPr>
        <w:pStyle w:val="Heading1"/>
        <w:rPr/>
      </w:pPr>
      <w:r>
        <w:rPr/>
      </w:r>
    </w:p>
    <w:p>
      <w:pPr>
        <w:pStyle w:val="Heading2"/>
        <w:rPr>
          <w:b/>
          <w:b/>
          <w:bCs/>
        </w:rPr>
      </w:pPr>
      <w:bookmarkStart w:id="75" w:name="__RefHeading___Toc1203_1837512053"/>
      <w:bookmarkEnd w:id="75"/>
      <w:r>
        <w:rPr>
          <w:b/>
          <w:bCs/>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b w:val="false"/>
          <w:bCs w:val="false"/>
          <w:i w:val="false"/>
          <w:iCs w:val="false"/>
          <w:caps w:val="false"/>
          <w:smallCaps w:val="false"/>
          <w:strike w:val="false"/>
          <w:dstrike w:val="false"/>
          <w:color w:val="000000"/>
          <w:sz w:val="22"/>
          <w:szCs w:val="22"/>
          <w:u w:val="none"/>
          <w:effect w:val="none"/>
        </w:rPr>
        <w:t>FY2020</w:t>
      </w:r>
      <w:r>
        <w:rPr>
          <w:rFonts w:eastAsia="Arial" w:cs="Arial"/>
          <w:b w:val="false"/>
          <w:bCs w:val="false"/>
          <w:i w:val="false"/>
          <w:iCs w:val="false"/>
          <w:caps w:val="false"/>
          <w:smallCaps w:val="false"/>
          <w:strike w:val="false"/>
          <w:dstrike w:val="false"/>
          <w:color w:val="000000"/>
          <w:sz w:val="22"/>
          <w:szCs w:val="22"/>
          <w:u w:val="none"/>
          <w:effect w:val="none"/>
        </w:rPr>
        <w:t xml:space="preserve"> changes – all changes listed here: </w:t>
      </w:r>
      <w:hyperlink r:id="rId75">
        <w:r>
          <w:rPr>
            <w:rStyle w:val="InternetLink"/>
            <w:rFonts w:eastAsia="Arial" w:cs="Arial"/>
            <w:b w:val="false"/>
            <w:bCs w:val="false"/>
            <w:i w:val="false"/>
            <w:iCs w:val="false"/>
            <w:caps w:val="false"/>
            <w:smallCaps w:val="false"/>
            <w:strike w:val="false"/>
            <w:dstrike w:val="false"/>
            <w:color w:val="000080"/>
            <w:sz w:val="22"/>
            <w:szCs w:val="22"/>
            <w:u w:val="single"/>
            <w:effect w:val="none"/>
            <w:lang w:val="zxx" w:eastAsia="zxx" w:bidi="zxx"/>
          </w:rPr>
          <w:t>https://github.com/hmis-interop/xml/compare/v6.1.2...FY2020</w:t>
        </w:r>
      </w:hyperlink>
    </w:p>
    <w:p>
      <w:pPr>
        <w:pStyle w:val="Normal"/>
        <w:numPr>
          <w:ilvl w:val="0"/>
          <w:numId w:val="7"/>
        </w:numPr>
        <w:rPr>
          <w:lang w:val="zxx" w:eastAsia="zxx" w:bidi="zxx"/>
        </w:rPr>
      </w:pPr>
      <w:bookmarkStart w:id="76" w:name="docs-internal-guid-34c57de9-7fff-daf7-7a"/>
      <w:bookmarkEnd w:id="76"/>
      <w:r>
        <w:rPr>
          <w:lang w:val="zxx" w:eastAsia="zxx" w:bidi="zxx"/>
        </w:rPr>
        <w:t>renumbered Project Information (2.2-&gt;2.02)</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organization type </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VictimServiceProvider to organization type (was in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project 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changed hmis:projectType #14 “Coordinated Assessment” to “Coordinated Entry”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ProjectType is now minOccurs="0", and validation added for checking if Testing if ContinuumProject is not 1, before allowing null ProjectType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ResidentialAffiliation is null when ProjectType != 6, but not enforcing that ResidentialAffiliation is populated when it is == "6"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TrackingMethod is Null if ProjectType != 1</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 Participating Bed from 2.7 Bed Inventory element and renamed to HMIS Participating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PIT Count to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geography renamed to ProjectCoC</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EnrollmentCoC in current FY2020 Logical Model renamed to HouseholdCoC in XML</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moved GeographyType down to end of ProjectCoC (was Geography)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 xml:space="preserve">added “44 = HUD: CoC – Joint Component TH/RRH”, 45 = VA: Grant per Diem – Case Management/Housing Retention, and 46 = Local or Other Funding Source (Please Specify) to hmis:federalPartnerProgramsAndComponents.  </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32 = VA: Compensated Work Therapy Transitional Residence from hmis:federalPartnerProgramsAndComponents</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OtherFunder data element.</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w:t>
      </w:r>
      <w:r>
        <w:rPr>
          <w:b w:val="false"/>
          <w:i w:val="false"/>
          <w:caps w:val="false"/>
          <w:smallCaps w:val="false"/>
          <w:strike w:val="false"/>
          <w:dstrike w:val="false"/>
          <w:color w:val="000000"/>
          <w:sz w:val="22"/>
          <w:szCs w:val="22"/>
          <w:u w:val="none"/>
          <w:effect w:val="none"/>
        </w:rPr>
        <w:t>dd</w:t>
      </w:r>
      <w:r>
        <w:rPr>
          <w:b w:val="false"/>
          <w:i w:val="false"/>
          <w:caps w:val="false"/>
          <w:smallCaps w:val="false"/>
          <w:strike w:val="false"/>
          <w:dstrike w:val="false"/>
          <w:color w:val="000000"/>
          <w:sz w:val="22"/>
          <w:szCs w:val="22"/>
          <w:u w:val="none"/>
          <w:effect w:val="none"/>
        </w:rPr>
        <w:t>ed</w:t>
      </w:r>
      <w:r>
        <w:rPr>
          <w:b w:val="false"/>
          <w:i w:val="false"/>
          <w:caps w:val="false"/>
          <w:smallCaps w:val="false"/>
          <w:strike w:val="false"/>
          <w:dstrike w:val="false"/>
          <w:color w:val="000000"/>
          <w:sz w:val="22"/>
          <w:szCs w:val="22"/>
          <w:u w:val="none"/>
          <w:effect w:val="none"/>
        </w:rPr>
        <w:t xml:space="preserve"> validation to OtherFunder that it is Dependent to Field 1 Response 46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renumbered Bed and Unity Inventory Information (2.7-&gt;2.07)</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InformationDate from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*.beds to each of the 2.07.7 hmis:bedtype picklists values, to match the Data Dictionary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hmis:BedType in hmis:inventory, changed to hmis:ESBedType, with same picklist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hmis:InventoryStartDate, hmis:InventoryEndDate, hmis:CHBedInventory, VetBedInventory, YouthBedInventory, hmis:BedInventory reordered to match FY2020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hmis:YouthVetBedInventory, CHYouthBedInventory, OtherBedInventory added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reorganized hmis:client data element order to adhere to Data Standard, PersonalID renumbered and descriptions updated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Gender picklist updated to match 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logic documentation for hmis:DisablingCondition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HousingType moved from hmis:inventory to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hmis:livingSituation picklist changed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consolidated hmis:destination into hmis:livingSituation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picklist modifications to PriorLivingSituation in hmis:enrollment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hmis:Assessments, hmis:AssessmentQuestions, hmis:AssessmentResults, and hmis:Event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hmis:User(Identifier)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hmis:CurrentLivingSituation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PATH items move from 4.20 to P3</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hmis:reasonNotEnrolled, 3=“Unable to locate client”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hmis:sexualOrientation, 6=”Other”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hmis:SexualOrientationOther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edited V2.2 and V3.3 picklist values in hmis:TypeProvided</w:t>
      </w:r>
    </w:p>
    <w:p>
      <w:pPr>
        <w:pStyle w:val="Heading1"/>
        <w:numPr>
          <w:ilvl w:val="0"/>
          <w:numId w:val="0"/>
        </w:numPr>
        <w:ind w:left="1800" w:right="0" w:hanging="0"/>
        <w:rPr>
          <w:rFonts w:ascii="Trebuchet MS" w:hAnsi="Trebuchet MS" w:eastAsia="Arial" w:cs="Arial"/>
          <w:b w:val="false"/>
          <w:b w:val="false"/>
          <w:bCs w:val="false"/>
          <w:i w:val="false"/>
          <w:i w:val="false"/>
          <w:iCs w:val="false"/>
          <w:caps w:val="false"/>
          <w:smallCaps w:val="false"/>
          <w:strike w:val="false"/>
          <w:dstrike w:val="false"/>
          <w:color w:val="000080"/>
          <w:spacing w:val="0"/>
          <w:sz w:val="22"/>
          <w:szCs w:val="22"/>
          <w:u w:val="single"/>
          <w:effect w:val="none"/>
          <w:lang w:val="zxx" w:eastAsia="zxx" w:bidi="zxx"/>
        </w:rPr>
      </w:pPr>
      <w:r>
        <w:rPr>
          <w:rFonts w:eastAsia="Arial" w:cs="Arial" w:ascii="Trebuchet MS" w:hAnsi="Trebuchet MS"/>
          <w:b w:val="false"/>
          <w:bCs w:val="false"/>
          <w:i w:val="false"/>
          <w:iCs w:val="false"/>
          <w:caps w:val="false"/>
          <w:smallCaps w:val="false"/>
          <w:strike w:val="false"/>
          <w:dstrike w:val="false"/>
          <w:color w:val="000080"/>
          <w:spacing w:val="0"/>
          <w:sz w:val="22"/>
          <w:szCs w:val="22"/>
          <w:u w:val="single"/>
          <w:effect w:val="none"/>
          <w:lang w:val="zxx" w:eastAsia="zxx" w:bidi="zxx"/>
        </w:rPr>
      </w:r>
    </w:p>
    <w:sectPr>
      <w:footerReference w:type="default" r:id="rId76"/>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Trebuchet MS">
    <w:charset w:val="01"/>
    <w:family w:val="swiss"/>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https://hudhdx.info/Resources/Vendors/HMIS%20CSV%20Specifications%20FY2020%20v1.4.pdf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widowControl/>
      <w:numPr>
        <w:ilvl w:val="0"/>
        <w:numId w:val="0"/>
      </w:numPr>
      <w:bidi w:val="0"/>
      <w:spacing w:lineRule="auto" w:line="276" w:before="0" w:after="0"/>
      <w:ind w:left="0" w:right="0" w:hanging="0"/>
      <w:jc w:val="left"/>
      <w:outlineLvl w:val="8"/>
    </w:pPr>
    <w:rPr>
      <w:rFonts w:ascii="Trebuchet MS" w:hAnsi="Trebuchet MS" w:eastAsia="Trebuchet MS" w:cs="Trebuchet MS"/>
      <w:b/>
      <w:bCs/>
      <w:sz w:val="22"/>
      <w:szCs w:val="22"/>
      <w:u w:val="none"/>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numPr>
        <w:ilvl w:val="8"/>
        <w:numId w:val="1"/>
      </w:numPr>
      <w:outlineLvl w:val="8"/>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FY2020" TargetMode="External"/><Relationship Id="rId4" Type="http://schemas.openxmlformats.org/officeDocument/2006/relationships/hyperlink" Target="https://github.com/hmis-interop/xml/blob/FY2020/src/HUD_HMIS.xsd" TargetMode="External"/><Relationship Id="rId5" Type="http://schemas.openxmlformats.org/officeDocument/2006/relationships/hyperlink" Target="https://files.hudexchange.info/resources/documents/HMIS-Data-Standards-Manual.pdf" TargetMode="External"/><Relationship Id="rId6" Type="http://schemas.openxmlformats.org/officeDocument/2006/relationships/hyperlink" Target="https://files.hudexchange.info/resources/documents/HMIS-Data-Dictionary.pdf" TargetMode="External"/><Relationship Id="rId7" Type="http://schemas.openxmlformats.org/officeDocument/2006/relationships/hyperlink" Target="https://github.com/hmis-interop/logical-model/blob/FY2020v1.3/doc/logical_model_diagram.png" TargetMode="External"/><Relationship Id="rId8" Type="http://schemas.openxmlformats.org/officeDocument/2006/relationships/hyperlink" Target="https://github.com/hmis-interop/logical-model/blob/FY2020v1.3/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FY2020/src/HUD_HMIS.xsd" TargetMode="External"/><Relationship Id="rId15" Type="http://schemas.openxmlformats.org/officeDocument/2006/relationships/hyperlink" Target="https://github.com/hmis-interop/xml/blob/FY2020/src/HUD_HMIS_Instance.xml" TargetMode="External"/><Relationship Id="rId16" Type="http://schemas.openxmlformats.org/officeDocument/2006/relationships/hyperlink" Target="https://github.com/hmis-interop/xml/blob/FY2020/src/HUD_HMIS_Instance_minimal_for_testing.xml" TargetMode="External"/><Relationship Id="rId17" Type="http://schemas.openxmlformats.org/officeDocument/2006/relationships/hyperlink" Target="https://github.com/hmis-interop/xml/blob/FY2020/src/HUD_HMIS_Example_Extension.xsd" TargetMode="External"/><Relationship Id="rId18" Type="http://schemas.openxmlformats.org/officeDocument/2006/relationships/hyperlink" Target="https://github.com/hmis-interop/xml/blob/FY2020/src/HUD_HMIS_Example_Extension_Instance.xml" TargetMode="External"/><Relationship Id="rId19" Type="http://schemas.openxmlformats.org/officeDocument/2006/relationships/hyperlink" Target="https://hudhdx.info/Resources/Vendors/FY2020/generated_html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s://hudhdx.info/Resources/Vendors/FY2020/generated_html_docs/HUD_HMIS.html" TargetMode="External"/><Relationship Id="rId23" Type="http://schemas.openxmlformats.org/officeDocument/2006/relationships/hyperlink" Target="https://github.com/hmis-interop/logical-model/blob/FY2020v1.3/doc/logical_model_diagram.png" TargetMode="External"/><Relationship Id="rId24" Type="http://schemas.openxmlformats.org/officeDocument/2006/relationships/hyperlink" Target="https://github.com/hmis-interop/xml/compare/v6.1.2...FY2020"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FY2020/src/HUD_HMIS_Instance.xml" TargetMode="External"/><Relationship Id="rId33" Type="http://schemas.openxmlformats.org/officeDocument/2006/relationships/hyperlink" Target="https://github.com/hmis-interop/xml/blob/FY2020/src/HUD_HMIS_Instance_minimal_for_testing.xml" TargetMode="External"/><Relationship Id="rId34" Type="http://schemas.openxmlformats.org/officeDocument/2006/relationships/hyperlink" Target="https://github.com/hmis-interop/xml/blob/FY2020/src/HUD_HMIS_Example_Extension.xsd" TargetMode="External"/><Relationship Id="rId35" Type="http://schemas.openxmlformats.org/officeDocument/2006/relationships/hyperlink" Target="https://github.com/hmis-interop/xml/blob/FY2020/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hyperlink" Target="https://github.com/hmis-interop/xml/compare/v6.1.2...FY2020" TargetMode="External"/><Relationship Id="rId76" Type="http://schemas.openxmlformats.org/officeDocument/2006/relationships/footer" Target="footer1.xml"/><Relationship Id="rId77" Type="http://schemas.openxmlformats.org/officeDocument/2006/relationships/footnotes" Target="footnotes.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HMIS CSV Specifications FY2020 v1.4.pdf" TargetMode="External"/>
</Relationships>
</file>

<file path=docProps/app.xml><?xml version="1.0" encoding="utf-8"?>
<Properties xmlns="http://schemas.openxmlformats.org/officeDocument/2006/extended-properties" xmlns:vt="http://schemas.openxmlformats.org/officeDocument/2006/docPropsVTypes">
  <Template/>
  <TotalTime>21165</TotalTime>
  <Application>LibreOffice/6.0.7.3$Linux_X86_64 LibreOffice_project/00m0$Build-3</Application>
  <Pages>10</Pages>
  <Words>3255</Words>
  <Characters>18006</Characters>
  <CharactersWithSpaces>21158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2019-09-09T10:27:01Z</dcterms:modified>
  <cp:revision>187</cp:revision>
  <dc:subject/>
  <dc:title/>
</cp:coreProperties>
</file>