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BB533" w14:textId="5F531734" w:rsidR="003E5AF7" w:rsidRPr="003E5AF7" w:rsidRDefault="00814F48" w:rsidP="003E5AF7">
      <w:pPr>
        <w:pStyle w:val="Titre"/>
      </w:pPr>
      <w:r>
        <w:t>Coding standard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7658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A39DC3" w14:textId="2AF27643" w:rsidR="003E5AF7" w:rsidRDefault="003E5AF7">
          <w:pPr>
            <w:pStyle w:val="En-ttedetabledesmatires"/>
          </w:pPr>
          <w:r>
            <w:t>Table des matières</w:t>
          </w:r>
        </w:p>
        <w:p w14:paraId="4B2860F6" w14:textId="49E6FB0F" w:rsidR="00771187" w:rsidRDefault="003E5A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2919888" w:history="1">
            <w:r w:rsidR="00771187" w:rsidRPr="00FC16AD">
              <w:rPr>
                <w:rStyle w:val="Lienhypertexte"/>
                <w:noProof/>
              </w:rPr>
              <w:t>Organisation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_Toc32919888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2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671C8871" w14:textId="1D9B042F" w:rsidR="00771187" w:rsidRDefault="001150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89" w:history="1">
            <w:r w:rsidR="00771187" w:rsidRPr="00FC16AD">
              <w:rPr>
                <w:rStyle w:val="Lienhypertexte"/>
                <w:noProof/>
              </w:rPr>
              <w:t>Convention de nommage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_Toc32919889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2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4CAB5767" w14:textId="7D612A2A" w:rsidR="00771187" w:rsidRDefault="001150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90" w:history="1">
            <w:r w:rsidR="00771187" w:rsidRPr="00FC16AD">
              <w:rPr>
                <w:rStyle w:val="Lienhypertexte"/>
                <w:noProof/>
              </w:rPr>
              <w:t>Fichier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_Toc32919890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2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6444EA06" w14:textId="42A15AF7" w:rsidR="00771187" w:rsidRDefault="001150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91" w:history="1">
            <w:r w:rsidR="00771187" w:rsidRPr="00FC16AD">
              <w:rPr>
                <w:rStyle w:val="Lienhypertexte"/>
                <w:noProof/>
              </w:rPr>
              <w:t>En-têtes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_Toc32919891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2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42D2DFB1" w14:textId="0D71BDCE" w:rsidR="00771187" w:rsidRDefault="001150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92" w:history="1">
            <w:r w:rsidR="00771187" w:rsidRPr="00FC16AD">
              <w:rPr>
                <w:rStyle w:val="Lienhypertexte"/>
                <w:noProof/>
              </w:rPr>
              <w:t>Enumérations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_Toc32919892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2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2EDC5847" w14:textId="16DF8B0F" w:rsidR="00771187" w:rsidRDefault="001150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93" w:history="1">
            <w:r w:rsidR="00771187" w:rsidRPr="00FC16AD">
              <w:rPr>
                <w:rStyle w:val="Lienhypertexte"/>
                <w:noProof/>
              </w:rPr>
              <w:t>Classes, structures et namespaces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_Toc32919893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2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56336080" w14:textId="68D95B6A" w:rsidR="00771187" w:rsidRDefault="001150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94" w:history="1">
            <w:r w:rsidR="00771187" w:rsidRPr="00FC16AD">
              <w:rPr>
                <w:rStyle w:val="Lienhypertexte"/>
                <w:noProof/>
              </w:rPr>
              <w:t>Fonctions globales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_Toc32919894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3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0C09FDFF" w14:textId="22673417" w:rsidR="00771187" w:rsidRDefault="001150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95" w:history="1">
            <w:r w:rsidR="00771187" w:rsidRPr="00FC16AD">
              <w:rPr>
                <w:rStyle w:val="Lienhypertexte"/>
                <w:noProof/>
              </w:rPr>
              <w:t>Fonctions membres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_Toc32919895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3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7661DDE6" w14:textId="398EFD52" w:rsidR="00771187" w:rsidRDefault="001150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19896" w:history="1">
            <w:r w:rsidR="00771187" w:rsidRPr="00FC16AD">
              <w:rPr>
                <w:rStyle w:val="Lienhypertexte"/>
                <w:noProof/>
              </w:rPr>
              <w:t>Variables</w:t>
            </w:r>
            <w:r w:rsidR="00771187">
              <w:rPr>
                <w:noProof/>
                <w:webHidden/>
              </w:rPr>
              <w:tab/>
            </w:r>
            <w:r w:rsidR="00771187">
              <w:rPr>
                <w:noProof/>
                <w:webHidden/>
              </w:rPr>
              <w:fldChar w:fldCharType="begin"/>
            </w:r>
            <w:r w:rsidR="00771187">
              <w:rPr>
                <w:noProof/>
                <w:webHidden/>
              </w:rPr>
              <w:instrText xml:space="preserve"> PAGEREF _Toc32919896 \h </w:instrText>
            </w:r>
            <w:r w:rsidR="00771187">
              <w:rPr>
                <w:noProof/>
                <w:webHidden/>
              </w:rPr>
            </w:r>
            <w:r w:rsidR="00771187">
              <w:rPr>
                <w:noProof/>
                <w:webHidden/>
              </w:rPr>
              <w:fldChar w:fldCharType="separate"/>
            </w:r>
            <w:r w:rsidR="00771187">
              <w:rPr>
                <w:noProof/>
                <w:webHidden/>
              </w:rPr>
              <w:t>3</w:t>
            </w:r>
            <w:r w:rsidR="00771187">
              <w:rPr>
                <w:noProof/>
                <w:webHidden/>
              </w:rPr>
              <w:fldChar w:fldCharType="end"/>
            </w:r>
          </w:hyperlink>
        </w:p>
        <w:p w14:paraId="1AE819E2" w14:textId="238ABE96" w:rsidR="003E5AF7" w:rsidRDefault="003E5AF7">
          <w:r>
            <w:rPr>
              <w:b/>
              <w:bCs/>
            </w:rPr>
            <w:fldChar w:fldCharType="end"/>
          </w:r>
        </w:p>
      </w:sdtContent>
    </w:sdt>
    <w:p w14:paraId="5DADFE48" w14:textId="77777777" w:rsidR="003E5AF7" w:rsidRDefault="003E5A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3DFCEA" w14:textId="11AE1024" w:rsidR="00281E6E" w:rsidRDefault="0053749B" w:rsidP="00281E6E">
      <w:pPr>
        <w:pStyle w:val="Titre1"/>
      </w:pPr>
      <w:bookmarkStart w:id="0" w:name="_Toc32919888"/>
      <w:r>
        <w:lastRenderedPageBreak/>
        <w:t>Organisation</w:t>
      </w:r>
      <w:bookmarkEnd w:id="0"/>
    </w:p>
    <w:p w14:paraId="2A86476F" w14:textId="304587C5" w:rsidR="00281E6E" w:rsidRDefault="00281E6E" w:rsidP="00281E6E">
      <w:r>
        <w:tab/>
        <w:t>Les classes sont organisées et écrites en gardant le lecteur et l’utilisateur de la classe en tête. L’interface de la classe doit être claire, simple et commentée.</w:t>
      </w:r>
    </w:p>
    <w:p w14:paraId="767664DC" w14:textId="77777777" w:rsidR="0053749B" w:rsidRDefault="0053749B" w:rsidP="00281E6E"/>
    <w:p w14:paraId="4780A961" w14:textId="72EEE60A" w:rsidR="00281E6E" w:rsidRDefault="0053749B" w:rsidP="0053749B">
      <w:pPr>
        <w:pStyle w:val="Titre1"/>
      </w:pPr>
      <w:bookmarkStart w:id="1" w:name="_Toc32919889"/>
      <w:r>
        <w:t>Convention de nommage</w:t>
      </w:r>
      <w:bookmarkEnd w:id="1"/>
    </w:p>
    <w:p w14:paraId="51FC07C4" w14:textId="4FAF8910" w:rsidR="00A12E28" w:rsidRDefault="00A12E28" w:rsidP="00A12E28">
      <w:pPr>
        <w:pStyle w:val="Titre2"/>
      </w:pPr>
      <w:bookmarkStart w:id="2" w:name="_Toc32919890"/>
      <w:r>
        <w:t>Fichier</w:t>
      </w:r>
      <w:bookmarkEnd w:id="2"/>
    </w:p>
    <w:p w14:paraId="1C2A0C99" w14:textId="7604ACC2" w:rsidR="00A12E28" w:rsidRDefault="00A12E28" w:rsidP="00A12E28">
      <w:pPr>
        <w:pStyle w:val="Paragraphedeliste"/>
        <w:numPr>
          <w:ilvl w:val="0"/>
          <w:numId w:val="5"/>
        </w:numPr>
      </w:pPr>
      <w:r>
        <w:t>Les fichiers commencent suivent la convention CamelCase</w:t>
      </w:r>
      <w:r w:rsidR="000D4CD7">
        <w:t xml:space="preserve"> </w:t>
      </w:r>
      <w:proofErr w:type="spellStart"/>
      <w:r w:rsidR="000D4CD7">
        <w:t>upper</w:t>
      </w:r>
      <w:proofErr w:type="spellEnd"/>
      <w:r w:rsidR="000D4CD7">
        <w:t xml:space="preserve"> case.</w:t>
      </w:r>
    </w:p>
    <w:p w14:paraId="0225433C" w14:textId="36D0D9EE" w:rsidR="00A12E28" w:rsidRDefault="00A12E28" w:rsidP="00A12E28">
      <w:pPr>
        <w:pStyle w:val="Paragraphedeliste"/>
        <w:ind w:left="1068"/>
      </w:pPr>
    </w:p>
    <w:p w14:paraId="05453D5B" w14:textId="62909855" w:rsidR="00350A7C" w:rsidRDefault="00350A7C" w:rsidP="00350A7C">
      <w:pPr>
        <w:pStyle w:val="Titre3"/>
      </w:pPr>
      <w:bookmarkStart w:id="3" w:name="_Toc32919891"/>
      <w:r>
        <w:t>En-têtes</w:t>
      </w:r>
      <w:bookmarkEnd w:id="3"/>
    </w:p>
    <w:p w14:paraId="26BF46F6" w14:textId="5C884A22" w:rsidR="0030422E" w:rsidRDefault="00350A7C" w:rsidP="0030422E">
      <w:pPr>
        <w:pStyle w:val="Paragraphedeliste"/>
        <w:numPr>
          <w:ilvl w:val="0"/>
          <w:numId w:val="5"/>
        </w:numPr>
      </w:pPr>
      <w:r>
        <w:t>Les fichiers d’entête</w:t>
      </w:r>
      <w:r w:rsidR="00250FE1">
        <w:t>s</w:t>
      </w:r>
      <w:r>
        <w:t xml:space="preserve"> doivent </w:t>
      </w:r>
      <w:r w:rsidR="00250FE1">
        <w:t xml:space="preserve">être </w:t>
      </w:r>
      <w:r w:rsidR="00251955">
        <w:t xml:space="preserve">entourés </w:t>
      </w:r>
      <w:r w:rsidR="007811C0">
        <w:t>par</w:t>
      </w:r>
      <w:r w:rsidR="0030422E">
        <w:t> :</w:t>
      </w:r>
    </w:p>
    <w:tbl>
      <w:tblPr>
        <w:tblStyle w:val="Grilledutableau"/>
        <w:tblW w:w="0" w:type="auto"/>
        <w:tblInd w:w="1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79"/>
      </w:tblGrid>
      <w:tr w:rsidR="007811C0" w14:paraId="7B93AAA6" w14:textId="77777777" w:rsidTr="00E23607">
        <w:trPr>
          <w:trHeight w:val="776"/>
        </w:trPr>
        <w:tc>
          <w:tcPr>
            <w:tcW w:w="6179" w:type="dxa"/>
            <w:shd w:val="clear" w:color="auto" w:fill="F2F2F2" w:themeFill="background1" w:themeFillShade="F2"/>
          </w:tcPr>
          <w:p w14:paraId="02EE273B" w14:textId="77777777" w:rsidR="007811C0" w:rsidRDefault="007811C0" w:rsidP="0078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14:paraId="0563AEB8" w14:textId="77777777" w:rsidR="007811C0" w:rsidRDefault="007811C0" w:rsidP="0078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HD_INC_PROJET_FICHIER_H</w:t>
            </w:r>
          </w:p>
          <w:p w14:paraId="2D8FBA3C" w14:textId="6579175C" w:rsidR="007811C0" w:rsidRDefault="007811C0" w:rsidP="007811C0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HD_INC_PROJET_FICHIER_H</w:t>
            </w:r>
          </w:p>
          <w:p w14:paraId="71821569" w14:textId="77777777" w:rsidR="001F75D7" w:rsidRDefault="001F75D7" w:rsidP="007811C0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</w:p>
          <w:p w14:paraId="3A7B360B" w14:textId="267C5A0D" w:rsidR="001F75D7" w:rsidRDefault="001F75D7" w:rsidP="001F75D7">
            <w:r>
              <w:t>…………</w:t>
            </w:r>
          </w:p>
          <w:p w14:paraId="0B9776C6" w14:textId="77777777" w:rsidR="001F75D7" w:rsidRDefault="001F75D7" w:rsidP="001F75D7"/>
          <w:p w14:paraId="0A5F0D73" w14:textId="23D50ACE" w:rsidR="001F75D7" w:rsidRDefault="001F75D7" w:rsidP="007811C0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HD_INC_PROJET_FICHIER_H</w:t>
            </w:r>
          </w:p>
        </w:tc>
      </w:tr>
    </w:tbl>
    <w:p w14:paraId="02406624" w14:textId="3FD18EE5" w:rsidR="007811C0" w:rsidRDefault="0030422E" w:rsidP="0030422E">
      <w:pPr>
        <w:pStyle w:val="Paragraphedeliste"/>
        <w:numPr>
          <w:ilvl w:val="1"/>
          <w:numId w:val="5"/>
        </w:numPr>
      </w:pPr>
      <w:r>
        <w:t>PROJECT : Nom du projet en CAPITAL</w:t>
      </w:r>
    </w:p>
    <w:p w14:paraId="2288F963" w14:textId="4AF7CACA" w:rsidR="00250FE1" w:rsidRDefault="000520A1" w:rsidP="00250FE1">
      <w:pPr>
        <w:pStyle w:val="Paragraphedeliste"/>
        <w:numPr>
          <w:ilvl w:val="1"/>
          <w:numId w:val="5"/>
        </w:numPr>
      </w:pPr>
      <w:r>
        <w:t>FICHIER : Nom du fichier en CAPITAL</w:t>
      </w:r>
    </w:p>
    <w:p w14:paraId="1F2B78FB" w14:textId="77777777" w:rsidR="00250FE1" w:rsidRDefault="00250FE1" w:rsidP="002B5659"/>
    <w:p w14:paraId="213083EE" w14:textId="4B05B6F1" w:rsidR="0053749B" w:rsidRDefault="0053749B" w:rsidP="007F3C6C">
      <w:pPr>
        <w:pStyle w:val="Titre2"/>
      </w:pPr>
      <w:bookmarkStart w:id="4" w:name="_Toc32919892"/>
      <w:r>
        <w:t>Enumération</w:t>
      </w:r>
      <w:r w:rsidR="00F20103">
        <w:t>s</w:t>
      </w:r>
      <w:bookmarkEnd w:id="4"/>
    </w:p>
    <w:p w14:paraId="392ABE7E" w14:textId="7598D67F" w:rsidR="00E6454A" w:rsidRDefault="007F3C6C" w:rsidP="00E6454A">
      <w:pPr>
        <w:pStyle w:val="Paragraphedeliste"/>
        <w:numPr>
          <w:ilvl w:val="0"/>
          <w:numId w:val="2"/>
        </w:numPr>
      </w:pPr>
      <w:r>
        <w:t>Les énumérations commencent par l</w:t>
      </w:r>
      <w:r w:rsidR="00945497">
        <w:t>a</w:t>
      </w:r>
      <w:r w:rsidR="00CC05C9">
        <w:t xml:space="preserve"> </w:t>
      </w:r>
      <w:r>
        <w:t>lettre ‘</w:t>
      </w:r>
      <w:r w:rsidR="00F11784">
        <w:t>E</w:t>
      </w:r>
      <w:r>
        <w:t>’ puis suivent la convention CamelCase</w:t>
      </w:r>
      <w:r w:rsidR="000D4CD7">
        <w:t xml:space="preserve"> </w:t>
      </w:r>
      <w:proofErr w:type="spellStart"/>
      <w:r w:rsidR="000D4CD7">
        <w:t>upper</w:t>
      </w:r>
      <w:proofErr w:type="spellEnd"/>
      <w:r w:rsidR="000D4CD7">
        <w:t xml:space="preserve"> case.</w:t>
      </w:r>
    </w:p>
    <w:p w14:paraId="2A7D1EE3" w14:textId="3047B419" w:rsidR="007F3C6C" w:rsidRDefault="007F3C6C" w:rsidP="00E6454A">
      <w:pPr>
        <w:pStyle w:val="Paragraphedeliste"/>
        <w:numPr>
          <w:ilvl w:val="0"/>
          <w:numId w:val="2"/>
        </w:numPr>
      </w:pPr>
      <w:r>
        <w:t xml:space="preserve">Les membres de l’énumération suivent la convention </w:t>
      </w:r>
      <w:proofErr w:type="spellStart"/>
      <w:r w:rsidR="00945497">
        <w:t>snake_case</w:t>
      </w:r>
      <w:proofErr w:type="spellEnd"/>
      <w:r>
        <w:t>.</w:t>
      </w:r>
    </w:p>
    <w:tbl>
      <w:tblPr>
        <w:tblStyle w:val="Grilledutableau"/>
        <w:tblW w:w="0" w:type="auto"/>
        <w:tblInd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06"/>
      </w:tblGrid>
      <w:tr w:rsidR="00E6454A" w14:paraId="565F89DB" w14:textId="77777777" w:rsidTr="00F20103">
        <w:trPr>
          <w:trHeight w:val="976"/>
        </w:trPr>
        <w:tc>
          <w:tcPr>
            <w:tcW w:w="3106" w:type="dxa"/>
            <w:shd w:val="clear" w:color="auto" w:fill="F2F2F2" w:themeFill="background1" w:themeFillShade="F2"/>
          </w:tcPr>
          <w:p w14:paraId="4771AF64" w14:textId="3BCD5DC0" w:rsidR="00F20103" w:rsidRPr="003379CE" w:rsidRDefault="00F20103" w:rsidP="00F201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5" w:name="_Hlk31896731"/>
            <w:proofErr w:type="spellStart"/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A1A15"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</w:t>
            </w:r>
            <w:r w:rsidR="007C7E29"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</w:t>
            </w:r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Enum</w:t>
            </w:r>
            <w:proofErr w:type="spellEnd"/>
            <w:r w:rsidR="009454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F625B27" w14:textId="76978872" w:rsidR="00F20103" w:rsidRPr="003379CE" w:rsidRDefault="00F20103" w:rsidP="00F201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</w:t>
            </w:r>
            <w:r w:rsidRPr="003379CE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ar</w:t>
            </w:r>
            <w:r w:rsidR="00945497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_</w:t>
            </w:r>
            <w:r w:rsidRPr="003379CE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1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379C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B4FE07A" w14:textId="71F7F745" w:rsidR="00F20103" w:rsidRDefault="00F20103" w:rsidP="00F201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ar</w:t>
            </w:r>
            <w:r w:rsidR="00945497">
              <w:rPr>
                <w:rFonts w:ascii="Consolas" w:hAnsi="Consolas" w:cs="Consolas"/>
                <w:color w:val="2F4F4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52,</w:t>
            </w:r>
          </w:p>
          <w:p w14:paraId="66B20465" w14:textId="2EF82B65" w:rsidR="00E6454A" w:rsidRDefault="00F20103" w:rsidP="007F3C6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bookmarkEnd w:id="5"/>
    </w:tbl>
    <w:p w14:paraId="7AFD5C5E" w14:textId="77777777" w:rsidR="0037684E" w:rsidRDefault="0037684E" w:rsidP="0037684E"/>
    <w:p w14:paraId="04276BC7" w14:textId="792CFEAD" w:rsidR="00E6454A" w:rsidRDefault="00F20103" w:rsidP="00F20103">
      <w:pPr>
        <w:pStyle w:val="Titre2"/>
      </w:pPr>
      <w:bookmarkStart w:id="6" w:name="_Toc32919893"/>
      <w:r>
        <w:t>Classes</w:t>
      </w:r>
      <w:r w:rsidR="00C632DC">
        <w:t xml:space="preserve">, </w:t>
      </w:r>
      <w:r>
        <w:t>structures</w:t>
      </w:r>
      <w:r w:rsidR="00C632DC">
        <w:t xml:space="preserve"> et </w:t>
      </w:r>
      <w:proofErr w:type="spellStart"/>
      <w:r w:rsidR="00C632DC">
        <w:t>namespace</w:t>
      </w:r>
      <w:r w:rsidR="005A4679">
        <w:t>s</w:t>
      </w:r>
      <w:bookmarkEnd w:id="6"/>
      <w:proofErr w:type="spellEnd"/>
    </w:p>
    <w:p w14:paraId="6B484740" w14:textId="5D854F13" w:rsidR="00CF41C1" w:rsidRDefault="00CF41C1" w:rsidP="00F20103">
      <w:pPr>
        <w:pStyle w:val="Paragraphedeliste"/>
        <w:numPr>
          <w:ilvl w:val="0"/>
          <w:numId w:val="2"/>
        </w:numPr>
      </w:pPr>
      <w:r>
        <w:t xml:space="preserve">Les classes, structures et </w:t>
      </w:r>
      <w:proofErr w:type="spellStart"/>
      <w:r>
        <w:t>namespace</w:t>
      </w:r>
      <w:proofErr w:type="spellEnd"/>
      <w:r>
        <w:t xml:space="preserve"> </w:t>
      </w:r>
      <w:r w:rsidR="00477ADC">
        <w:t xml:space="preserve">sont définies dans le </w:t>
      </w:r>
      <w:proofErr w:type="spellStart"/>
      <w:r w:rsidR="00477ADC">
        <w:t>namespace</w:t>
      </w:r>
      <w:proofErr w:type="spellEnd"/>
      <w:r w:rsidR="00477ADC">
        <w:t xml:space="preserve"> HUD_NAMESPACE et suivent la convention CamelCase </w:t>
      </w:r>
      <w:proofErr w:type="spellStart"/>
      <w:r w:rsidR="00477ADC">
        <w:t>upper</w:t>
      </w:r>
      <w:proofErr w:type="spellEnd"/>
      <w:r w:rsidR="00477ADC">
        <w:t xml:space="preserve"> case.</w:t>
      </w:r>
    </w:p>
    <w:p w14:paraId="5F3CC770" w14:textId="7144AA08" w:rsidR="00F63D98" w:rsidRDefault="00F63D98" w:rsidP="00F20103">
      <w:pPr>
        <w:pStyle w:val="Paragraphedeliste"/>
        <w:numPr>
          <w:ilvl w:val="0"/>
          <w:numId w:val="2"/>
        </w:numPr>
      </w:pPr>
      <w:r>
        <w:t xml:space="preserve">La déclaration </w:t>
      </w:r>
      <w:r w:rsidR="003232B0">
        <w:t xml:space="preserve">des fonctions et attributs </w:t>
      </w:r>
      <w:r>
        <w:t xml:space="preserve">dans les structures et classes </w:t>
      </w:r>
      <w:r w:rsidR="00E156CE">
        <w:t>doit</w:t>
      </w:r>
      <w:r>
        <w:t xml:space="preserve"> respecter l’ordre suivant :</w:t>
      </w:r>
    </w:p>
    <w:p w14:paraId="5B750B23" w14:textId="50F82BA3" w:rsidR="002F31DA" w:rsidRDefault="00F63D98" w:rsidP="002F31DA">
      <w:pPr>
        <w:pStyle w:val="Paragraphedeliste"/>
        <w:numPr>
          <w:ilvl w:val="0"/>
          <w:numId w:val="3"/>
        </w:numPr>
      </w:pPr>
      <w:r>
        <w:t>Les définitions de type publique</w:t>
      </w:r>
      <w:r w:rsidR="00E156CE">
        <w:t xml:space="preserve"> après le mot clé </w:t>
      </w:r>
      <w:r w:rsidR="00E156CE" w:rsidRPr="00E156CE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public</w:t>
      </w:r>
      <w:r w:rsidR="00E156CE" w:rsidRPr="00E156CE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>:</w:t>
      </w:r>
    </w:p>
    <w:p w14:paraId="70A40831" w14:textId="77777777" w:rsidR="0045352B" w:rsidRDefault="00E156CE" w:rsidP="0045352B">
      <w:pPr>
        <w:pStyle w:val="Paragraphedeliste"/>
        <w:numPr>
          <w:ilvl w:val="0"/>
          <w:numId w:val="3"/>
        </w:numPr>
      </w:pPr>
      <w:r>
        <w:t xml:space="preserve">Les fonctions publiques après le mot clé </w:t>
      </w:r>
      <w:r w:rsidR="00FD5007" w:rsidRPr="00E156CE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public</w:t>
      </w:r>
      <w:r w:rsidR="00FD5007" w:rsidRPr="00E156CE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>:</w:t>
      </w:r>
      <w:r w:rsidR="0045352B" w:rsidRPr="0045352B">
        <w:t xml:space="preserve"> </w:t>
      </w:r>
    </w:p>
    <w:p w14:paraId="191CBD93" w14:textId="61C1426C" w:rsidR="00E156CE" w:rsidRDefault="0045352B" w:rsidP="0045352B">
      <w:pPr>
        <w:pStyle w:val="Paragraphedeliste"/>
        <w:numPr>
          <w:ilvl w:val="0"/>
          <w:numId w:val="3"/>
        </w:numPr>
      </w:pPr>
      <w:r>
        <w:t xml:space="preserve">Les attributs membres public après le mot clé </w:t>
      </w:r>
      <w:r w:rsidRPr="00E156CE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public</w:t>
      </w:r>
      <w:r w:rsidRPr="00E156CE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>:</w:t>
      </w:r>
    </w:p>
    <w:p w14:paraId="1D36262F" w14:textId="141B2BC4" w:rsidR="00E156CE" w:rsidRDefault="00E156CE" w:rsidP="00F63D98">
      <w:pPr>
        <w:pStyle w:val="Paragraphedeliste"/>
        <w:numPr>
          <w:ilvl w:val="0"/>
          <w:numId w:val="3"/>
        </w:numPr>
      </w:pPr>
      <w:r>
        <w:t xml:space="preserve">Les fonctions privées après le mot clé </w:t>
      </w:r>
      <w:proofErr w:type="spellStart"/>
      <w:r w:rsidR="00FD5007" w:rsidRPr="00FD5007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private</w:t>
      </w:r>
      <w:proofErr w:type="spellEnd"/>
      <w:r w:rsidR="00FD5007" w:rsidRPr="00FD5007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>:</w:t>
      </w:r>
    </w:p>
    <w:p w14:paraId="6394ED99" w14:textId="542ABAF8" w:rsidR="00F63D98" w:rsidRPr="00552144" w:rsidRDefault="00E156CE" w:rsidP="00540702">
      <w:pPr>
        <w:pStyle w:val="Paragraphedeliste"/>
        <w:numPr>
          <w:ilvl w:val="0"/>
          <w:numId w:val="3"/>
        </w:numPr>
      </w:pPr>
      <w:r>
        <w:t>Les attributs membres privés</w:t>
      </w:r>
      <w:r w:rsidR="00FD5007">
        <w:t xml:space="preserve"> après le mot clé </w:t>
      </w:r>
      <w:proofErr w:type="spellStart"/>
      <w:r w:rsidR="00FD5007" w:rsidRPr="00FD5007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private</w:t>
      </w:r>
      <w:proofErr w:type="spellEnd"/>
      <w:r w:rsidR="00FD5007" w:rsidRPr="00FD5007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>:</w:t>
      </w:r>
    </w:p>
    <w:p w14:paraId="0653A7EB" w14:textId="47EBDEAD" w:rsidR="00552144" w:rsidRDefault="00552144" w:rsidP="00552144">
      <w:pPr>
        <w:pStyle w:val="Paragraphedeliste"/>
        <w:numPr>
          <w:ilvl w:val="0"/>
          <w:numId w:val="2"/>
        </w:numPr>
      </w:pPr>
      <w:r>
        <w:t xml:space="preserve">Les mots clés </w:t>
      </w:r>
      <w:r w:rsidRPr="00E156CE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public</w:t>
      </w:r>
      <w:r w:rsidRPr="00552144">
        <w:t xml:space="preserve">, </w:t>
      </w:r>
      <w:proofErr w:type="spellStart"/>
      <w:r w:rsidRPr="00FD5007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private</w:t>
      </w:r>
      <w:proofErr w:type="spellEnd"/>
      <w:r w:rsidRPr="00552144">
        <w:t xml:space="preserve">, </w:t>
      </w:r>
      <w:proofErr w:type="spellStart"/>
      <w:r w:rsidRPr="00FD5007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pr</w:t>
      </w:r>
      <w:r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otected</w:t>
      </w:r>
      <w:proofErr w:type="spellEnd"/>
      <w:r w:rsidRPr="00552144">
        <w:t xml:space="preserve"> sont</w:t>
      </w:r>
      <w:r>
        <w:t xml:space="preserve"> obligatoires</w:t>
      </w:r>
      <w:r w:rsidR="001B518E">
        <w:t xml:space="preserve"> à chaque changement de nature de la déclaration.</w:t>
      </w:r>
    </w:p>
    <w:tbl>
      <w:tblPr>
        <w:tblStyle w:val="Grilledutableau"/>
        <w:tblW w:w="0" w:type="auto"/>
        <w:tblInd w:w="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C0989" w14:paraId="6640CC71" w14:textId="77777777" w:rsidTr="00B00BAB">
        <w:trPr>
          <w:trHeight w:val="1163"/>
        </w:trPr>
        <w:tc>
          <w:tcPr>
            <w:tcW w:w="2747" w:type="dxa"/>
            <w:shd w:val="clear" w:color="auto" w:fill="F2F2F2" w:themeFill="background1" w:themeFillShade="F2"/>
          </w:tcPr>
          <w:p w14:paraId="4F174FE1" w14:textId="7EDD4D86" w:rsidR="00CC0989" w:rsidRDefault="00CC0989" w:rsidP="00CC0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StructOne</w:t>
            </w:r>
            <w:proofErr w:type="spellEnd"/>
            <w:r w:rsidR="00477A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C604D7E" w14:textId="77777777" w:rsidR="00CC0989" w:rsidRDefault="00CC0989" w:rsidP="00CC0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14:paraId="71CA59B8" w14:textId="2589C40D" w:rsidR="00CC0989" w:rsidRDefault="00CC0989" w:rsidP="00CC098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2748" w:type="dxa"/>
            <w:shd w:val="clear" w:color="auto" w:fill="F2F2F2" w:themeFill="background1" w:themeFillShade="F2"/>
          </w:tcPr>
          <w:p w14:paraId="3548DB66" w14:textId="74428C4F" w:rsidR="00CC0989" w:rsidRDefault="00CC0989" w:rsidP="00CC0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ClassOne</w:t>
            </w:r>
            <w:proofErr w:type="spellEnd"/>
            <w:r w:rsidR="00477A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7159772" w14:textId="77777777" w:rsidR="00CC0989" w:rsidRDefault="00CC0989" w:rsidP="00CC0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14:paraId="7AE0DD07" w14:textId="225FBD84" w:rsidR="00CC0989" w:rsidRDefault="00CC0989" w:rsidP="00CC0989">
            <w:pPr>
              <w:pStyle w:val="Paragraphedeliste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2748" w:type="dxa"/>
            <w:shd w:val="clear" w:color="auto" w:fill="F2F2F2" w:themeFill="background1" w:themeFillShade="F2"/>
          </w:tcPr>
          <w:p w14:paraId="5C0CD21E" w14:textId="7BA016DB" w:rsidR="00CC0989" w:rsidRDefault="00CC0989" w:rsidP="00CC0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NamespaceOne</w:t>
            </w:r>
            <w:proofErr w:type="spellEnd"/>
            <w:r w:rsidR="00477A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2E59F4A" w14:textId="77777777" w:rsidR="00CC0989" w:rsidRDefault="00CC0989" w:rsidP="00CC0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14:paraId="1F8C590B" w14:textId="6E1CC447" w:rsidR="00CC0989" w:rsidRDefault="00CC0989" w:rsidP="00CC0989">
            <w:pPr>
              <w:pStyle w:val="Paragraphedeliste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41EC8478" w14:textId="77777777" w:rsidR="00CC0989" w:rsidRDefault="00CC0989" w:rsidP="00CC0989">
      <w:pPr>
        <w:pStyle w:val="Paragraphedeliste"/>
        <w:ind w:left="1065"/>
      </w:pPr>
    </w:p>
    <w:p w14:paraId="4ED6D7B2" w14:textId="63390935" w:rsidR="00DD3023" w:rsidRDefault="00DD3023" w:rsidP="00DD3023">
      <w:pPr>
        <w:pStyle w:val="Titre2"/>
      </w:pPr>
      <w:bookmarkStart w:id="7" w:name="_Toc32919894"/>
      <w:r>
        <w:t>Fonctions globales</w:t>
      </w:r>
      <w:bookmarkEnd w:id="7"/>
    </w:p>
    <w:p w14:paraId="5C3E1380" w14:textId="334CC4DE" w:rsidR="002F6EA1" w:rsidRDefault="002F6EA1" w:rsidP="002F6EA1">
      <w:pPr>
        <w:pStyle w:val="Paragraphedeliste"/>
        <w:numPr>
          <w:ilvl w:val="0"/>
          <w:numId w:val="2"/>
        </w:numPr>
      </w:pPr>
      <w:r>
        <w:t xml:space="preserve">Les fonctions globales </w:t>
      </w:r>
      <w:r w:rsidR="00477ADC">
        <w:t xml:space="preserve">sont définies dans le </w:t>
      </w:r>
      <w:proofErr w:type="spellStart"/>
      <w:r w:rsidR="00477ADC">
        <w:t>namespace</w:t>
      </w:r>
      <w:proofErr w:type="spellEnd"/>
      <w:r w:rsidR="00477ADC">
        <w:t xml:space="preserve"> HUD_NAMESPACE </w:t>
      </w:r>
      <w:r>
        <w:t xml:space="preserve">puis suivent la convention </w:t>
      </w:r>
      <w:proofErr w:type="spellStart"/>
      <w:r w:rsidR="00A32CDC">
        <w:t>snake_case</w:t>
      </w:r>
      <w:proofErr w:type="spellEnd"/>
    </w:p>
    <w:p w14:paraId="5238B0F2" w14:textId="12832B91" w:rsidR="002F6EA1" w:rsidRDefault="002F6EA1" w:rsidP="002F6EA1">
      <w:pPr>
        <w:pStyle w:val="Paragraphedeliste"/>
        <w:numPr>
          <w:ilvl w:val="0"/>
          <w:numId w:val="2"/>
        </w:numPr>
      </w:pPr>
      <w:r>
        <w:t xml:space="preserve">Les paramètres sont nommés en suivant la convention </w:t>
      </w:r>
      <w:proofErr w:type="spellStart"/>
      <w:r w:rsidR="00A32CDC">
        <w:t>snake_case</w:t>
      </w:r>
      <w:proofErr w:type="spellEnd"/>
    </w:p>
    <w:p w14:paraId="1BB3957C" w14:textId="672BE9ED" w:rsidR="00465475" w:rsidRDefault="00465475" w:rsidP="00465475">
      <w:pPr>
        <w:pStyle w:val="Paragraphedeliste"/>
        <w:numPr>
          <w:ilvl w:val="0"/>
          <w:numId w:val="2"/>
        </w:numPr>
      </w:pPr>
      <w:r>
        <w:t xml:space="preserve">Les paramètres des </w:t>
      </w:r>
      <w:proofErr w:type="spellStart"/>
      <w:r>
        <w:t>templates</w:t>
      </w:r>
      <w:proofErr w:type="spellEnd"/>
      <w:r>
        <w:t xml:space="preserve"> utilise le mot clé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</w:p>
    <w:tbl>
      <w:tblPr>
        <w:tblStyle w:val="Grilledutableau"/>
        <w:tblW w:w="0" w:type="auto"/>
        <w:tblInd w:w="1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575"/>
      </w:tblGrid>
      <w:tr w:rsidR="00F11784" w:rsidRPr="00A32CDC" w14:paraId="39E82FEE" w14:textId="77777777" w:rsidTr="00A32CDC">
        <w:trPr>
          <w:trHeight w:val="1136"/>
        </w:trPr>
        <w:tc>
          <w:tcPr>
            <w:tcW w:w="5575" w:type="dxa"/>
            <w:shd w:val="clear" w:color="auto" w:fill="F2F2F2" w:themeFill="background1" w:themeFillShade="F2"/>
          </w:tcPr>
          <w:p w14:paraId="376E05C5" w14:textId="77777777" w:rsidR="00A32CDC" w:rsidRPr="003379CE" w:rsidRDefault="00A32CDC" w:rsidP="00A32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12E01A01" w14:textId="77777777" w:rsidR="00A32CDC" w:rsidRPr="00A32CDC" w:rsidRDefault="00A32CDC" w:rsidP="00A32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_n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AttType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att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_o</w:t>
            </w:r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att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_t</w:t>
            </w:r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A525E1F" w14:textId="77777777" w:rsidR="00A32CDC" w:rsidRDefault="00A32CDC" w:rsidP="00A32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2C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14:paraId="129D5C3C" w14:textId="45F5C101" w:rsidR="00F11784" w:rsidRPr="00A32CDC" w:rsidRDefault="00A32CDC" w:rsidP="00A32CD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9EE3983" w14:textId="77777777" w:rsidR="00F11784" w:rsidRPr="00A32CDC" w:rsidRDefault="00F11784" w:rsidP="00F11784">
      <w:pPr>
        <w:pStyle w:val="Paragraphedeliste"/>
        <w:ind w:left="1065"/>
        <w:rPr>
          <w:lang w:val="en-US"/>
        </w:rPr>
      </w:pPr>
    </w:p>
    <w:p w14:paraId="3A544B3B" w14:textId="77777777" w:rsidR="00DD3023" w:rsidRPr="00A32CDC" w:rsidRDefault="00DD3023" w:rsidP="00C632DC">
      <w:pPr>
        <w:pStyle w:val="Titre2"/>
        <w:rPr>
          <w:lang w:val="en-US"/>
        </w:rPr>
      </w:pPr>
    </w:p>
    <w:p w14:paraId="7CDF5DDA" w14:textId="1C45BC44" w:rsidR="00F20103" w:rsidRDefault="008B6529" w:rsidP="00C632DC">
      <w:pPr>
        <w:pStyle w:val="Titre2"/>
      </w:pPr>
      <w:bookmarkStart w:id="8" w:name="_Toc32919895"/>
      <w:r>
        <w:t>Fonction</w:t>
      </w:r>
      <w:r w:rsidR="00C632DC">
        <w:t>s</w:t>
      </w:r>
      <w:r w:rsidR="00C2351C">
        <w:t xml:space="preserve"> membre</w:t>
      </w:r>
      <w:r w:rsidR="00DD3023">
        <w:t>s</w:t>
      </w:r>
      <w:bookmarkEnd w:id="8"/>
    </w:p>
    <w:p w14:paraId="0E3D7A7E" w14:textId="2E89343C" w:rsidR="00BC4D59" w:rsidRDefault="00BC4D59" w:rsidP="00771187">
      <w:pPr>
        <w:pStyle w:val="Paragraphedeliste"/>
        <w:numPr>
          <w:ilvl w:val="0"/>
          <w:numId w:val="2"/>
        </w:numPr>
      </w:pPr>
      <w:r>
        <w:t xml:space="preserve">Les fonctions membre suivent la convention </w:t>
      </w:r>
      <w:proofErr w:type="spellStart"/>
      <w:r w:rsidR="00A32CDC">
        <w:t>snake_case</w:t>
      </w:r>
      <w:proofErr w:type="spellEnd"/>
      <w:r>
        <w:t xml:space="preserve"> </w:t>
      </w:r>
    </w:p>
    <w:p w14:paraId="1F8CEEB4" w14:textId="77777777" w:rsidR="00A32CDC" w:rsidRDefault="00A32CDC" w:rsidP="00A32CDC">
      <w:pPr>
        <w:pStyle w:val="Paragraphedeliste"/>
        <w:numPr>
          <w:ilvl w:val="0"/>
          <w:numId w:val="2"/>
        </w:numPr>
      </w:pPr>
      <w:r>
        <w:t xml:space="preserve">Les paramètres sont nommés en suivant la convention </w:t>
      </w:r>
      <w:proofErr w:type="spellStart"/>
      <w:r>
        <w:t>snake_case</w:t>
      </w:r>
      <w:proofErr w:type="spellEnd"/>
    </w:p>
    <w:p w14:paraId="0B626C12" w14:textId="77777777" w:rsidR="00BC4D59" w:rsidRDefault="00BC4D59" w:rsidP="00BC4D59">
      <w:pPr>
        <w:pStyle w:val="Paragraphedeliste"/>
        <w:numPr>
          <w:ilvl w:val="0"/>
          <w:numId w:val="2"/>
        </w:numPr>
      </w:pPr>
      <w:r>
        <w:t xml:space="preserve">Les paramètres des </w:t>
      </w:r>
      <w:proofErr w:type="spellStart"/>
      <w:r>
        <w:t>templates</w:t>
      </w:r>
      <w:proofErr w:type="spellEnd"/>
      <w:r>
        <w:t xml:space="preserve"> utilise le mot clé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</w:p>
    <w:tbl>
      <w:tblPr>
        <w:tblStyle w:val="Grilledutableau"/>
        <w:tblW w:w="0" w:type="auto"/>
        <w:tblInd w:w="1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469"/>
      </w:tblGrid>
      <w:tr w:rsidR="00CC0989" w14:paraId="25986793" w14:textId="77777777" w:rsidTr="00A32CDC">
        <w:trPr>
          <w:trHeight w:val="1016"/>
        </w:trPr>
        <w:tc>
          <w:tcPr>
            <w:tcW w:w="5469" w:type="dxa"/>
            <w:shd w:val="clear" w:color="auto" w:fill="F2F2F2" w:themeFill="background1" w:themeFillShade="F2"/>
          </w:tcPr>
          <w:p w14:paraId="1A870392" w14:textId="353912D7" w:rsidR="0006653A" w:rsidRPr="003379CE" w:rsidRDefault="0006653A" w:rsidP="000665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9" w:name="_Hlk31894191"/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5A13F3C4" w14:textId="3BBCC188" w:rsidR="0006653A" w:rsidRPr="00A32CDC" w:rsidRDefault="0006653A" w:rsidP="000665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A32C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unction</w:t>
            </w:r>
            <w:r w:rsidR="00A32C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_n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AttType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att</w:t>
            </w:r>
            <w:r w:rsidR="00A32C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_o</w:t>
            </w:r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att</w:t>
            </w:r>
            <w:r w:rsidR="00A32C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_t</w:t>
            </w:r>
            <w:r w:rsidRPr="00337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A32C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A7B8E5A" w14:textId="77777777" w:rsidR="0006653A" w:rsidRDefault="0006653A" w:rsidP="000665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2C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14:paraId="35129986" w14:textId="0110FEF9" w:rsidR="00CC0989" w:rsidRDefault="0006653A" w:rsidP="0006653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9"/>
    </w:tbl>
    <w:p w14:paraId="7B40FA5B" w14:textId="77777777" w:rsidR="009365A8" w:rsidRDefault="009365A8" w:rsidP="009365A8"/>
    <w:p w14:paraId="372981BB" w14:textId="6EF80A80" w:rsidR="00C632DC" w:rsidRDefault="001307CE" w:rsidP="001307CE">
      <w:pPr>
        <w:pStyle w:val="Titre2"/>
      </w:pPr>
      <w:bookmarkStart w:id="10" w:name="_Toc32919896"/>
      <w:r>
        <w:t>Variables</w:t>
      </w:r>
      <w:bookmarkEnd w:id="10"/>
    </w:p>
    <w:p w14:paraId="3CB7C0DB" w14:textId="3FAF06DB" w:rsidR="001307CE" w:rsidRDefault="001307CE" w:rsidP="001307CE">
      <w:pPr>
        <w:pStyle w:val="Titre4"/>
      </w:pPr>
      <w:r>
        <w:t>Locales</w:t>
      </w:r>
    </w:p>
    <w:p w14:paraId="2834FDF3" w14:textId="7898A650" w:rsidR="001307CE" w:rsidRDefault="001307CE" w:rsidP="001307CE">
      <w:pPr>
        <w:pStyle w:val="Paragraphedeliste"/>
        <w:numPr>
          <w:ilvl w:val="0"/>
          <w:numId w:val="2"/>
        </w:numPr>
      </w:pPr>
      <w:r>
        <w:t xml:space="preserve">Les variables locales suivent la convention </w:t>
      </w:r>
      <w:proofErr w:type="spellStart"/>
      <w:r w:rsidR="004B1104">
        <w:t>snake_case</w:t>
      </w:r>
      <w:proofErr w:type="spellEnd"/>
      <w:r>
        <w:t>.</w:t>
      </w:r>
      <w:r w:rsidR="00763E4B">
        <w:t xml:space="preserve"> </w:t>
      </w:r>
    </w:p>
    <w:tbl>
      <w:tblPr>
        <w:tblStyle w:val="Grilledutableau"/>
        <w:tblpPr w:leftFromText="141" w:rightFromText="141" w:vertAnchor="text" w:horzAnchor="page" w:tblpX="4284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21"/>
      </w:tblGrid>
      <w:tr w:rsidR="007112C6" w14:paraId="33AAEDCC" w14:textId="77777777" w:rsidTr="007112C6">
        <w:trPr>
          <w:trHeight w:val="263"/>
        </w:trPr>
        <w:tc>
          <w:tcPr>
            <w:tcW w:w="1621" w:type="dxa"/>
            <w:shd w:val="clear" w:color="auto" w:fill="F2F2F2" w:themeFill="background1" w:themeFillShade="F2"/>
          </w:tcPr>
          <w:p w14:paraId="40A922DA" w14:textId="2C7D919A" w:rsidR="007112C6" w:rsidRDefault="007112C6" w:rsidP="007112C6">
            <w:pPr>
              <w:pStyle w:val="Paragraphedeliste"/>
              <w:ind w:left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i32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r w:rsidR="004B1104">
              <w:rPr>
                <w:rFonts w:ascii="Consolas" w:hAnsi="Consolas" w:cs="Consolas"/>
                <w:color w:val="000000"/>
                <w:sz w:val="19"/>
                <w:szCs w:val="19"/>
              </w:rPr>
              <w:t>_o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1C4271A0" w14:textId="3F717477" w:rsidR="00763E4B" w:rsidRDefault="00763E4B" w:rsidP="00763E4B">
      <w:pPr>
        <w:pStyle w:val="Paragraphedeliste"/>
        <w:ind w:left="1065"/>
      </w:pPr>
    </w:p>
    <w:p w14:paraId="7E8DCC66" w14:textId="77777777" w:rsidR="007112C6" w:rsidRDefault="007112C6" w:rsidP="00763E4B">
      <w:pPr>
        <w:pStyle w:val="Paragraphedeliste"/>
        <w:ind w:left="1065"/>
      </w:pPr>
    </w:p>
    <w:p w14:paraId="539DA3DC" w14:textId="2E5ACB7D" w:rsidR="001307CE" w:rsidRPr="001307CE" w:rsidRDefault="001307CE" w:rsidP="001307CE">
      <w:pPr>
        <w:pStyle w:val="Titre4"/>
      </w:pPr>
      <w:r>
        <w:t>Globales</w:t>
      </w:r>
    </w:p>
    <w:p w14:paraId="410F79D1" w14:textId="5DA4C01F" w:rsidR="00115029" w:rsidRDefault="00115029" w:rsidP="00115029">
      <w:pPr>
        <w:pStyle w:val="Paragraphedeliste"/>
        <w:numPr>
          <w:ilvl w:val="0"/>
          <w:numId w:val="2"/>
        </w:numPr>
      </w:pPr>
      <w:r>
        <w:t xml:space="preserve">Les variables globales doivent être </w:t>
      </w:r>
      <w:r>
        <w:t xml:space="preserve">définies dans le </w:t>
      </w:r>
      <w:proofErr w:type="spellStart"/>
      <w:r>
        <w:t>namespace</w:t>
      </w:r>
      <w:proofErr w:type="spellEnd"/>
      <w:r>
        <w:t xml:space="preserve"> HUD_NAMESPACE</w:t>
      </w:r>
    </w:p>
    <w:p w14:paraId="34BF1F9E" w14:textId="2E3EFA27" w:rsidR="00115029" w:rsidRDefault="001307CE" w:rsidP="00115029">
      <w:pPr>
        <w:pStyle w:val="Paragraphedeliste"/>
        <w:numPr>
          <w:ilvl w:val="0"/>
          <w:numId w:val="2"/>
        </w:numPr>
      </w:pPr>
      <w:r>
        <w:t>Les variables globales doivent commencer par la lettre ‘s’.</w:t>
      </w:r>
    </w:p>
    <w:p w14:paraId="72D69C0C" w14:textId="101D7778" w:rsidR="001307CE" w:rsidRDefault="001307CE" w:rsidP="001307CE">
      <w:pPr>
        <w:pStyle w:val="Paragraphedeliste"/>
        <w:numPr>
          <w:ilvl w:val="0"/>
          <w:numId w:val="2"/>
        </w:numPr>
      </w:pPr>
      <w:r>
        <w:t>Les variables globales doivent être déclarées dans une unité de compilation (.</w:t>
      </w:r>
      <w:proofErr w:type="spellStart"/>
      <w:r>
        <w:t>cpp</w:t>
      </w:r>
      <w:proofErr w:type="spellEnd"/>
      <w:r>
        <w:t>)</w:t>
      </w:r>
      <w:r w:rsidR="00115029">
        <w:t>.</w:t>
      </w:r>
    </w:p>
    <w:p w14:paraId="614F2DC0" w14:textId="6CDDB439" w:rsidR="001307CE" w:rsidRDefault="001307CE" w:rsidP="001307CE">
      <w:pPr>
        <w:pStyle w:val="Paragraphedeliste"/>
        <w:numPr>
          <w:ilvl w:val="0"/>
          <w:numId w:val="2"/>
        </w:numPr>
      </w:pPr>
      <w:r>
        <w:t xml:space="preserve">Les variables globales doivent être précédées du mot clé </w:t>
      </w:r>
      <w:proofErr w:type="spellStart"/>
      <w:r w:rsidRPr="00FD5007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static</w:t>
      </w:r>
      <w:proofErr w:type="spellEnd"/>
      <w:r>
        <w:t>.</w:t>
      </w:r>
    </w:p>
    <w:tbl>
      <w:tblPr>
        <w:tblStyle w:val="Grilledutableau"/>
        <w:tblW w:w="0" w:type="auto"/>
        <w:tblInd w:w="2141" w:type="dxa"/>
        <w:tblLook w:val="04A0" w:firstRow="1" w:lastRow="0" w:firstColumn="1" w:lastColumn="0" w:noHBand="0" w:noVBand="1"/>
      </w:tblPr>
      <w:tblGrid>
        <w:gridCol w:w="3601"/>
      </w:tblGrid>
      <w:tr w:rsidR="007112C6" w:rsidRPr="003379CE" w14:paraId="24F96460" w14:textId="77777777" w:rsidTr="007112C6">
        <w:trPr>
          <w:trHeight w:val="44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F0B622" w14:textId="77777777" w:rsidR="007112C6" w:rsidRPr="003379CE" w:rsidRDefault="007112C6" w:rsidP="00711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C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file.cpp</w:t>
            </w:r>
          </w:p>
          <w:p w14:paraId="0D663484" w14:textId="760F9432" w:rsidR="007112C6" w:rsidRPr="003379CE" w:rsidRDefault="007112C6" w:rsidP="007112C6">
            <w:pPr>
              <w:rPr>
                <w:lang w:val="en-US"/>
              </w:rPr>
            </w:pPr>
            <w:r w:rsidRPr="00337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379C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32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83A22"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="00BA04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_v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</w:t>
            </w:r>
            <w:r w:rsidR="00BA04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_g</w:t>
            </w:r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lobal</w:t>
            </w:r>
            <w:proofErr w:type="spellEnd"/>
            <w:r w:rsidRPr="00337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14:paraId="423A92AB" w14:textId="0F1B2E30" w:rsidR="00A16457" w:rsidRDefault="00A16457" w:rsidP="00A16457">
      <w:pPr>
        <w:pStyle w:val="Titre4"/>
      </w:pPr>
      <w:r>
        <w:t>Membres</w:t>
      </w:r>
    </w:p>
    <w:p w14:paraId="27D67E4F" w14:textId="19AAB24D" w:rsidR="00CF0C62" w:rsidRDefault="00A16457" w:rsidP="00CF0C62">
      <w:pPr>
        <w:pStyle w:val="Paragraphedeliste"/>
        <w:numPr>
          <w:ilvl w:val="0"/>
          <w:numId w:val="2"/>
        </w:numPr>
      </w:pPr>
      <w:r>
        <w:t>Les variables membres suiv</w:t>
      </w:r>
      <w:r w:rsidR="005026A2">
        <w:t>ent</w:t>
      </w:r>
      <w:r>
        <w:t xml:space="preserve"> la convention </w:t>
      </w:r>
      <w:proofErr w:type="spellStart"/>
      <w:r w:rsidR="005026A2">
        <w:t>snake_case</w:t>
      </w:r>
      <w:proofErr w:type="spellEnd"/>
    </w:p>
    <w:tbl>
      <w:tblPr>
        <w:tblStyle w:val="Grilledutableau"/>
        <w:tblW w:w="0" w:type="auto"/>
        <w:tblInd w:w="2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97"/>
      </w:tblGrid>
      <w:tr w:rsidR="00CF0C62" w:rsidRPr="00945497" w14:paraId="5307A4A6" w14:textId="77777777" w:rsidTr="00CF0C62">
        <w:trPr>
          <w:trHeight w:val="764"/>
        </w:trPr>
        <w:tc>
          <w:tcPr>
            <w:tcW w:w="3197" w:type="dxa"/>
            <w:shd w:val="clear" w:color="auto" w:fill="F2F2F2" w:themeFill="background1" w:themeFillShade="F2"/>
          </w:tcPr>
          <w:p w14:paraId="002D2205" w14:textId="71705AA1" w:rsidR="00CF0C62" w:rsidRPr="00945497" w:rsidRDefault="00CF0C62" w:rsidP="00CF0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4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54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AttType</w:t>
            </w:r>
            <w:proofErr w:type="spellEnd"/>
            <w:r w:rsidR="005026A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E7EBCF5" w14:textId="1E90E9AA" w:rsidR="00CF0C62" w:rsidRPr="00945497" w:rsidRDefault="00CF0C62" w:rsidP="00CF0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4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i32</w:t>
            </w:r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379CE"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ember</w:t>
            </w:r>
            <w:r w:rsidR="003379CE"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_a</w:t>
            </w:r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ttribute</w:t>
            </w:r>
            <w:proofErr w:type="spellEnd"/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9505AD" w14:textId="3F23E41D" w:rsidR="00CF0C62" w:rsidRPr="00945497" w:rsidRDefault="00CF0C62" w:rsidP="00CF0C62">
            <w:pPr>
              <w:rPr>
                <w:lang w:val="en-US"/>
              </w:rPr>
            </w:pPr>
            <w:r w:rsidRPr="009454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14:paraId="753A9C9C" w14:textId="77777777" w:rsidR="00CF0C62" w:rsidRPr="00945497" w:rsidRDefault="00CF0C62" w:rsidP="00CF0C62">
      <w:pPr>
        <w:ind w:left="705"/>
        <w:rPr>
          <w:lang w:val="en-US"/>
        </w:rPr>
      </w:pPr>
    </w:p>
    <w:sectPr w:rsidR="00CF0C62" w:rsidRPr="00945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31AB"/>
    <w:multiLevelType w:val="hybridMultilevel"/>
    <w:tmpl w:val="03067C50"/>
    <w:lvl w:ilvl="0" w:tplc="DE76D3C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9D52BB4"/>
    <w:multiLevelType w:val="hybridMultilevel"/>
    <w:tmpl w:val="92EE1A8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E430932"/>
    <w:multiLevelType w:val="hybridMultilevel"/>
    <w:tmpl w:val="0F4880C6"/>
    <w:lvl w:ilvl="0" w:tplc="23608E5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225669D"/>
    <w:multiLevelType w:val="hybridMultilevel"/>
    <w:tmpl w:val="22A20DCE"/>
    <w:lvl w:ilvl="0" w:tplc="E7822880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2495EDD"/>
    <w:multiLevelType w:val="hybridMultilevel"/>
    <w:tmpl w:val="BCAA62EC"/>
    <w:lvl w:ilvl="0" w:tplc="AD844CC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1F"/>
    <w:rsid w:val="00025725"/>
    <w:rsid w:val="000520A1"/>
    <w:rsid w:val="00055F6D"/>
    <w:rsid w:val="0006653A"/>
    <w:rsid w:val="000A211F"/>
    <w:rsid w:val="000D4CD7"/>
    <w:rsid w:val="00115029"/>
    <w:rsid w:val="001307CE"/>
    <w:rsid w:val="001439B3"/>
    <w:rsid w:val="00160640"/>
    <w:rsid w:val="001B518E"/>
    <w:rsid w:val="001F75D7"/>
    <w:rsid w:val="0021288C"/>
    <w:rsid w:val="00250FE1"/>
    <w:rsid w:val="00251955"/>
    <w:rsid w:val="00280248"/>
    <w:rsid w:val="00281E6E"/>
    <w:rsid w:val="002863A5"/>
    <w:rsid w:val="002B5659"/>
    <w:rsid w:val="002F31DA"/>
    <w:rsid w:val="002F6EA1"/>
    <w:rsid w:val="0030422E"/>
    <w:rsid w:val="00315EAD"/>
    <w:rsid w:val="003232B0"/>
    <w:rsid w:val="003379CE"/>
    <w:rsid w:val="00350A7C"/>
    <w:rsid w:val="0037684E"/>
    <w:rsid w:val="003E5AF7"/>
    <w:rsid w:val="0045352B"/>
    <w:rsid w:val="00465475"/>
    <w:rsid w:val="00477ADC"/>
    <w:rsid w:val="004B1104"/>
    <w:rsid w:val="004C6DD3"/>
    <w:rsid w:val="004D7971"/>
    <w:rsid w:val="004E3F01"/>
    <w:rsid w:val="005026A2"/>
    <w:rsid w:val="00503DCC"/>
    <w:rsid w:val="00526442"/>
    <w:rsid w:val="0053749B"/>
    <w:rsid w:val="00540702"/>
    <w:rsid w:val="00552144"/>
    <w:rsid w:val="00597241"/>
    <w:rsid w:val="005A4679"/>
    <w:rsid w:val="006765B4"/>
    <w:rsid w:val="00690F14"/>
    <w:rsid w:val="006E241F"/>
    <w:rsid w:val="007112C6"/>
    <w:rsid w:val="00733E93"/>
    <w:rsid w:val="00763E4B"/>
    <w:rsid w:val="00771187"/>
    <w:rsid w:val="007811C0"/>
    <w:rsid w:val="007B4997"/>
    <w:rsid w:val="007C7E29"/>
    <w:rsid w:val="007E2ADE"/>
    <w:rsid w:val="007F3C6C"/>
    <w:rsid w:val="00814F48"/>
    <w:rsid w:val="00886D6D"/>
    <w:rsid w:val="008B6529"/>
    <w:rsid w:val="008C7B58"/>
    <w:rsid w:val="00923E8A"/>
    <w:rsid w:val="009345F3"/>
    <w:rsid w:val="009365A8"/>
    <w:rsid w:val="00945497"/>
    <w:rsid w:val="00972504"/>
    <w:rsid w:val="00997865"/>
    <w:rsid w:val="00A1025E"/>
    <w:rsid w:val="00A12E28"/>
    <w:rsid w:val="00A16457"/>
    <w:rsid w:val="00A17D23"/>
    <w:rsid w:val="00A32CDC"/>
    <w:rsid w:val="00A60F5D"/>
    <w:rsid w:val="00A70A96"/>
    <w:rsid w:val="00A90278"/>
    <w:rsid w:val="00AC0993"/>
    <w:rsid w:val="00AC2332"/>
    <w:rsid w:val="00B00BAB"/>
    <w:rsid w:val="00BA04C9"/>
    <w:rsid w:val="00BA1A15"/>
    <w:rsid w:val="00BB1F73"/>
    <w:rsid w:val="00BC4D59"/>
    <w:rsid w:val="00BD3E3F"/>
    <w:rsid w:val="00C14527"/>
    <w:rsid w:val="00C2351C"/>
    <w:rsid w:val="00C508BE"/>
    <w:rsid w:val="00C55815"/>
    <w:rsid w:val="00C632DC"/>
    <w:rsid w:val="00CA3991"/>
    <w:rsid w:val="00CB6724"/>
    <w:rsid w:val="00CC05C9"/>
    <w:rsid w:val="00CC0989"/>
    <w:rsid w:val="00CF0C62"/>
    <w:rsid w:val="00CF41C1"/>
    <w:rsid w:val="00D83A22"/>
    <w:rsid w:val="00DD3023"/>
    <w:rsid w:val="00E02F80"/>
    <w:rsid w:val="00E07D45"/>
    <w:rsid w:val="00E156CE"/>
    <w:rsid w:val="00E23607"/>
    <w:rsid w:val="00E6454A"/>
    <w:rsid w:val="00E75849"/>
    <w:rsid w:val="00EE0D17"/>
    <w:rsid w:val="00F07BDA"/>
    <w:rsid w:val="00F11784"/>
    <w:rsid w:val="00F20103"/>
    <w:rsid w:val="00F63D98"/>
    <w:rsid w:val="00F93D61"/>
    <w:rsid w:val="00FA4F85"/>
    <w:rsid w:val="00FD5007"/>
    <w:rsid w:val="00F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1A63"/>
  <w15:chartTrackingRefBased/>
  <w15:docId w15:val="{F2EC9AB5-595C-4ECF-860A-5A6ED20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1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6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30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4F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1E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81E6E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8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3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6454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B6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5AF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5A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5AF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5AF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E5AF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307CE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1307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F37CE-96B7-4A3D-979D-19E443A9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lalu</dc:creator>
  <cp:keywords/>
  <dc:description/>
  <cp:lastModifiedBy>LALU Julian (Siradel)</cp:lastModifiedBy>
  <cp:revision>108</cp:revision>
  <dcterms:created xsi:type="dcterms:W3CDTF">2019-01-26T08:57:00Z</dcterms:created>
  <dcterms:modified xsi:type="dcterms:W3CDTF">2020-09-08T14:38:00Z</dcterms:modified>
</cp:coreProperties>
</file>