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PingFang TC"/>
          <w:b/>
          <w:color w:val="2E74B5"/>
          <w:sz w:val="18"/>
        </w:rPr>
        <w:t>A18 CONTENT QUALITY ASSURANCE</w:t>
      </w:r>
    </w:p>
    <w:p>
      <w:pPr>
        <w:pStyle w:val="Title"/>
      </w:pPr>
      <w:r>
        <w:t>California K-Grade 5 Lesson Content QA Template</w:t>
      </w:r>
    </w:p>
    <w:p>
      <w:pPr>
        <w:pStyle w:val="Subtitle"/>
      </w:pPr>
      <w:r>
        <w:t>Reusable workbook for standards alignment, mathematical accuracy, rendered-content parity, language quality, evidence, issue tracking, and retest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Document control</w:t>
            </w:r>
          </w:p>
        </w:tc>
        <w:tc>
          <w:tcPr>
            <w:tcW w:type="dxa" w:w="75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8"/>
              </w:rPr>
              <w:t>Document version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DOC_VERSION"/>
                <w:alias w:val="DOC_VERSION"/>
                <w:text/>
              </w:sdtPr>
              <w:sdtContent>
                <w:r>
                  <w:rPr>
                    <w:rFonts w:ascii="Calibri" w:hAnsi="Calibri" w:eastAsia="PingFang TC"/>
                    <w:sz w:val="18"/>
                    <w:color w:val="5B6573"/>
                  </w:rPr>
                  <w:t>1.0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8"/>
              </w:rPr>
              <w:t>Campaign ID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MPAIGN_ID"/>
                <w:alias w:val="CAMPAIGN_ID"/>
                <w:text/>
              </w:sdtPr>
              <w:sdtContent>
                <w:r>
                  <w:rPr>
                    <w:rFonts w:ascii="Calibri" w:hAnsi="Calibri" w:eastAsia="PingFang TC"/>
                    <w:sz w:val="18"/>
                    <w:color w:val="5B6573"/>
                  </w:rPr>
                  <w:t>CA-K5-20260714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8"/>
              </w:rPr>
              <w:t>Review lead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VIEW_LEAD"/>
                <w:alias w:val="REVIEW_LEAD"/>
                <w:text/>
              </w:sdtPr>
              <w:sdtContent>
                <w:r>
                  <w:rPr>
                    <w:rFonts w:ascii="Calibri" w:hAnsi="Calibri" w:eastAsia="PingFang TC"/>
                    <w:sz w:val="18"/>
                    <w:color w:val="5B6573"/>
                  </w:rPr>
                  <w:t>[enter A18 reviewer]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8"/>
              </w:rPr>
              <w:t>Independent reviewer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NDEPENDENT_REVIEWER"/>
                <w:alias w:val="INDEPENDENT_REVIEWER"/>
                <w:text/>
              </w:sdtPr>
              <w:sdtContent>
                <w:r>
                  <w:rPr>
                    <w:rFonts w:ascii="Calibri" w:hAnsi="Calibri" w:eastAsia="PingFang TC"/>
                    <w:sz w:val="18"/>
                    <w:color w:val="5B6573"/>
                  </w:rPr>
                  <w:t>[enter curriculum/SME reviewer]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8"/>
              </w:rPr>
              <w:t>Campaign state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MPAIGN_STATE"/>
                <w:alias w:val="CAMPAIGN_STATE"/>
                <w:text/>
              </w:sdtPr>
              <w:sdtContent>
                <w:r>
                  <w:rPr>
                    <w:rFonts w:ascii="Calibri" w:hAnsi="Calibri" w:eastAsia="PingFang TC"/>
                    <w:sz w:val="18"/>
                    <w:color w:val="5B6573"/>
                  </w:rPr>
                  <w:t>NOT TESTED</w:t>
                </w:r>
              </w:sdtContent>
            </w:sdt>
          </w:p>
        </w:tc>
      </w:tr>
    </w:tbl>
    <w:p>
      <w:pPr>
        <w:spacing w:before="100" w:after="140"/>
        <w:ind w:left="173" w:right="173"/>
        <w:shd w:fill="F4F6F9"/>
      </w:pPr>
      <w:r>
        <w:rPr>
          <w:rFonts w:ascii="Calibri" w:hAnsi="Calibri" w:eastAsia="PingFang TC"/>
          <w:b/>
          <w:color w:val="1F4E79"/>
          <w:sz w:val="20"/>
        </w:rPr>
        <w:t xml:space="preserve">Boundary: </w:t>
      </w:r>
      <w:r>
        <w:rPr>
          <w:rFonts w:ascii="Calibri" w:hAnsi="Calibri" w:eastAsia="PingFang TC"/>
          <w:color w:val="20252B"/>
          <w:sz w:val="20"/>
        </w:rPr>
        <w:t>This internal MAIS instrument is mapped to California Department of Education criteria. It does not represent CDE adoption, official endorsement, or a statewide completeness determination.</w:t>
      </w:r>
    </w:p>
    <w:p>
      <w:pPr>
        <w:pStyle w:val="Heading1"/>
      </w:pPr>
      <w:r>
        <w:t>1. Purpose and Operating Instructions</w:t>
      </w:r>
    </w:p>
    <w:p>
      <w:r>
        <w:t>Use this workbook to run a consistent content-QA campaign across the 41 currently exposed California Kindergarten through Grade 5 lesson pages. The master register tracks coverage; copy the detailed form for each lesson reviewed.</w:t>
      </w:r>
    </w:p>
    <w:p>
      <w:pPr>
        <w:pStyle w:val="ListNumber"/>
        <w:keepLines/>
      </w:pPr>
      <w:r>
        <w:t>Create the review record ID in the form CA-K5-&lt;lesson-slug&gt;-&lt;YYYYMMDD&gt; and record the exact production URL, build, viewport, language, and Asia/Hong_Kong timestamp.</w:t>
      </w:r>
    </w:p>
    <w:p>
      <w:pPr>
        <w:pStyle w:val="ListNumber"/>
        <w:keepLines/>
      </w:pPr>
      <w:r>
        <w:t>Capture account pre-state and post-state. Opening the lesson may record a lesson-start event even when the reviewer does not answer a question. Never submit an answer or invoke lesson completion on Student Jon. Use a designated resettable QA account for answer, completion, reset, or persistence tests, then restore its state.</w:t>
      </w:r>
    </w:p>
    <w:p>
      <w:pPr>
        <w:pStyle w:val="ListNumber"/>
        <w:keepLines/>
      </w:pPr>
      <w:r>
        <w:t>Independently map each claimed standard to exact lesson-block evidence and derive every mathematical answer before comparing it with the page.</w:t>
      </w:r>
    </w:p>
    <w:p>
      <w:pPr>
        <w:pStyle w:val="ListNumber"/>
        <w:keepLines/>
      </w:pPr>
      <w:r>
        <w:t>Review authored source versus rendered output, then test student-visible media, practice, feedback, accessibility, and each supported locale in scope.</w:t>
      </w:r>
    </w:p>
    <w:p>
      <w:pPr>
        <w:pStyle w:val="ListNumber"/>
        <w:keepLines/>
      </w:pPr>
      <w:r>
        <w:t>Log evidence as &lt;record-id&gt;-E### and issues as &lt;record-id&gt;-I###. Complete retest and all required downstream gates before changing the overall disposition.</w:t>
      </w:r>
    </w:p>
    <w:p>
      <w:pPr>
        <w:pStyle w:val="Heading2"/>
      </w:pPr>
      <w:r>
        <w:t>1.1 Status and Evidence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00"/>
        <w:gridCol w:w="4560"/>
      </w:tblGrid>
      <w:tr>
        <w:trPr>
          <w:tblHeader w:val="true"/>
        </w:trPr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36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Use</w:t>
            </w:r>
          </w:p>
        </w:tc>
        <w:tc>
          <w:tcPr>
            <w:tcW w:type="dxa" w:w="45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Completion rule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Criterion is satisfied.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Evidence is mandatory.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FAIL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Criterion is not satisfied.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Link an issue ID and corrective action.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Review cannot proceed because prerequisite evidence or access is unavailable.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Name the blocker owner and next action.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N/A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Criterion is outside the approved lesson or locale scope.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A rationale is mandatory.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NOT TESTED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Criterion has not yet been evaluated.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Mandatory NOT TESTED checks prevent final approval.</w:t>
            </w:r>
          </w:p>
        </w:tc>
      </w:tr>
    </w:tbl>
    <w:p>
      <w:pPr>
        <w:pStyle w:val="Heading2"/>
      </w:pPr>
      <w:r>
        <w:t>1.2 Severity and Release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750"/>
        <w:gridCol w:w="4410"/>
      </w:tblGrid>
      <w:tr>
        <w:trPr>
          <w:tblHeader w:val="true"/>
        </w:trPr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Level</w:t>
            </w:r>
          </w:p>
        </w:tc>
        <w:tc>
          <w:tcPr>
            <w:tcW w:type="dxa" w:w="37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Meaning</w:t>
            </w:r>
          </w:p>
        </w:tc>
        <w:tc>
          <w:tcPr>
            <w:tcW w:type="dxa" w:w="441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Required action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Stop-the-line mathematical, answer, safety, source-rights, or broad production harm.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Stop release and route immediately to the accountable owner.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Serious lesson, grade, standards, or student-visible feature failure.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Hold the affected lesson or grade until verified.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Limited clarity, accessibility, terminology, or polish issue with recoverable impact.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Conditional acceptance only with owner and due date.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Observation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Non-defect note or improvement opportunity.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Track separately; it does not replace a criterion status.</w:t>
            </w:r>
          </w:p>
        </w:tc>
      </w:tr>
    </w:tbl>
    <w:p>
      <w:pPr>
        <w:spacing w:before="100" w:after="140"/>
        <w:ind w:left="173" w:right="173"/>
        <w:shd w:fill="FFF4F2"/>
      </w:pPr>
      <w:r>
        <w:rPr>
          <w:rFonts w:ascii="Calibri" w:hAnsi="Calibri" w:eastAsia="PingFang TC"/>
          <w:b/>
          <w:color w:val="1F4E79"/>
          <w:sz w:val="20"/>
        </w:rPr>
        <w:t xml:space="preserve">Gate rule: </w:t>
      </w:r>
      <w:r>
        <w:rPr>
          <w:rFonts w:ascii="Calibri" w:hAnsi="Calibri" w:eastAsia="PingFang TC"/>
          <w:color w:val="20252B"/>
          <w:sz w:val="20"/>
        </w:rPr>
        <w:t>Any P0, unresolved P1, failed mandatory content/alignment criterion, or mandatory BLOCKED/NOT TESTED check prevents CONTENT PASS. Content approval does not equal production release approval.</w:t>
      </w:r>
    </w:p>
    <w:p>
      <w:pPr>
        <w:pStyle w:val="Heading2"/>
      </w:pPr>
      <w:r>
        <w:t>1.3 Official Standards Basis</w:t>
      </w:r>
    </w:p>
    <w:p>
      <w:r>
        <w:t>Use official CDE sources for identifiers, structure, California additions, framework connections, and evaluation categories. Record source roles and access dates; do not copy official standard prose, framework examples, proprietary item text, screenshots, or exercise layouts into MAIS content.</w:t>
      </w:r>
    </w:p>
    <w:p>
      <w:pPr>
        <w:pStyle w:val="ListBullet"/>
      </w:pPr>
      <w:hyperlink r:id="rId11">
        <w:r>
          <w:rPr>
            <w:color w:val="2E74B5"/>
            <w:u w:val="single"/>
          </w:rPr>
          <w:t>CDE 2025 evaluation-map guidance</w:t>
        </w:r>
      </w:hyperlink>
    </w:p>
    <w:p>
      <w:pPr>
        <w:pStyle w:val="ListBullet"/>
      </w:pPr>
      <w:hyperlink r:id="rId12">
        <w:r>
          <w:rPr>
            <w:color w:val="2E74B5"/>
            <w:u w:val="single"/>
          </w:rPr>
          <w:t>CDE standards-map guidance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California Mathematics Framework Chapter 13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California Mathematics Framework Chapter 6: K-5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CDE California Content Standards search</w:t>
        </w:r>
      </w:hyperlink>
    </w:p>
    <w:p>
      <w:pPr>
        <w:pStyle w:val="Heading1"/>
        <w:pageBreakBefore/>
      </w:pPr>
      <w:r>
        <w:t>2. 41-lesson master coverage register</w:t>
      </w:r>
    </w:p>
    <w:p>
      <w:r>
        <w:t>This register is generated from the current 29 core lesson records and 12 Grade 1 micro-lesson records. Initial status is NOT TESTED; metadata presence is not QA approval.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800"/>
        <w:gridCol w:w="650"/>
        <w:gridCol w:w="3330"/>
        <w:gridCol w:w="1650"/>
        <w:gridCol w:w="950"/>
        <w:gridCol w:w="1430"/>
      </w:tblGrid>
      <w:tr>
        <w:trPr>
          <w:tblHeader w:val="true"/>
        </w:trPr>
        <w:tc>
          <w:tcPr>
            <w:tcW w:type="dxa" w:w="5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#</w:t>
            </w:r>
          </w:p>
        </w:tc>
        <w:tc>
          <w:tcPr>
            <w:tcW w:type="dxa" w:w="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Grade</w:t>
            </w:r>
          </w:p>
        </w:tc>
        <w:tc>
          <w:tcPr>
            <w:tcW w:type="dxa" w:w="6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Type</w:t>
            </w:r>
          </w:p>
        </w:tc>
        <w:tc>
          <w:tcPr>
            <w:tcW w:type="dxa" w:w="333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Lesson / production slug</w:t>
            </w:r>
          </w:p>
        </w:tc>
        <w:tc>
          <w:tcPr>
            <w:tcW w:type="dxa" w:w="16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Claimed standards</w:t>
            </w:r>
          </w:p>
        </w:tc>
        <w:tc>
          <w:tcPr>
            <w:tcW w:type="dxa" w:w="9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143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Reviewer / date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K-A.1 Counting and Cardinality: Count Sequence</w:t>
              <w:br/>
              <w:t>us-ca-math-k-k-cc-count-sequence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K.CC.1, K.CC.2, K.CC.3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1"/>
                <w:alias w:val="TRACK_STATUS_0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1"/>
                <w:alias w:val="TRACK_REVIEWER_DATE_01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K-B.1 Counting and Cardinality: Cardinality Compare</w:t>
              <w:br/>
              <w:t>us-ca-math-k-k-cc-cardinality-compare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K.CC.4, K.CC.5, K.CC.6, K.CC.7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2"/>
                <w:alias w:val="TRACK_STATUS_02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2"/>
                <w:alias w:val="TRACK_REVIEWER_DATE_02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K-C.1 Operations and Algebraic Thinking: Compose Decompose</w:t>
              <w:br/>
              <w:t>us-ca-math-k-k-oa-compose-decompose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K.OA.1, K.OA.2, K.OA.3, K.OA.4, K.OA.5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3"/>
                <w:alias w:val="TRACK_STATUS_03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3"/>
                <w:alias w:val="TRACK_REVIEWER_DATE_03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K-D.1 Number and Operations in Base Ten: Teen Numbers</w:t>
              <w:br/>
              <w:t>us-ca-math-k-k-nbt-teen-numbers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K.NBT.1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4"/>
                <w:alias w:val="TRACK_STATUS_04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4"/>
                <w:alias w:val="TRACK_REVIEWER_DATE_04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K-E.1 Measurement and Data: Attributes Data</w:t>
              <w:br/>
              <w:t>us-ca-math-k-k-md-attributes-data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K.MD.1, K.MD.2, K.MD.3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5"/>
                <w:alias w:val="TRACK_STATUS_05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5"/>
                <w:alias w:val="TRACK_REVIEWER_DATE_05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K-F.1 Geometry: Shapes Position</w:t>
              <w:br/>
              <w:t>us-ca-math-k-k-g-shapes-position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K.G.1, K.G.2, K.G.3, K.G.4, K.G.5, K.G.6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6"/>
                <w:alias w:val="TRACK_STATUS_06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6"/>
                <w:alias w:val="TRACK_REVIEWER_DATE_06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1-A.1 Operations and Algebraic Thinking: Add Subtract</w:t>
              <w:br/>
              <w:t>us-ca-math-p1-1-oa-add-subtract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1.OA.2, 1.OA.3, 1.OA.4, 1.OA.5, 1.OA.6, 1.OA.7, 1.OA.8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7"/>
                <w:alias w:val="TRACK_STATUS_07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7"/>
                <w:alias w:val="TRACK_REVIEWER_DATE_07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1-B.1 Number and Operations in Base Ten: Place Value</w:t>
              <w:br/>
              <w:t>us-ca-math-p1-1-nbt-place-value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1.NBT.1, 1.NBT.2, 1.NBT.3, 1.NBT.4, 1.NBT.5, 1.NBT.6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8"/>
                <w:alias w:val="TRACK_STATUS_08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8"/>
                <w:alias w:val="TRACK_REVIEWER_DATE_08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1-C.1 Measurement and Data: Measure Data</w:t>
              <w:br/>
              <w:t>us-ca-math-p1-1-md-measure-data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1.MD.1, 1.MD.2, 1.MD.3, 1.MD.4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09"/>
                <w:alias w:val="TRACK_STATUS_09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09"/>
                <w:alias w:val="TRACK_REVIEWER_DATE_09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1-D.1 Geometry: Shape Reasoning</w:t>
              <w:br/>
              <w:t>us-ca-math-p1-1-g-shape-reasoning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1.G.1, 1.G.2, 1.G.3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0"/>
                <w:alias w:val="TRACK_STATUS_10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0"/>
                <w:alias w:val="TRACK_REVIEWER_DATE_10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2-A.1 Operations and Algebraic Thinking: Fluency Arrays</w:t>
              <w:br/>
              <w:t>us-ca-math-p2-2-oa-fluency-arrays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2.OA.1, 2.OA.2, 2.OA.3, 2.OA.4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1"/>
                <w:alias w:val="TRACK_STATUS_1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1"/>
                <w:alias w:val="TRACK_REVIEWER_DATE_11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2-B.1 Number and Operations in Base Ten: Three Digit Place Value</w:t>
              <w:br/>
              <w:t>us-ca-math-p2-2-nbt-three-digit-place-value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2.NBT.1, 2.NBT.2, 2.NBT.3, 2.NBT.4, 2.NBT.5, 2.NBT.6, 2.NBT.7, 2.NBT.8, 2.NBT.9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2"/>
                <w:alias w:val="TRACK_STATUS_12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2"/>
                <w:alias w:val="TRACK_REVIEWER_DATE_12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2-C.1 Measurement and Data: Measure Data Money Time</w:t>
              <w:br/>
              <w:t>us-ca-math-p2-2-md-measure-data-money-time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2.MD.1, 2.MD.2, 2.MD.3, 2.MD.4, 2.MD.5, 2.MD.6, 2.MD.7, 2.MD.8, 2.MD.9, 2.MD.10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3"/>
                <w:alias w:val="TRACK_STATUS_13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3"/>
                <w:alias w:val="TRACK_REVIEWER_DATE_13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2-D.1 Geometry: Partition Shapes</w:t>
              <w:br/>
              <w:t>us-ca-math-p2-2-g-partition-shapes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2.G.1, 2.G.2, 2.G.3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4"/>
                <w:alias w:val="TRACK_STATUS_14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4"/>
                <w:alias w:val="TRACK_REVIEWER_DATE_14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3-A.1 Operations and Algebraic Thinking: Mult Div</w:t>
              <w:br/>
              <w:t>us-ca-math-p3-3-oa-mult-div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3.OA.1, 3.OA.2, 3.OA.3, 3.OA.4, 3.OA.5, 3.OA.6, 3.OA.7, 3.OA.8, 3.OA.9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5"/>
                <w:alias w:val="TRACK_STATUS_15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5"/>
                <w:alias w:val="TRACK_REVIEWER_DATE_15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3-B.1 Number and Operations in Base Ten: Arithmetic</w:t>
              <w:br/>
              <w:t>us-ca-math-p3-3-nbt-arithmetic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3.NBT.1, 3.NBT.2, 3.NBT.3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6"/>
                <w:alias w:val="TRACK_STATUS_16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6"/>
                <w:alias w:val="TRACK_REVIEWER_DATE_16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3-C.1 Number and Operations - Fractions: Fraction Meaning</w:t>
              <w:br/>
              <w:t>us-ca-math-p3-3-nf-fraction-meaning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3.NF.1, 3.NF.2, 3.NF.3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7"/>
                <w:alias w:val="TRACK_STATUS_17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7"/>
                <w:alias w:val="TRACK_REVIEWER_DATE_17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3-D.1 Measurement and Data: Time Data Area Perimeter</w:t>
              <w:br/>
              <w:t>us-ca-math-p3-3-md-time-data-area-perimeter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3.MD.1, 3.MD.2, 3.MD.3, 3.MD.4, 3.MD.5, 3.MD.6, 3.MD.7, 3.MD.8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8"/>
                <w:alias w:val="TRACK_STATUS_18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8"/>
                <w:alias w:val="TRACK_REVIEWER_DATE_18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3-E.1 Geometry: Categories</w:t>
              <w:br/>
              <w:t>us-ca-math-p3-3-g-categories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3.G.1, 3.G.2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19"/>
                <w:alias w:val="TRACK_STATUS_19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19"/>
                <w:alias w:val="TRACK_REVIEWER_DATE_19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4-A.1 Operations and Algebraic Thinking: Factors Patterns</w:t>
              <w:br/>
              <w:t>us-ca-math-p4-4-oa-factors-patterns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4.OA.1, 4.OA.2, 4.OA.3, 4.OA.4, 4.OA.5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0"/>
                <w:alias w:val="TRACK_STATUS_20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0"/>
                <w:alias w:val="TRACK_REVIEWER_DATE_20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4-B.1 Number and Operations in Base Ten: Multi Digit</w:t>
              <w:br/>
              <w:t>us-ca-math-p4-4-nbt-multi-digit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4.NBT.1, 4.NBT.2, 4.NBT.3, 4.NBT.4, 4.NBT.5, 4.NBT.6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1"/>
                <w:alias w:val="TRACK_STATUS_2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1"/>
                <w:alias w:val="TRACK_REVIEWER_DATE_21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4-C.1 Number and Operations - Fractions: Fraction Decimal</w:t>
              <w:br/>
              <w:t>us-ca-math-p4-4-nf-fraction-decimal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4.NF.1, 4.NF.2, 4.NF.3, 4.NF.4, 4.NF.5, 4.NF.6, 4.NF.7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2"/>
                <w:alias w:val="TRACK_STATUS_22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2"/>
                <w:alias w:val="TRACK_REVIEWER_DATE_22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4-D.1 Measurement and Data: Conversion Angles</w:t>
              <w:br/>
              <w:t>us-ca-math-p4-4-md-conversion-angles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4.MD.1, 4.MD.2, 4.MD.3, 4.MD.4, 4.MD.5, 4.MD.6, 4.MD.7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3"/>
                <w:alias w:val="TRACK_STATUS_23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3"/>
                <w:alias w:val="TRACK_REVIEWER_DATE_23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4-E.1 Geometry: Lines Shapes</w:t>
              <w:br/>
              <w:t>us-ca-math-p4-4-g-lines-shapes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4.G.1, 4.G.2, 4.G.3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4"/>
                <w:alias w:val="TRACK_STATUS_24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4"/>
                <w:alias w:val="TRACK_REVIEWER_DATE_24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5-A.1 Operations and Algebraic Thinking: Expressions Patterns</w:t>
              <w:br/>
              <w:t>us-ca-math-p5-5-oa-expressions-patterns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5.OA.1, 5.OA.2, 5.OA.3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5"/>
                <w:alias w:val="TRACK_STATUS_25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5"/>
                <w:alias w:val="TRACK_REVIEWER_DATE_25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5-B.1 Number and Operations in Base Ten: Decimals</w:t>
              <w:br/>
              <w:t>us-ca-math-p5-5-nbt-decimals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5.NBT.1, 5.NBT.2, 5.NBT.3, 5.NBT.4, 5.NBT.5, 5.NBT.6, 5.NBT.7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6"/>
                <w:alias w:val="TRACK_STATUS_26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6"/>
                <w:alias w:val="TRACK_REVIEWER_DATE_26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5-C.1 Number and Operations - Fractions: Operations</w:t>
              <w:br/>
              <w:t>us-ca-math-p5-5-nf-operations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5.NF.1, 5.NF.2, 5.NF.3, 5.NF.4, 5.NF.5, 5.NF.6, 5.NF.7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7"/>
                <w:alias w:val="TRACK_STATUS_27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7"/>
                <w:alias w:val="TRACK_REVIEWER_DATE_27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5-D.1 Measurement and Data: Volume Data</w:t>
              <w:br/>
              <w:t>us-ca-math-p5-5-md-volume-data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5.MD.1, 5.MD.2, 5.MD.3, 5.MD.4, 5.MD.5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8"/>
                <w:alias w:val="TRACK_STATUS_28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8"/>
                <w:alias w:val="TRACK_REVIEWER_DATE_28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Core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5-E.1 Geometry: Coordinate Shapes</w:t>
              <w:br/>
              <w:t>us-ca-math-p5-5-g-coordinate-shapes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5.G.1, 5.G.2, 5.G.3, 5.G.4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29"/>
                <w:alias w:val="TRACK_STATUS_29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29"/>
                <w:alias w:val="TRACK_REVIEWER_DATE_29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1-H.1 Picture Join Stories to Ten</w:t>
              <w:br/>
              <w:t>us-ca-math-p1-1-h1-picture-join-stories-to-10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1.OA.5, 1.OA.6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0"/>
                <w:alias w:val="TRACK_STATUS_30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0"/>
                <w:alias w:val="TRACK_REVIEWER_DATE_30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1-H.2 Picture Story Addition Equations</w:t>
              <w:br/>
              <w:t>us-ca-math-p1-1-h2-picture-story-addition-equations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1.OA.7, 1.OA.8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1"/>
                <w:alias w:val="TRACK_STATUS_3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1"/>
                <w:alias w:val="TRACK_REVIEWER_DATE_31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1-H.3 Cube-Train Join Models to Ten</w:t>
              <w:br/>
              <w:t>us-ca-math-p1-1-h3-cube-train-join-models-to-10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1.OA.5, 1.OA.6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2"/>
                <w:alias w:val="TRACK_STATUS_32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2"/>
                <w:alias w:val="TRACK_REVIEWER_DATE_32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1-H.4 Join Stories Within Ten</w:t>
              <w:br/>
              <w:t>us-ca-math-p1-1-h4-join-stories-within-10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3"/>
                <w:alias w:val="TRACK_STATUS_33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3"/>
                <w:alias w:val="TRACK_REVIEWER_DATE_33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1-H.5 Model-and-Equation Join Stories</w:t>
              <w:br/>
              <w:t>us-ca-math-p1-1-h5-model-equation-join-stories-to-10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1.OA.5, 1.OA.7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4"/>
                <w:alias w:val="TRACK_STATUS_34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4"/>
                <w:alias w:val="TRACK_REVIEWER_DATE_34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1-H.6 Equation Match for Join Stories</w:t>
              <w:br/>
              <w:t>us-ca-math-p1-1-h6-equation-match-join-stories-to-10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1.OA.7, 1.OA.8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5"/>
                <w:alias w:val="TRACK_STATUS_35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5"/>
                <w:alias w:val="TRACK_REVIEWER_DATE_35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1-L.1 Picture Take-Away Stories to Ten</w:t>
              <w:br/>
              <w:t>us-ca-math-p1-1-l1-picture-take-away-stories-to-10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1.OA.4, 1.OA.6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6"/>
                <w:alias w:val="TRACK_STATUS_36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6"/>
                <w:alias w:val="TRACK_REVIEWER_DATE_36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1-L.2 Picture Story Subtraction Equations</w:t>
              <w:br/>
              <w:t>us-ca-math-p1-1-l2-picture-story-subtraction-equations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1.OA.4, 1.OA.7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7"/>
                <w:alias w:val="TRACK_STATUS_37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7"/>
                <w:alias w:val="TRACK_REVIEWER_DATE_37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1-L.3 Cube-Train Take-Away Models to Ten</w:t>
              <w:br/>
              <w:t>us-ca-math-p1-1-l3-cube-train-take-away-models-to-10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1.OA.4, 1.OA.5, 1.OA.6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8"/>
                <w:alias w:val="TRACK_STATUS_38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8"/>
                <w:alias w:val="TRACK_REVIEWER_DATE_38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1-L.4 Take-Away Stories Within Ten</w:t>
              <w:br/>
              <w:t>us-ca-math-p1-1-l4-take-away-stories-within-10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1.OA.4, 1.OA.6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39"/>
                <w:alias w:val="TRACK_STATUS_39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39"/>
                <w:alias w:val="TRACK_REVIEWER_DATE_39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80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1-L.5 Model-and-Equation Take-Away Stories</w:t>
              <w:br/>
              <w:t>us-ca-math-p1-1-l5-model-equation-take-away-stories-to-10</w:t>
            </w:r>
          </w:p>
        </w:tc>
        <w:tc>
          <w:tcPr>
            <w:tcW w:type="dxa" w:w="16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1.OA.4, 1.OA.5, 1.OA.7</w:t>
            </w:r>
          </w:p>
        </w:tc>
        <w:tc>
          <w:tcPr>
            <w:tcW w:type="dxa" w:w="95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40"/>
                <w:alias w:val="TRACK_STATUS_40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shd w:fill="FAFB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40"/>
                <w:alias w:val="TRACK_REVIEWER_DATE_40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Micro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1-L.6 Break-Apart Subtraction Equations</w:t>
              <w:br/>
              <w:t>us-ca-math-p1-1-l6-break-apart-subtraction-equations-to-10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1.OA.1, 1.OA.4, 1.OA.7, 1.OA.8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STATUS_41"/>
                <w:alias w:val="TRACK_STATUS_4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TRACK_REVIEWER_DATE_41"/>
                <w:alias w:val="TRACK_REVIEWER_DATE_41"/>
                <w:text/>
              </w:sdtPr>
              <w:sdtContent>
                <w:r>
                  <w:rPr>
                    <w:rFonts w:ascii="Calibri" w:hAnsi="Calibri" w:eastAsia="PingFang TC"/>
                    <w:sz w:val="14"/>
                    <w:color w:val="5B6573"/>
                  </w:rPr>
                  <w:t>[reviewer / HKT date]</w:t>
                </w:r>
              </w:sdtContent>
            </w:sdt>
          </w:p>
        </w:tc>
      </w:tr>
    </w:tbl>
    <w:p>
      <w:pPr>
        <w:pStyle w:val="Heading1"/>
        <w:pageBreakBefore/>
      </w:pPr>
      <w:r>
        <w:t>3. Calibration Record - Grade 1 Add/Subtract</w:t>
      </w:r>
    </w:p>
    <w:p>
      <w:pPr>
        <w:spacing w:before="100" w:after="140"/>
        <w:ind w:left="173" w:right="173"/>
        <w:shd w:fill="F4F6F9"/>
      </w:pPr>
      <w:r>
        <w:rPr>
          <w:rFonts w:ascii="Calibri" w:hAnsi="Calibri" w:eastAsia="PingFang TC"/>
          <w:b/>
          <w:color w:val="1F4E79"/>
          <w:sz w:val="20"/>
        </w:rPr>
        <w:t xml:space="preserve">Calibration only: </w:t>
      </w:r>
      <w:r>
        <w:rPr>
          <w:rFonts w:ascii="Calibri" w:hAnsi="Calibri" w:eastAsia="PingFang TC"/>
          <w:color w:val="20252B"/>
          <w:sz w:val="20"/>
        </w:rPr>
        <w:t>The fields below preserve current source and read-only rendered-page observations as reviewer prompts. Every criterion remains NOT TESTED; this section is not a pass verdict or defect report.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Field</w:t>
            </w:r>
          </w:p>
        </w:tc>
        <w:tc>
          <w:tcPr>
            <w:tcW w:type="dxa" w:w="72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Current calibration metadata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Production URL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https://mais.hk/student/lessons/us-ca-math-p1-1-oa-add-subtract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Slug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us-ca-math-p1-1-oa-add-subtract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 lesson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us-ca-k-g5-tx-v1-p1-1-oa-add-subtract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Grade / type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1 / Core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Knowledge point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1-A.1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Domain / cluster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1.OA Operations and Algebraic Thinking / 1.OA.add-subtract Add 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Claimed standards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1.OA.1, 1.OA.2, 1.OA.3, 1.OA.4, 1.OA.5, 1.OA.6, 1.OA.7, 1.OA.8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MAIS standard IDs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CA.CCSS.Math.1.OA.1, CA.CCSS.Math.1.OA.2, CA.CCSS.Math.1.OA.3, CA.CCSS.Math.1.OA.4, CA.CCSS.Math.1.OA.5, CA.CCSS.Math.1.OA.6, CA.CCSS.Math.1.OA.7, CA.CCSS.Math.1.OA.8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 title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1 Operations and Algebraic Thinking: Add 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Runtime title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1-A.1 Grade 1 Operations and Algebraic Thinking: Add 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Expected display title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Operations and Algebraic Thinking: Add Subtract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Difficulty / duration / language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Low / 35 minutes / en-primary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Lifecycle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source review=auto-validated-ready-for-s18-sampling; source integration=candidate-only; source approval=approved-for-review; runtime productionReady=true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 safety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MAIS-authored-original-from-public-standards-structure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Runtime blocks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concept, worked-example, checklist, visualization, extension, teacher-guide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Practice-count reconciliation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Source-linked practice IDs: 8; rendered pager observed during calibration: 5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Account boundary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Student Jon - account name only. Opening may record a start event. Do not submit answers or complete; capture pre/post-state and use a resettable QA account for stateful tests.</w:t>
            </w:r>
          </w:p>
        </w:tc>
      </w:tr>
    </w:tbl>
    <w:p>
      <w:pPr>
        <w:pStyle w:val="Heading2"/>
      </w:pPr>
      <w:r>
        <w:t>3.1 Calibration Surface Inventory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450"/>
        <w:gridCol w:w="2900"/>
        <w:gridCol w:w="1050"/>
        <w:gridCol w:w="1560"/>
      </w:tblGrid>
      <w:tr>
        <w:trPr>
          <w:tblHeader w:val="true"/>
        </w:trPr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Surface</w:t>
            </w:r>
          </w:p>
        </w:tc>
        <w:tc>
          <w:tcPr>
            <w:tcW w:type="dxa" w:w="24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 expectation</w:t>
            </w:r>
          </w:p>
        </w:tc>
        <w:tc>
          <w:tcPr>
            <w:tcW w:type="dxa" w:w="29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Current observation to re-verify</w:t>
            </w:r>
          </w:p>
        </w:tc>
        <w:tc>
          <w:tcPr>
            <w:tcW w:type="dxa" w:w="10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15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issue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Lifecycle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Source approval, candidate/live state, and downstream gates agree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Source remains candidate-only and approved-for-review while runtime is productionReady; reconcile before disposition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1"/>
                <w:alias w:val="CAL_STATUS_01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1"/>
                <w:alias w:val="CAL_EVIDENCE_0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Title layers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Source, runtime, and expected student display title are recorded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Re-verify prefix cleanup and the actual visible title at the tested build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2"/>
                <w:alias w:val="CAL_STATUS_02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2"/>
                <w:alias w:val="CAL_EVIDENCE_02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Authored/rendered order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Objectives, launch, concept, worked, guided, independent, repair, exit, teacher support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Inventory actual order separately; authored extension and exit evidence are not assumed visible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3"/>
                <w:alias w:val="CAL_STATUS_03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3"/>
                <w:alias w:val="CAL_EVIDENCE_03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Concept explanation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Source concept and learning goal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Concept section and 8 + 3 = 11 representation; re-check wording and AI Tutor entry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4"/>
                <w:alias w:val="CAL_STATUS_04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4"/>
                <w:alias w:val="CAL_EVIDENCE_04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Concept audio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Narration matches current visible concept text and pronunciation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36.192-second worktree asset; capture deployed asset, duration, transcript, and build independently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5"/>
                <w:alias w:val="CAL_STATUS_05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5"/>
                <w:alias w:val="CAL_EVIDENCE_05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Worked example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Prompt, answer, reasoning, representation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7 + 4 = 11 with answer reveal/check and illustration/caption; re-derive and re-observe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6"/>
                <w:alias w:val="CAL_STATUS_06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6"/>
                <w:alias w:val="CAL_EVIDENCE_06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Checklist/self-check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Authored guided-practice intent remains visible and measurable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Student UI may show three generic quick checks instead of authored guided prompts; compare exact text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7"/>
                <w:alias w:val="CAL_STATUS_07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7"/>
                <w:alias w:val="CAL_EVIDENCE_07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Visualization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Topic-fit model, exact mathematics, instructions, and visible safeguards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Number-line lab seed plus safeguard/read-me claims; verify actual note visibility and accessibility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8"/>
                <w:alias w:val="CAL_STATUS_08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8"/>
                <w:alias w:val="CAL_EVIDENCE_08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Illustrations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Asset math, provenance, caption, alt text, and locale agree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Runtime assets may differ from text-only source plan; compare exact PNG/SVG and localization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09"/>
                <w:alias w:val="CAL_STATUS_09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09"/>
                <w:alias w:val="CAL_EVIDENCE_09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Practice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Every rendered item, primary standard, grader, feedback, and reset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Source-linked practice IDs: 8; rendered pager observed: 5; target prompts include 15 - 5 = 10, 19 - 3 = 16, 5 + 1 = 6, 17 - 4 = 13, 2 + 3 = 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10"/>
                <w:alias w:val="CAL_STATUS_10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10"/>
                <w:alias w:val="CAL_EVIDENCE_10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Localization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Genuine English, Traditional Chinese, Simplified Chinese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Review each locale independently; duplicated English is not localization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11"/>
                <w:alias w:val="CAL_STATUS_11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11"/>
                <w:alias w:val="CAL_EVIDENCE_11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Teacher support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Teacher-only evidence is accurate and role-gated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Confirm the teacher guide is absent from the student view without treating correct role gating as a defect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12"/>
                <w:alias w:val="CAL_STATUS_12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12"/>
                <w:alias w:val="CAL_EVIDENCE_12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Navigation and help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Lesson navigation, progress, AI support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Re-test unit directory, return navigation, progress cues, and AI Tutor/Nova entry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13"/>
                <w:alias w:val="CAL_STATUS_13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13"/>
                <w:alias w:val="CAL_EVIDENCE_13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Start-event side effect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Calibration has pre/post-state evidence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Opening a logged-in lesson may post action=start; treat read-only as no answer/completion, not necessarily state-free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14"/>
                <w:alias w:val="CAL_STATUS_14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14"/>
                <w:alias w:val="CAL_EVIDENCE_14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Completion gate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Completion reflects intended learning evidence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Do not exercise on Student Jon; use a resettable QA account to verify whether completion depends on checklist/practice evidence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STATUS_15"/>
                <w:alias w:val="CAL_STATUS_15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AL_EVIDENCE_15"/>
                <w:alias w:val="CAL_EVIDENCE_15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/ issue]</w:t>
                </w:r>
              </w:sdtContent>
            </w:sdt>
          </w:p>
        </w:tc>
      </w:tr>
    </w:tbl>
    <w:p>
      <w:pPr>
        <w:pStyle w:val="Heading1"/>
        <w:pageBreakBefore/>
      </w:pPr>
      <w:r>
        <w:t>4. Reusable Detailed Lesson Review Form</w:t>
      </w:r>
    </w:p>
    <w:p>
      <w:pPr>
        <w:spacing w:before="100" w:after="140"/>
        <w:ind w:left="173" w:right="173"/>
        <w:shd w:fill="F4F6F9"/>
      </w:pPr>
      <w:r>
        <w:rPr>
          <w:rFonts w:ascii="Calibri" w:hAnsi="Calibri" w:eastAsia="PingFang TC"/>
          <w:b/>
          <w:color w:val="1F4E79"/>
          <w:sz w:val="20"/>
        </w:rPr>
        <w:t xml:space="preserve">Completion rule: </w:t>
      </w:r>
      <w:r>
        <w:rPr>
          <w:rFonts w:ascii="Calibri" w:hAnsi="Calibri" w:eastAsia="PingFang TC"/>
          <w:color w:val="20252B"/>
          <w:sz w:val="20"/>
        </w:rPr>
        <w:t>Copy this form for each lesson. A completed form has no blank statuses; every PASS has evidence, every N/A has rationale, and every FAIL links to an issue and retest path.</w:t>
      </w:r>
    </w:p>
    <w:p>
      <w:pPr>
        <w:pStyle w:val="Heading2"/>
      </w:pPr>
      <w:r>
        <w:t>4.1 Review Run Metadata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Field</w:t>
            </w:r>
          </w:p>
        </w:tc>
        <w:tc>
          <w:tcPr>
            <w:tcW w:type="dxa" w:w="70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Reviewer entry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Review record ID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REVIEW_RECORD_ID"/>
                <w:alias w:val="FORM_REVIEW_RECORD_ID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CA-K5-&lt;lesson-slug&gt;-&lt;YYYYMMDD&gt;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Lesson URL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LESSON_URL"/>
                <w:alias w:val="FORM_LESSON_URL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https://mais.hk/student/lessons/&lt;lesson-slug&gt;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Lesson slug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LESSON_SLUG"/>
                <w:alias w:val="FORM_LESSON_SLUG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exact slug]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 lesson ID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SOURCE_LESSON_ID"/>
                <w:alias w:val="FORM_SOURCE_LESSON_ID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source record ID]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Grade / core-micro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GRADE_TYPE"/>
                <w:alias w:val="FORM_GRADE_TYPE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grade and type]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Knowledge point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KNOWLEDGE_POINT"/>
                <w:alias w:val="FORM_KNOWLEDGE_POINT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MAIS knowledge-point code]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Domain / cluster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DOMAIN_CLUSTER"/>
                <w:alias w:val="FORM_DOMAIN_CLUSTER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canonical IDs]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Canonical standard IDs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STANDARD_IDS"/>
                <w:alias w:val="FORM_STANDARD_IDS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claimed IDs]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MAIS standard IDs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MAIS_STANDARD_IDS"/>
                <w:alias w:val="FORM_MAIS_STANDARD_IDS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CA.CCSS.Math.* IDs]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Package / version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PACKAGE_VERSION"/>
                <w:alias w:val="FORM_PACKAGE_VERSION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package and version]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Difficulty / minutes / language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DIFFICULTY_MINUTES_LANGUAGE"/>
                <w:alias w:val="FORM_DIFFICULTY_MINUTES_LANGUAGE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current source metadata]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 approval / safety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SOURCE_APPROVAL_SAFETY"/>
                <w:alias w:val="FORM_SOURCE_APPROVAL_SAFETY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[record approval, rights, originality, attribution, last checked]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Source/runtime lifecycle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LIFECYCLE"/>
                <w:alias w:val="FORM_LIFECYCLE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[record candidate, review, integration, and runtime states]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Host / deployment / build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BUILD"/>
                <w:alias w:val="FORM_BUILD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host and build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Timestamp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TIMESTAMP"/>
                <w:alias w:val="FORM_TIMESTAMP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[YYYY-MM-DD HH:MM Asia/Hong_Kong]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Browser / OS / viewport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BROWSER"/>
                <w:alias w:val="FORM_BROWSER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browser, OS, and exact viewport]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Account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ACCOUNT"/>
                <w:alias w:val="FORM_ACCOUNT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[account name only - never password]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Pre-state / post-state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STATE"/>
                <w:alias w:val="FORM_STATE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[record and restore progress state]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Primary reviewer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PRIMARY_REVIEWER"/>
                <w:alias w:val="FORM_PRIMARY_REVIEWER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A18 reviewer]</w:t>
                </w:r>
              </w:sdtContent>
            </w:sdt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Independent reviewer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INDEPENDENT_REVIEWER"/>
                <w:alias w:val="FORM_INDEPENDENT_REVIEWER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curriculum/SME reviewer]</w:t>
                </w:r>
              </w:sdtContent>
            </w:sdt>
          </w:p>
        </w:tc>
      </w:tr>
    </w:tbl>
    <w:p>
      <w:pPr>
        <w:pStyle w:val="Heading2"/>
      </w:pPr>
      <w:r>
        <w:t>4.2 Standard-by-Standard Evidence</w:t>
      </w:r>
    </w:p>
    <w:p>
      <w:r>
        <w:t>Add rows as needed. Each claimed standard must identify whether it is primary or supporting, where it is introduced/practiced/assessed, and the exact source and rendered evidence.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900"/>
        <w:gridCol w:w="750"/>
        <w:gridCol w:w="2900"/>
        <w:gridCol w:w="1200"/>
        <w:gridCol w:w="1860"/>
      </w:tblGrid>
      <w:tr>
        <w:trPr>
          <w:tblHeader w:val="true"/>
        </w:trPr>
        <w:tc>
          <w:tcPr>
            <w:tcW w:type="dxa" w:w="17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Canonical / MAIS ID</w:t>
            </w:r>
          </w:p>
        </w:tc>
        <w:tc>
          <w:tcPr>
            <w:tcW w:type="dxa" w:w="9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Role</w:t>
            </w:r>
          </w:p>
        </w:tc>
        <w:tc>
          <w:tcPr>
            <w:tcW w:type="dxa" w:w="7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I/P/A</w:t>
            </w:r>
          </w:p>
        </w:tc>
        <w:tc>
          <w:tcPr>
            <w:tcW w:type="dxa" w:w="29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Exact block evidence</w:t>
            </w:r>
          </w:p>
        </w:tc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Alignment status</w:t>
            </w:r>
          </w:p>
        </w:tc>
        <w:tc>
          <w:tcPr>
            <w:tcW w:type="dxa" w:w="18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/ action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1_IDS"/>
                <w:alias w:val="STD_01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1_ROLE"/>
                <w:alias w:val="STD_01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1_IPA"/>
                <w:alias w:val="STD_01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1_EVIDENCE"/>
                <w:alias w:val="STD_0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1_STATUS"/>
                <w:alias w:val="STD_01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1_ISSUE"/>
                <w:alias w:val="STD_0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2_IDS"/>
                <w:alias w:val="STD_02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2_ROLE"/>
                <w:alias w:val="STD_02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2_IPA"/>
                <w:alias w:val="STD_02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2_EVIDENCE"/>
                <w:alias w:val="STD_02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2_STATUS"/>
                <w:alias w:val="STD_02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2_ISSUE"/>
                <w:alias w:val="STD_02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3_IDS"/>
                <w:alias w:val="STD_03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3_ROLE"/>
                <w:alias w:val="STD_03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3_IPA"/>
                <w:alias w:val="STD_03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3_EVIDENCE"/>
                <w:alias w:val="STD_03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3_STATUS"/>
                <w:alias w:val="STD_03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3_ISSUE"/>
                <w:alias w:val="STD_03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4_IDS"/>
                <w:alias w:val="STD_04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4_ROLE"/>
                <w:alias w:val="STD_04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4_IPA"/>
                <w:alias w:val="STD_04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4_EVIDENCE"/>
                <w:alias w:val="STD_04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4_STATUS"/>
                <w:alias w:val="STD_04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4_ISSUE"/>
                <w:alias w:val="STD_04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5_IDS"/>
                <w:alias w:val="STD_05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5_ROLE"/>
                <w:alias w:val="STD_05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5_IPA"/>
                <w:alias w:val="STD_05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5_EVIDENCE"/>
                <w:alias w:val="STD_05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5_STATUS"/>
                <w:alias w:val="STD_05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5_ISSUE"/>
                <w:alias w:val="STD_05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6_IDS"/>
                <w:alias w:val="STD_06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6_ROLE"/>
                <w:alias w:val="STD_06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6_IPA"/>
                <w:alias w:val="STD_06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6_EVIDENCE"/>
                <w:alias w:val="STD_06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6_STATUS"/>
                <w:alias w:val="STD_06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6_ISSUE"/>
                <w:alias w:val="STD_06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7_IDS"/>
                <w:alias w:val="STD_07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7_ROLE"/>
                <w:alias w:val="STD_07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7_IPA"/>
                <w:alias w:val="STD_07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7_EVIDENCE"/>
                <w:alias w:val="STD_07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7_STATUS"/>
                <w:alias w:val="STD_07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7_ISSUE"/>
                <w:alias w:val="STD_07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8_IDS"/>
                <w:alias w:val="STD_08_I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[canonical / MAIS IDs]</w:t>
                </w:r>
              </w:sdtContent>
            </w:sdt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8_ROLE"/>
                <w:alias w:val="STD_08_ROL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[primary/supporting]</w:t>
                </w:r>
              </w:sdtContent>
            </w:sdt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8_IPA"/>
                <w:alias w:val="STD_08_IPA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[I/P/A]</w:t>
                </w:r>
              </w:sdtContent>
            </w:sdt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8_EVIDENCE"/>
                <w:alias w:val="STD_08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[source + rendered evidence]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8_STATUS"/>
                <w:alias w:val="STD_08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TD_08_ISSUE"/>
                <w:alias w:val="STD_08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/ action]</w:t>
                </w:r>
              </w:sdtContent>
            </w:sdt>
          </w:p>
        </w:tc>
      </w:tr>
    </w:tbl>
    <w:p>
      <w:pPr>
        <w:pStyle w:val="Heading2"/>
      </w:pPr>
      <w:r>
        <w:t>4.3 CDE-Mapped Page-Level Review Criteria</w:t>
      </w:r>
    </w:p>
    <w:p>
      <w:pPr>
        <w:pStyle w:val="Heading3"/>
      </w:pPr>
      <w:r>
        <w:t>Category 1 - Mathematics Content and Alignment (all mandatory)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1400"/>
        <w:gridCol w:w="3200"/>
        <w:gridCol w:w="1100"/>
        <w:gridCol w:w="2150"/>
        <w:gridCol w:w="960"/>
      </w:tblGrid>
      <w:tr>
        <w:trPr>
          <w:tblHeader w:val="true"/>
        </w:trPr>
        <w:tc>
          <w:tcPr>
            <w:tcW w:type="dxa" w:w="5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ID</w:t>
            </w:r>
          </w:p>
        </w:tc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Mandatory</w:t>
            </w:r>
          </w:p>
        </w:tc>
        <w:tc>
          <w:tcPr>
            <w:tcW w:type="dxa" w:w="3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Criterion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2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rationale</w:t>
            </w:r>
          </w:p>
        </w:tc>
        <w:tc>
          <w:tcPr>
            <w:tcW w:type="dxa" w:w="9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Claimed canonical and MAIS standard IDs are valid for the stated grade/domain.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1_STATUS"/>
                <w:alias w:val="CRITERION_01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1_EVIDENCE"/>
                <w:alias w:val="CRITERION_0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1_ISSUE"/>
                <w:alias w:val="CRITERION_0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Each claimed standard has exact lesson-block evidence; metadata alone is not accepted.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2_STATUS"/>
                <w:alias w:val="CRITERION_02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2_EVIDENCE"/>
                <w:alias w:val="CRITERION_02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2_ISSUE"/>
                <w:alias w:val="CRITERION_02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Primary versus supporting standards and introduced/practiced/assessed roles are recorded.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3_STATUS"/>
                <w:alias w:val="CRITERION_03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3_EVIDENCE"/>
                <w:alias w:val="CRITERION_03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3_ISSUE"/>
                <w:alias w:val="CRITERION_03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Learning goals, examples, practice, and exit evidence align to the same intended mathematics.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4_STATUS"/>
                <w:alias w:val="CRITERION_04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4_EVIDENCE"/>
                <w:alias w:val="CRITERION_04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4_ISSUE"/>
                <w:alias w:val="CRITERION_04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All prompts, worked steps, representations, answers, units, labels, and feedback are mathematically correct.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5_STATUS"/>
                <w:alias w:val="CRITERION_05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5_EVIDENCE"/>
                <w:alias w:val="CRITERION_05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5_ISSUE"/>
                <w:alias w:val="CRITERION_05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Every answer is independently derived and ambiguous or multi-answer prompts define accepted responses.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6_STATUS"/>
                <w:alias w:val="CRITERION_06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6_EVIDENCE"/>
                <w:alias w:val="CRITERION_06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6_ISSUE"/>
                <w:alias w:val="CRITERION_06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Representations are internally consistent and support grade-appropriate reasoning rather than decoration.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7_STATUS"/>
                <w:alias w:val="CRITERION_07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7_EVIDENCE"/>
                <w:alias w:val="CRITERION_07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7_ISSUE"/>
                <w:alias w:val="CRITERION_07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Relevant Mathematical Practice behaviors are authentic and evidenced in student actions.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8_STATUS"/>
                <w:alias w:val="CRITERION_08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8_EVIDENCE"/>
                <w:alias w:val="CRITERION_08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8_ISSUE"/>
                <w:alias w:val="CRITERION_08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C09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Prerequisites, progression, and grade-level cognitive demand are appropriate.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9_STATUS"/>
                <w:alias w:val="CRITERION_09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9_EVIDENCE"/>
                <w:alias w:val="CRITERION_09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09_ISSUE"/>
                <w:alias w:val="CRITERION_09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The lesson coheres around a meaningful K-5 big idea rather than isolated standard labels.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0_STATUS"/>
                <w:alias w:val="CRITERION_10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0_EVIDENCE"/>
                <w:alias w:val="CRITERION_10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0_ISSUE"/>
                <w:alias w:val="CRITERION_10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</w:tbl>
    <w:p>
      <w:pPr>
        <w:pStyle w:val="Heading3"/>
      </w:pPr>
      <w:r>
        <w:t>Category 2 - Program Organization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1400"/>
        <w:gridCol w:w="3200"/>
        <w:gridCol w:w="1100"/>
        <w:gridCol w:w="2150"/>
        <w:gridCol w:w="960"/>
      </w:tblGrid>
      <w:tr>
        <w:trPr>
          <w:tblHeader w:val="true"/>
        </w:trPr>
        <w:tc>
          <w:tcPr>
            <w:tcW w:type="dxa" w:w="5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ID</w:t>
            </w:r>
          </w:p>
        </w:tc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Mandatory</w:t>
            </w:r>
          </w:p>
        </w:tc>
        <w:tc>
          <w:tcPr>
            <w:tcW w:type="dxa" w:w="3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Criterion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2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rationale</w:t>
            </w:r>
          </w:p>
        </w:tc>
        <w:tc>
          <w:tcPr>
            <w:tcW w:type="dxa" w:w="9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Authored objectives, concept, worked example, guided practice, independent practice, remediation, exit ticket, and teacher support are inventoried.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1_STATUS"/>
                <w:alias w:val="CRITERION_11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1_EVIDENCE"/>
                <w:alias w:val="CRITERION_1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1_ISSUE"/>
                <w:alias w:val="CRITERION_1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Rendered blocks match the authored inventory or every omission/addition/order change is explained.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2_STATUS"/>
                <w:alias w:val="CRITERION_12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2_EVIDENCE"/>
                <w:alias w:val="CRITERION_12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2_ISSUE"/>
                <w:alias w:val="CRITERION_12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Lesson sequence moves from explanation and model to guided reasoning, independent application, and repair.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3_STATUS"/>
                <w:alias w:val="CRITERION_13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3_EVIDENCE"/>
                <w:alias w:val="CRITERION_13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3_ISSUE"/>
                <w:alias w:val="CRITERION_13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Estimated duration is plausible for the rendered content and intended learner age.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4_STATUS"/>
                <w:alias w:val="CRITERION_14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4_EVIDENCE"/>
                <w:alias w:val="CRITERION_14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4_ISSUE"/>
                <w:alias w:val="CRITERION_14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Navigation, headings, labels, and progress cues are coherent and use student-facing language.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5_STATUS"/>
                <w:alias w:val="CRITERION_15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5_EVIDENCE"/>
                <w:alias w:val="CRITERION_15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5_ISSUE"/>
                <w:alias w:val="CRITERION_15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</w:tbl>
    <w:p>
      <w:pPr>
        <w:pStyle w:val="Heading3"/>
      </w:pPr>
      <w:r>
        <w:t>Category 3 - Assessment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1400"/>
        <w:gridCol w:w="3200"/>
        <w:gridCol w:w="1100"/>
        <w:gridCol w:w="2150"/>
        <w:gridCol w:w="960"/>
      </w:tblGrid>
      <w:tr>
        <w:trPr>
          <w:tblHeader w:val="true"/>
        </w:trPr>
        <w:tc>
          <w:tcPr>
            <w:tcW w:type="dxa" w:w="5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ID</w:t>
            </w:r>
          </w:p>
        </w:tc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Mandatory</w:t>
            </w:r>
          </w:p>
        </w:tc>
        <w:tc>
          <w:tcPr>
            <w:tcW w:type="dxa" w:w="3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Criterion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2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rationale</w:t>
            </w:r>
          </w:p>
        </w:tc>
        <w:tc>
          <w:tcPr>
            <w:tcW w:type="dxa" w:w="9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Self-check or guided-practice tasks measure the stated goal rather than generic completion behavior.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6_STATUS"/>
                <w:alias w:val="CRITERION_16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6_EVIDENCE"/>
                <w:alias w:val="CRITERION_16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6_ISSUE"/>
                <w:alias w:val="CRITERION_16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Every student-visible practice item is solvable, grade-appropriate, and linked to an independently verified answer.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7_STATUS"/>
                <w:alias w:val="CRITERION_17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7_EVIDENCE"/>
                <w:alias w:val="CRITERION_17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7_ISSUE"/>
                <w:alias w:val="CRITERION_17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Accepted-answer behavior, correct feedback, wrong feedback, retry, reset, and answer reveal are accurate.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8_STATUS"/>
                <w:alias w:val="CRITERION_18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8_EVIDENCE"/>
                <w:alias w:val="CRITERION_18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8_ISSUE"/>
                <w:alias w:val="CRITERION_18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C19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Practice difficulty and item variety provide useful evidence of learning without repeating one surface form.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9_STATUS"/>
                <w:alias w:val="CRITERION_19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9_EVIDENCE"/>
                <w:alias w:val="CRITERION_19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19_ISSUE"/>
                <w:alias w:val="CRITERION_19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Exit evidence and completion behavior do not award mastery without the intended learning checks.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0_STATUS"/>
                <w:alias w:val="CRITERION_20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0_EVIDENCE"/>
                <w:alias w:val="CRITERION_20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0_ISSUE"/>
                <w:alias w:val="CRITERION_20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</w:tbl>
    <w:p>
      <w:pPr>
        <w:pStyle w:val="Heading3"/>
      </w:pPr>
      <w:r>
        <w:t>Category 4 - Access and Equity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1400"/>
        <w:gridCol w:w="3200"/>
        <w:gridCol w:w="1100"/>
        <w:gridCol w:w="2150"/>
        <w:gridCol w:w="960"/>
      </w:tblGrid>
      <w:tr>
        <w:trPr>
          <w:tblHeader w:val="true"/>
        </w:trPr>
        <w:tc>
          <w:tcPr>
            <w:tcW w:type="dxa" w:w="5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ID</w:t>
            </w:r>
          </w:p>
        </w:tc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Mandatory</w:t>
            </w:r>
          </w:p>
        </w:tc>
        <w:tc>
          <w:tcPr>
            <w:tcW w:type="dxa" w:w="3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Criterion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2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rationale</w:t>
            </w:r>
          </w:p>
        </w:tc>
        <w:tc>
          <w:tcPr>
            <w:tcW w:type="dxa" w:w="9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Vocabulary, sentence length, contexts, and visual load are appropriate for the grade and avoid unnecessary barriers or bias.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1_STATUS"/>
                <w:alias w:val="CRITERION_21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1_EVIDENCE"/>
                <w:alias w:val="CRITERION_2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1_ISSUE"/>
                <w:alias w:val="CRITERION_2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English, Traditional Chinese, and Simplified Chinese are reviewed separately; duplicated English is not accepted as translation.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2_STATUS"/>
                <w:alias w:val="CRITERION_22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2_EVIDENCE"/>
                <w:alias w:val="CRITERION_22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2_ISSUE"/>
                <w:alias w:val="CRITERION_22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Mathematical terminology and symbols preserve meaning across each locale in release scope.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3_STATUS"/>
                <w:alias w:val="CRITERION_23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3_EVIDENCE"/>
                <w:alias w:val="CRITERION_23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3_ISSUE"/>
                <w:alias w:val="CRITERION_23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Illustrations, captions, and alt text describe the same mathematics and contain no misleading count, label, color, or unit.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4_STATUS"/>
                <w:alias w:val="CRITERION_24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4_EVIDENCE"/>
                <w:alias w:val="CRITERION_24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4_ISSUE"/>
                <w:alias w:val="CRITERION_24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Concept audio matches the currently rendered text and has accurate pronunciation, pacing, and control labels.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5_STATUS"/>
                <w:alias w:val="CRITERION_25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5_EVIDENCE"/>
                <w:alias w:val="CRITERION_25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5_ISSUE"/>
                <w:alias w:val="CRITERION_25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Keyboard operation, focus order, headings, control names, contrast, zoom, and responsive layout support access.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6_STATUS"/>
                <w:alias w:val="CRITERION_26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6_EVIDENCE"/>
                <w:alias w:val="CRITERION_26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6_ISSUE"/>
                <w:alias w:val="CRITERION_26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</w:tbl>
    <w:p>
      <w:pPr>
        <w:pStyle w:val="Heading3"/>
      </w:pPr>
      <w:r>
        <w:t>Category 5 - Instructional Planning and Support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1400"/>
        <w:gridCol w:w="3200"/>
        <w:gridCol w:w="1100"/>
        <w:gridCol w:w="2150"/>
        <w:gridCol w:w="960"/>
      </w:tblGrid>
      <w:tr>
        <w:trPr>
          <w:tblHeader w:val="true"/>
        </w:trPr>
        <w:tc>
          <w:tcPr>
            <w:tcW w:type="dxa" w:w="5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ID</w:t>
            </w:r>
          </w:p>
        </w:tc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Mandatory</w:t>
            </w:r>
          </w:p>
        </w:tc>
        <w:tc>
          <w:tcPr>
            <w:tcW w:type="dxa" w:w="3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Criterion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2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rationale</w:t>
            </w:r>
          </w:p>
        </w:tc>
        <w:tc>
          <w:tcPr>
            <w:tcW w:type="dxa" w:w="9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Misconceptions are mathematically plausible and each repair move addresses the actual error mechanism.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7_STATUS"/>
                <w:alias w:val="CRITERION_27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7_EVIDENCE"/>
                <w:alias w:val="CRITERION_27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7_ISSUE"/>
                <w:alias w:val="CRITERION_27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Teacher notes identify goals, evidence, likely errors, and actionable support without exposing internal generator jargon.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8_STATUS"/>
                <w:alias w:val="CRITERION_28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8_EVIDENCE"/>
                <w:alias w:val="CRITERION_28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8_ISSUE"/>
                <w:alias w:val="CRITERION_28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C29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Extension, remediation, and AI Tutor entry preserve the lesson goal and use appropriate safeguards.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9_STATUS"/>
                <w:alias w:val="CRITERION_29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9_EVIDENCE"/>
                <w:alias w:val="CRITERION_29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29_ISSUE"/>
                <w:alias w:val="CRITERION_29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C30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Source originality, rights, attribution, source-distance, and last-checked evidence are documented.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30_STATUS"/>
                <w:alias w:val="CRITERION_30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30_EVIDENCE"/>
                <w:alias w:val="CRITERION_30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30_ISSUE"/>
                <w:alias w:val="CRITERION_30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C31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Candidate, review, integration, productionReady, and live-page states are reconciled before any promotion recommendation.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31_STATUS"/>
                <w:alias w:val="CRITERION_31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31_EVIDENCE"/>
                <w:alias w:val="CRITERION_3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or N/A rationale]</w:t>
                </w:r>
              </w:sdtContent>
            </w:sdt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CRITERION_31_ISSUE"/>
                <w:alias w:val="CRITERION_3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</w:tbl>
    <w:p>
      <w:pPr>
        <w:pStyle w:val="Heading2"/>
      </w:pPr>
      <w:r>
        <w:t>4.4 Locale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900"/>
        <w:gridCol w:w="1100"/>
        <w:gridCol w:w="486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Locale</w:t>
            </w:r>
          </w:p>
        </w:tc>
        <w:tc>
          <w:tcPr>
            <w:tcW w:type="dxa" w:w="19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Qualified reviewer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48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and terminology notes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7"/>
              </w:rPr>
              <w:t>English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EN_REVIEWER"/>
                <w:alias w:val="LOCALE_EN_REVIEWER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[qualified reviewer]</w:t>
                </w:r>
              </w:sdtContent>
            </w:sdt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EN_STATUS"/>
                <w:alias w:val="LOCALE_EN_STATUS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EN_EVIDENCE"/>
                <w:alias w:val="LOCALE_EN_EVIDENC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[translation, terminology, display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7"/>
              </w:rPr>
              <w:t>Traditional Chinese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ZH_HANT_REVIEWER"/>
                <w:alias w:val="LOCALE_ZH_HANT_REVIEWER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[qualified reviewer]</w:t>
                </w:r>
              </w:sdtContent>
            </w:sdt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ZH_HANT_STATUS"/>
                <w:alias w:val="LOCALE_ZH_HANT_STATUS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ZH_HANT_EVIDENCE"/>
                <w:alias w:val="LOCALE_ZH_HANT_EVIDENC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[translation, terminology, display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7"/>
              </w:rPr>
              <w:t>Simplified Chinese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ZH_HANS_REVIEWER"/>
                <w:alias w:val="LOCALE_ZH_HANS_REVIEWER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[qualified reviewer]</w:t>
                </w:r>
              </w:sdtContent>
            </w:sdt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ZH_HANS_STATUS"/>
                <w:alias w:val="LOCALE_ZH_HANS_STATUS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LOCALE_ZH_HANS_EVIDENCE"/>
                <w:alias w:val="LOCALE_ZH_HANS_EVIDENC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[translation, terminology, display evidence]</w:t>
                </w:r>
              </w:sdtContent>
            </w:sdt>
          </w:p>
        </w:tc>
      </w:tr>
    </w:tbl>
    <w:p>
      <w:pPr>
        <w:pStyle w:val="Heading2"/>
      </w:pPr>
      <w:r>
        <w:t>4.5 Student-Visible Practice Item Worksheet</w:t>
      </w:r>
    </w:p>
    <w:p>
      <w:r>
        <w:t>Record every rendered practice item. Add rows when more than ten items are visible. Derive the answer before comparing with the grader; test accepted answers, correct/wrong feedback, retry, and reset.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2000"/>
        <w:gridCol w:w="1200"/>
        <w:gridCol w:w="1250"/>
        <w:gridCol w:w="1000"/>
        <w:gridCol w:w="2100"/>
        <w:gridCol w:w="1160"/>
      </w:tblGrid>
      <w:tr>
        <w:trPr>
          <w:tblHeader w:val="true"/>
        </w:trPr>
        <w:tc>
          <w:tcPr>
            <w:tcW w:type="dxa" w:w="6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Item</w:t>
            </w:r>
          </w:p>
        </w:tc>
        <w:tc>
          <w:tcPr>
            <w:tcW w:type="dxa" w:w="20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Rendered prompt / location</w:t>
            </w:r>
          </w:p>
        </w:tc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Primary standard(s) for this item</w:t>
            </w:r>
          </w:p>
        </w:tc>
        <w:tc>
          <w:tcPr>
            <w:tcW w:type="dxa" w:w="12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Independent answer</w:t>
            </w:r>
          </w:p>
        </w:tc>
        <w:tc>
          <w:tcPr>
            <w:tcW w:type="dxa" w:w="10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2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</w:t>
            </w:r>
          </w:p>
        </w:tc>
        <w:tc>
          <w:tcPr>
            <w:tcW w:type="dxa" w:w="11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1_PROMPT"/>
                <w:alias w:val="PRACTICE_01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1_PRIMARY_STANDARDS"/>
                <w:alias w:val="PRACTICE_01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1_ANSWER"/>
                <w:alias w:val="PRACTICE_01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1_STATUS"/>
                <w:alias w:val="PRACTICE_01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1_EVIDENCE"/>
                <w:alias w:val="PRACTICE_0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1_ISSUE"/>
                <w:alias w:val="PRACTICE_0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2_PROMPT"/>
                <w:alias w:val="PRACTICE_02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2_PRIMARY_STANDARDS"/>
                <w:alias w:val="PRACTICE_02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2_ANSWER"/>
                <w:alias w:val="PRACTICE_02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2_STATUS"/>
                <w:alias w:val="PRACTICE_02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2_EVIDENCE"/>
                <w:alias w:val="PRACTICE_02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2_ISSUE"/>
                <w:alias w:val="PRACTICE_02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3_PROMPT"/>
                <w:alias w:val="PRACTICE_03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3_PRIMARY_STANDARDS"/>
                <w:alias w:val="PRACTICE_03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3_ANSWER"/>
                <w:alias w:val="PRACTICE_03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3_STATUS"/>
                <w:alias w:val="PRACTICE_03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3_EVIDENCE"/>
                <w:alias w:val="PRACTICE_03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3_ISSUE"/>
                <w:alias w:val="PRACTICE_03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4_PROMPT"/>
                <w:alias w:val="PRACTICE_04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4_PRIMARY_STANDARDS"/>
                <w:alias w:val="PRACTICE_04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4_ANSWER"/>
                <w:alias w:val="PRACTICE_04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4_STATUS"/>
                <w:alias w:val="PRACTICE_04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4_EVIDENCE"/>
                <w:alias w:val="PRACTICE_04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4_ISSUE"/>
                <w:alias w:val="PRACTICE_04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5_PROMPT"/>
                <w:alias w:val="PRACTICE_05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5_PRIMARY_STANDARDS"/>
                <w:alias w:val="PRACTICE_05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5_ANSWER"/>
                <w:alias w:val="PRACTICE_05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5_STATUS"/>
                <w:alias w:val="PRACTICE_05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5_EVIDENCE"/>
                <w:alias w:val="PRACTICE_05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5_ISSUE"/>
                <w:alias w:val="PRACTICE_05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6_PROMPT"/>
                <w:alias w:val="PRACTICE_06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6_PRIMARY_STANDARDS"/>
                <w:alias w:val="PRACTICE_06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6_ANSWER"/>
                <w:alias w:val="PRACTICE_06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6_STATUS"/>
                <w:alias w:val="PRACTICE_06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6_EVIDENCE"/>
                <w:alias w:val="PRACTICE_06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6_ISSUE"/>
                <w:alias w:val="PRACTICE_06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7_PROMPT"/>
                <w:alias w:val="PRACTICE_07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7_PRIMARY_STANDARDS"/>
                <w:alias w:val="PRACTICE_07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7_ANSWER"/>
                <w:alias w:val="PRACTICE_07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7_STATUS"/>
                <w:alias w:val="PRACTICE_07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7_EVIDENCE"/>
                <w:alias w:val="PRACTICE_07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7_ISSUE"/>
                <w:alias w:val="PRACTICE_07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8_PROMPT"/>
                <w:alias w:val="PRACTICE_08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8_PRIMARY_STANDARDS"/>
                <w:alias w:val="PRACTICE_08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8_ANSWER"/>
                <w:alias w:val="PRACTICE_08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8_STATUS"/>
                <w:alias w:val="PRACTICE_08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8_EVIDENCE"/>
                <w:alias w:val="PRACTICE_08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8_ISSUE"/>
                <w:alias w:val="PRACTICE_08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9_PROMPT"/>
                <w:alias w:val="PRACTICE_09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9_PRIMARY_STANDARDS"/>
                <w:alias w:val="PRACTICE_09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9_ANSWER"/>
                <w:alias w:val="PRACTICE_09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9_STATUS"/>
                <w:alias w:val="PRACTICE_09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9_EVIDENCE"/>
                <w:alias w:val="PRACTICE_09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09_ISSUE"/>
                <w:alias w:val="PRACTICE_09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10_PROMPT"/>
                <w:alias w:val="PRACTICE_10_PROMP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[prompt / pager position]</w:t>
                </w:r>
              </w:sdtContent>
            </w:sdt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10_PRIMARY_STANDARDS"/>
                <w:alias w:val="PRACTICE_10_PRIMARY_STANDARD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[item-specific IDs]</w:t>
                </w:r>
              </w:sdtContent>
            </w:sdt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10_ANSWER"/>
                <w:alias w:val="PRACTICE_10_ANSW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[derived answer]</w:t>
                </w:r>
              </w:sdtContent>
            </w:sdt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10_STATUS"/>
                <w:alias w:val="PRACTICE_10_STATUS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7A5A00"/>
                  </w:rPr>
                  <w:t>NOT TESTED</w:t>
                </w:r>
              </w:sdtContent>
            </w:sdt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10_EVIDENCE"/>
                <w:alias w:val="PRACTICE_10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[feedback + evidence ID]</w:t>
                </w:r>
              </w:sdtContent>
            </w:sdt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PRACTICE_10_ISSUE"/>
                <w:alias w:val="PRACTICE_10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</w:tr>
    </w:tbl>
    <w:p>
      <w:pPr>
        <w:pStyle w:val="Heading1"/>
        <w:pageBreakBefore/>
      </w:pPr>
      <w:r>
        <w:t>5. Consolidated Issue Register</w:t>
      </w:r>
    </w:p>
    <w:p>
      <w:r>
        <w:t>Lifecycle: New -&gt; Triaged -&gt; In fix -&gt; Ready for retest -&gt; Verified/Closed. Reopened and Accepted risk require explicit evidence and authorization.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850"/>
        <w:gridCol w:w="1050"/>
        <w:gridCol w:w="3150"/>
        <w:gridCol w:w="1400"/>
        <w:gridCol w:w="1760"/>
      </w:tblGrid>
      <w:tr>
        <w:trPr>
          <w:tblHeader w:val="true"/>
        </w:trPr>
        <w:tc>
          <w:tcPr>
            <w:tcW w:type="dxa" w:w="1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  <w:tc>
          <w:tcPr>
            <w:tcW w:type="dxa" w:w="8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Severity</w:t>
            </w:r>
          </w:p>
        </w:tc>
        <w:tc>
          <w:tcPr>
            <w:tcW w:type="dxa" w:w="10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State</w:t>
            </w:r>
          </w:p>
        </w:tc>
        <w:tc>
          <w:tcPr>
            <w:tcW w:type="dxa" w:w="31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Expected / actual / reproduction</w:t>
            </w:r>
          </w:p>
        </w:tc>
        <w:tc>
          <w:tcPr>
            <w:tcW w:type="dxa" w:w="14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Owner / due</w:t>
            </w:r>
          </w:p>
        </w:tc>
        <w:tc>
          <w:tcPr>
            <w:tcW w:type="dxa" w:w="17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Evidence / retest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1_ID"/>
                <w:alias w:val="ISSUE_01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1_SEVERITY"/>
                <w:alias w:val="ISSUE_01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1_STATE"/>
                <w:alias w:val="ISSUE_01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1_DETAIL"/>
                <w:alias w:val="ISSUE_01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1_OWNER"/>
                <w:alias w:val="ISSUE_01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1_EVIDENCE"/>
                <w:alias w:val="ISSUE_01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2_ID"/>
                <w:alias w:val="ISSUE_02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2_SEVERITY"/>
                <w:alias w:val="ISSUE_02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2_STATE"/>
                <w:alias w:val="ISSUE_02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2_DETAIL"/>
                <w:alias w:val="ISSUE_02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2_OWNER"/>
                <w:alias w:val="ISSUE_02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2_EVIDENCE"/>
                <w:alias w:val="ISSUE_02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3_ID"/>
                <w:alias w:val="ISSUE_03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3_SEVERITY"/>
                <w:alias w:val="ISSUE_03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3_STATE"/>
                <w:alias w:val="ISSUE_03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3_DETAIL"/>
                <w:alias w:val="ISSUE_03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3_OWNER"/>
                <w:alias w:val="ISSUE_03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3_EVIDENCE"/>
                <w:alias w:val="ISSUE_03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4_ID"/>
                <w:alias w:val="ISSUE_04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4_SEVERITY"/>
                <w:alias w:val="ISSUE_04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4_STATE"/>
                <w:alias w:val="ISSUE_04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4_DETAIL"/>
                <w:alias w:val="ISSUE_04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4_OWNER"/>
                <w:alias w:val="ISSUE_04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4_EVIDENCE"/>
                <w:alias w:val="ISSUE_04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5_ID"/>
                <w:alias w:val="ISSUE_05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5_SEVERITY"/>
                <w:alias w:val="ISSUE_05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5_STATE"/>
                <w:alias w:val="ISSUE_05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5_DETAIL"/>
                <w:alias w:val="ISSUE_05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5_OWNER"/>
                <w:alias w:val="ISSUE_05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5_EVIDENCE"/>
                <w:alias w:val="ISSUE_05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6_ID"/>
                <w:alias w:val="ISSUE_06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6_SEVERITY"/>
                <w:alias w:val="ISSUE_06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6_STATE"/>
                <w:alias w:val="ISSUE_06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6_DETAIL"/>
                <w:alias w:val="ISSUE_06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6_OWNER"/>
                <w:alias w:val="ISSUE_06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6_EVIDENCE"/>
                <w:alias w:val="ISSUE_06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7_ID"/>
                <w:alias w:val="ISSUE_07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7_SEVERITY"/>
                <w:alias w:val="ISSUE_07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7_STATE"/>
                <w:alias w:val="ISSUE_07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7_DETAIL"/>
                <w:alias w:val="ISSUE_07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7_OWNER"/>
                <w:alias w:val="ISSUE_07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7_EVIDENCE"/>
                <w:alias w:val="ISSUE_07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8_ID"/>
                <w:alias w:val="ISSUE_08_I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&lt;record-id&gt;-I###</w:t>
                </w:r>
              </w:sdtContent>
            </w:sdt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8_SEVERITY"/>
                <w:alias w:val="ISSUE_08_SEVERITY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[P0/P1/P2/Obs]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8_STATE"/>
                <w:alias w:val="ISSUE_08_STAT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New</w:t>
                </w:r>
              </w:sdtContent>
            </w:sdt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8_DETAIL"/>
                <w:alias w:val="ISSUE_08_DETAI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[user harm, exact expected/actual, reproducible steps, blast radius]</w:t>
                </w:r>
              </w:sdtContent>
            </w:sdt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8_OWNER"/>
                <w:alias w:val="ISSUE_08_OWN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[owner / due date]</w:t>
                </w:r>
              </w:sdtContent>
            </w:sdt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ISSUE_08_EVIDENCE"/>
                <w:alias w:val="ISSUE_08_EVIDENC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[evidence IDs / retest link]</w:t>
                </w:r>
              </w:sdtContent>
            </w:sdt>
          </w:p>
        </w:tc>
      </w:tr>
    </w:tbl>
    <w:p>
      <w:pPr>
        <w:pStyle w:val="Heading2"/>
      </w:pPr>
      <w:r>
        <w:t>5.1 Retest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300"/>
        <w:gridCol w:w="1050"/>
        <w:gridCol w:w="2200"/>
        <w:gridCol w:w="2200"/>
        <w:gridCol w:w="151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Issue ID</w:t>
            </w:r>
          </w:p>
        </w:tc>
        <w:tc>
          <w:tcPr>
            <w:tcW w:type="dxa" w:w="13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Date / build</w:t>
            </w:r>
          </w:p>
        </w:tc>
        <w:tc>
          <w:tcPr>
            <w:tcW w:type="dxa" w:w="10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Verifier</w:t>
            </w:r>
          </w:p>
        </w:tc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Original reproduction</w:t>
            </w:r>
          </w:p>
        </w:tc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Adjacent regression</w:t>
            </w:r>
          </w:p>
        </w:tc>
        <w:tc>
          <w:tcPr>
            <w:tcW w:type="dxa" w:w="151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Result / evidence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1_ISSUE"/>
                <w:alias w:val="RETEST_01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1_BUILD"/>
                <w:alias w:val="RETEST_01_BUIL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[HKT date / build]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1_VERIFIER"/>
                <w:alias w:val="RETEST_01_VERIFI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[verifier]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1_ORIGINAL"/>
                <w:alias w:val="RETEST_01_ORIGINA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[original repro result]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1_ADJACENT"/>
                <w:alias w:val="RETEST_01_ADJACEN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[adjacent regression result]</w:t>
                </w:r>
              </w:sdtContent>
            </w:sdt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1_RESULT"/>
                <w:alias w:val="RETEST_01_RESUL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[Verified/Reopened +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2_ISSUE"/>
                <w:alias w:val="RETEST_02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2_BUILD"/>
                <w:alias w:val="RETEST_02_BUIL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[HKT date / build]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2_VERIFIER"/>
                <w:alias w:val="RETEST_02_VERIFI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[verifier]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2_ORIGINAL"/>
                <w:alias w:val="RETEST_02_ORIGINA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[original repro result]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2_ADJACENT"/>
                <w:alias w:val="RETEST_02_ADJACEN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[adjacent regression result]</w:t>
                </w:r>
              </w:sdtContent>
            </w:sdt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2_RESULT"/>
                <w:alias w:val="RETEST_02_RESUL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[Verified/Reopened +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3_ISSUE"/>
                <w:alias w:val="RETEST_03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3_BUILD"/>
                <w:alias w:val="RETEST_03_BUIL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[HKT date / build]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3_VERIFIER"/>
                <w:alias w:val="RETEST_03_VERIFI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[verifier]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3_ORIGINAL"/>
                <w:alias w:val="RETEST_03_ORIGINA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[original repro result]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3_ADJACENT"/>
                <w:alias w:val="RETEST_03_ADJACEN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[adjacent regression result]</w:t>
                </w:r>
              </w:sdtContent>
            </w:sdt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3_RESULT"/>
                <w:alias w:val="RETEST_03_RESUL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[Verified/Reopened +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4_ISSUE"/>
                <w:alias w:val="RETEST_04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4_BUILD"/>
                <w:alias w:val="RETEST_04_BUIL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[HKT date / build]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4_VERIFIER"/>
                <w:alias w:val="RETEST_04_VERIFI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[verifier]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4_ORIGINAL"/>
                <w:alias w:val="RETEST_04_ORIGINA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[original repro result]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4_ADJACENT"/>
                <w:alias w:val="RETEST_04_ADJACEN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[adjacent regression result]</w:t>
                </w:r>
              </w:sdtContent>
            </w:sdt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4_RESULT"/>
                <w:alias w:val="RETEST_04_RESUL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[Verified/Reopened +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5_ISSUE"/>
                <w:alias w:val="RETEST_05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5_BUILD"/>
                <w:alias w:val="RETEST_05_BUIL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[HKT date / build]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5_VERIFIER"/>
                <w:alias w:val="RETEST_05_VERIFI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[verifier]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5_ORIGINAL"/>
                <w:alias w:val="RETEST_05_ORIGINA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[original repro result]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5_ADJACENT"/>
                <w:alias w:val="RETEST_05_ADJACEN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[adjacent regression result]</w:t>
                </w:r>
              </w:sdtContent>
            </w:sdt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5_RESULT"/>
                <w:alias w:val="RETEST_05_RESUL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[Verified/Reopened +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6_ISSUE"/>
                <w:alias w:val="RETEST_06_ISSUE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[issue ID]</w:t>
                </w:r>
              </w:sdtContent>
            </w:sdt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6_BUILD"/>
                <w:alias w:val="RETEST_06_BUILD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[HKT date / build]</w:t>
                </w:r>
              </w:sdtContent>
            </w:sdt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6_VERIFIER"/>
                <w:alias w:val="RETEST_06_VERIFIER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[verifier]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6_ORIGINAL"/>
                <w:alias w:val="RETEST_06_ORIGINAL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[original repro result]</w:t>
                </w:r>
              </w:sdtContent>
            </w:sdt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6_ADJACENT"/>
                <w:alias w:val="RETEST_06_ADJACEN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[adjacent regression result]</w:t>
                </w:r>
              </w:sdtContent>
            </w:sdt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RETEST_06_RESULT"/>
                <w:alias w:val="RETEST_06_RESULT"/>
                <w:text/>
              </w:sdtPr>
              <w:sdtContent>
                <w:r>
                  <w:rPr>
                    <w:rFonts w:ascii="Calibri" w:hAnsi="Calibri" w:eastAsia="PingFang TC"/>
                    <w:sz w:val="15"/>
                    <w:color w:val="5B6573"/>
                  </w:rPr>
                  <w:t>[Verified/Reopened + evidence]</w:t>
                </w:r>
              </w:sdtContent>
            </w:sdt>
          </w:p>
        </w:tc>
      </w:tr>
    </w:tbl>
    <w:p>
      <w:pPr>
        <w:pStyle w:val="Heading2"/>
      </w:pPr>
      <w:r>
        <w:t>5.2 Overall Disposition and Gate Sign-Off</w:t>
      </w:r>
    </w:p>
    <w:p>
      <w:r>
        <w:t>Controlled overall disposition values: BLOCKED / NEEDS REPAIR / CONDITIONAL PASS / CONTENT PASS.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Decision field</w:t>
            </w:r>
          </w:p>
        </w:tc>
        <w:tc>
          <w:tcPr>
            <w:tcW w:type="dxa" w:w="68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Controlled entry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Overall content disposition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OVERALL_DISPOSITION"/>
                <w:alias w:val="FORM_OVERALL_DISPOSITION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BLOCKED</w:t>
                </w:r>
              </w:sdtContent>
            </w:sdt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Open P0 / P1 / P2 counts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OPEN_ISSUE_COUNTS"/>
                <w:alias w:val="FORM_OPEN_ISSUE_COUNTS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[enter counts]</w:t>
                </w:r>
              </w:sdtContent>
            </w:sdt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Conditional owner / due date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CONDITIONAL_OWNER"/>
                <w:alias w:val="FORM_CONDITIONAL_OWNER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[required for conditional pass]</w:t>
                </w:r>
              </w:sdtContent>
            </w:sdt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Final rationale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FORM_FINAL_RATIONALE"/>
                <w:alias w:val="FORM_FINAL_RATIONALE"/>
                <w:text/>
              </w:sdtPr>
              <w:sdtContent>
                <w:r>
                  <w:rPr>
                    <w:rFonts w:ascii="Calibri" w:hAnsi="Calibri" w:eastAsia="PingFang TC"/>
                    <w:sz w:val="17"/>
                    <w:color w:val="5B6573"/>
                  </w:rPr>
                  <w:t>[summarize evidence, limitations, and unresolved risk]</w:t>
                </w:r>
              </w:sdtContent>
            </w:sdt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Gate owner</w:t>
            </w:r>
          </w:p>
        </w:tc>
        <w:tc>
          <w:tcPr>
            <w:tcW w:type="dxa" w:w="2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Name / date</w:t>
            </w:r>
          </w:p>
        </w:tc>
        <w:tc>
          <w:tcPr>
            <w:tcW w:type="dxa" w:w="49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Decision and evidence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A18 content acceptance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18_NAME"/>
                <w:alias w:val="SIGNOFF_A18_NAM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[name / HKT date]</w:t>
                </w:r>
              </w:sdtContent>
            </w:sdt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18_DECISION"/>
                <w:alias w:val="SIGNOFF_A18_DECISION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[decision / evidence ID]</w:t>
                </w:r>
              </w:sdtContent>
            </w:sdt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A09 language/accessibility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09_NAME"/>
                <w:alias w:val="SIGNOFF_A09_NAM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[name / HKT date]</w:t>
                </w:r>
              </w:sdtContent>
            </w:sdt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09_DECISION"/>
                <w:alias w:val="SIGNOFF_A09_DECISION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[decision / evidence ID]</w:t>
                </w:r>
              </w:sdtContent>
            </w:sdt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A23 promotion decision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23_NAME"/>
                <w:alias w:val="SIGNOFF_A23_NAM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[name / HKT date]</w:t>
                </w:r>
              </w:sdtContent>
            </w:sdt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23_DECISION"/>
                <w:alias w:val="SIGNOFF_A23_DECISION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[decision / evidence ID]</w:t>
                </w:r>
              </w:sdtContent>
            </w:sdt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A05 lesson integration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05_NAME"/>
                <w:alias w:val="SIGNOFF_A05_NAM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[name / HKT date]</w:t>
                </w:r>
              </w:sdtContent>
            </w:sdt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05_DECISION"/>
                <w:alias w:val="SIGNOFF_A05_DECISION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[decision / evidence ID]</w:t>
                </w:r>
              </w:sdtContent>
            </w:sdt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A11 regression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11_NAME"/>
                <w:alias w:val="SIGNOFF_A11_NAM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[name / HKT date]</w:t>
                </w:r>
              </w:sdtContent>
            </w:sdt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11_DECISION"/>
                <w:alias w:val="SIGNOFF_A11_DECISION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[decision / evidence ID]</w:t>
                </w:r>
              </w:sdtContent>
            </w:sdt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000000"/>
                <w:sz w:val="16"/>
              </w:rPr>
              <w:t>A22 release readiness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22_NAME"/>
                <w:alias w:val="SIGNOFF_A22_NAME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[name / HKT date]</w:t>
                </w:r>
              </w:sdtContent>
            </w:sdt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sdt>
              <w:sdtPr>
                <w:tag w:val="SIGNOFF_A22_DECISION"/>
                <w:alias w:val="SIGNOFF_A22_DECISION"/>
                <w:text/>
              </w:sdtPr>
              <w:sdtContent>
                <w:r>
                  <w:rPr>
                    <w:rFonts w:ascii="Calibri" w:hAnsi="Calibri" w:eastAsia="PingFang TC"/>
                    <w:sz w:val="16"/>
                    <w:color w:val="5B6573"/>
                  </w:rPr>
                  <w:t>[decision / evidence ID]</w:t>
                </w:r>
              </w:sdtContent>
            </w:sdt>
          </w:p>
        </w:tc>
      </w:tr>
    </w:tbl>
    <w:p>
      <w:pPr>
        <w:pStyle w:val="Heading2"/>
      </w:pPr>
      <w:r>
        <w:t>5.3 Issue Owner Routing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1800"/>
        <w:gridCol w:w="4060"/>
      </w:tblGrid>
      <w:tr>
        <w:trPr>
          <w:tblHeader w:val="true"/>
        </w:trPr>
        <w:tc>
          <w:tcPr>
            <w:tcW w:type="dxa" w:w="3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Finding type</w:t>
            </w:r>
          </w:p>
        </w:tc>
        <w:tc>
          <w:tcPr>
            <w:tcW w:type="dxa" w:w="1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Primary owner</w:t>
            </w:r>
          </w:p>
        </w:tc>
        <w:tc>
          <w:tcPr>
            <w:tcW w:type="dxa" w:w="40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Required collaborator / gate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Curriculum, mathematical answer, standards, source safety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A18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Independent SME; A23 before promotion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Lesson rendering, authored-versus-visible parity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A05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A18 content decision; A11 regression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Practice item or grader behavior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A04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A18 answer QA; A11 regression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Visualization mathematics, interaction, safeguard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A06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A18 topic-fit review; A11 regression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AI Tutor behavior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A07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A18 pedagogy; A11 regression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Translation, terminology, accessibility copy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A09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Qualified language reviewer; A18 sign-off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Promotion/integration sequencing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A23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A18, A05/A04, A11, A22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Build, deployment, production parity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A22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6"/>
              </w:rPr>
              <w:t>A11 regression; relevant feature owner</w:t>
            </w:r>
          </w:p>
        </w:tc>
      </w:tr>
    </w:tbl>
    <w:p>
      <w:pPr>
        <w:pStyle w:val="Heading1"/>
        <w:pageBreakBefore/>
      </w:pPr>
      <w:r>
        <w:t>Appendix A. Standards Metadata Appendix - 148 Identifiers</w:t>
      </w:r>
    </w:p>
    <w:p>
      <w:r>
        <w:t>The 29 core lesson records collectively list 148 unique fine-grained K-Grade 5 identifiers. This appendix is generated from package metadata and is a review index only; it does not establish instructional sufficiency, adoption status, or QA acceptance.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Grade</w:t>
            </w:r>
          </w:p>
        </w:tc>
        <w:tc>
          <w:tcPr>
            <w:tcW w:type="dxa" w:w="18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Unique identifiers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Review note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Kindergarten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Metadata coverage; require per-standard lesson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Metadata coverage; require per-standard lesson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Metadata coverage; require per-standard lesson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Metadata coverage; require per-standard lesson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Metadata coverage; require per-standard lesson 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Metadata coverage; require per-standard lesson evidence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850"/>
        <w:gridCol w:w="2100"/>
        <w:gridCol w:w="4210"/>
      </w:tblGrid>
      <w:tr>
        <w:trPr>
          <w:tblHeader w:val="true"/>
        </w:trPr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Grade</w:t>
            </w:r>
          </w:p>
        </w:tc>
        <w:tc>
          <w:tcPr>
            <w:tcW w:type="dxa" w:w="185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Domain</w:t>
            </w:r>
          </w:p>
        </w:tc>
        <w:tc>
          <w:tcPr>
            <w:tcW w:type="dxa" w:w="21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Cluster</w:t>
            </w:r>
          </w:p>
        </w:tc>
        <w:tc>
          <w:tcPr>
            <w:tcW w:type="dxa" w:w="421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Canonical IDs / MAIS prefix rule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Kindergarten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K.CC</w:t>
              <w:br/>
              <w:t>Counting and Cardinality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K.CC.count-sequence</w:t>
              <w:br/>
              <w:t>Count Sequence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K.CC.1, K.CC.2, K.CC.3</w:t>
              <w:br/>
              <w:t>MAIS: CA.CCSS.Math.K.CC.1, CA.CCSS.Math.K.CC.2, CA.CCSS.Math.K.CC.3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Kindergarten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K.CC</w:t>
              <w:br/>
              <w:t>Counting and Cardinality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K.CC.cardinality-compare</w:t>
              <w:br/>
              <w:t>Cardinality Compare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K.CC.4, K.CC.5, K.CC.6, K.CC.7</w:t>
              <w:br/>
              <w:t>MAIS: CA.CCSS.Math.K.CC.4, CA.CCSS.Math.K.CC.5, CA.CCSS.Math.K.CC.6, CA.CCSS.Math.K.CC.7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Kindergarten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K.OA</w:t>
              <w:br/>
              <w:t>Operations and Algebraic Thinking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K.OA.compose-decompose</w:t>
              <w:br/>
              <w:t>Compose Decompose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K.OA.1, K.OA.2, K.OA.3, K.OA.4, K.OA.5</w:t>
              <w:br/>
              <w:t>MAIS: CA.CCSS.Math.K.OA.1, CA.CCSS.Math.K.OA.2, CA.CCSS.Math.K.OA.3, CA.CCSS.Math.K.OA.4, CA.CCSS.Math.K.OA.5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Kindergarten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K.NBT</w:t>
              <w:br/>
              <w:t>Number and Operations in Base 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K.NBT.teen-numbers</w:t>
              <w:br/>
              <w:t>Teen Numbers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K.NBT.1</w:t>
              <w:br/>
              <w:t>MAIS: CA.CCSS.Math.K.NBT.1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Kindergarten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K.MD</w:t>
              <w:br/>
              <w:t>Measurement and 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K.MD.attributes-data</w:t>
              <w:br/>
              <w:t>Attributes Data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K.MD.1, K.MD.2, K.MD.3</w:t>
              <w:br/>
              <w:t>MAIS: CA.CCSS.Math.K.MD.1, CA.CCSS.Math.K.MD.2, CA.CCSS.Math.K.MD.3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Kindergarten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K.G</w:t>
              <w:br/>
              <w:t>Geometry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K.G.shapes-position</w:t>
              <w:br/>
              <w:t>Shapes Position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K.G.1, K.G.2, K.G.3, K.G.4, K.G.5, K.G.6</w:t>
              <w:br/>
              <w:t>MAIS: CA.CCSS.Math.K.G.1, CA.CCSS.Math.K.G.2, CA.CCSS.Math.K.G.3, CA.CCSS.Math.K.G.4, CA.CCSS.Math.K.G.5, CA.CCSS.Math.K.G.6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</w:t>
              <w:br/>
              <w:t>Operations and Algebraic Thinking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1.OA.add-subtract</w:t>
              <w:br/>
              <w:t>Add Subtract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1.OA.1, 1.OA.2, 1.OA.3, 1.OA.4, 1.OA.5, 1.OA.6, 1.OA.7, 1.OA.8</w:t>
              <w:br/>
              <w:t>MAIS: CA.CCSS.Math.1.OA.1, CA.CCSS.Math.1.OA.2, CA.CCSS.Math.1.OA.3, CA.CCSS.Math.1.OA.4, CA.CCSS.Math.1.OA.5, CA.CCSS.Math.1.OA.6, CA.CCSS.Math.1.OA.7, CA.CCSS.Math.1.OA.8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1.NBT</w:t>
              <w:br/>
              <w:t>Number and Operations in Base 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1.NBT.place-value</w:t>
              <w:br/>
              <w:t>Place Value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1.NBT.1, 1.NBT.2, 1.NBT.3, 1.NBT.4, 1.NBT.5, 1.NBT.6</w:t>
              <w:br/>
              <w:t>MAIS: CA.CCSS.Math.1.NBT.1, CA.CCSS.Math.1.NBT.2, CA.CCSS.Math.1.NBT.3, CA.CCSS.Math.1.NBT.4, CA.CCSS.Math.1.NBT.5, CA.CCSS.Math.1.NBT.6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1.MD</w:t>
              <w:br/>
              <w:t>Measurement and 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1.MD.measure-data</w:t>
              <w:br/>
              <w:t>Measure Data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1.MD.1, 1.MD.2, 1.MD.3, 1.MD.4</w:t>
              <w:br/>
              <w:t>MAIS: CA.CCSS.Math.1.MD.1, CA.CCSS.Math.1.MD.2, CA.CCSS.Math.1.MD.3, CA.CCSS.Math.1.MD.4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1.G</w:t>
              <w:br/>
              <w:t>Geometry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1.G.shape-reasoning</w:t>
              <w:br/>
              <w:t>Shape Reasoning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1.G.1, 1.G.2, 1.G.3</w:t>
              <w:br/>
              <w:t>MAIS: CA.CCSS.Math.1.G.1, CA.CCSS.Math.1.G.2, CA.CCSS.Math.1.G.3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2.OA</w:t>
              <w:br/>
              <w:t>Operations and Algebraic Thinking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2.OA.fluency-arrays</w:t>
              <w:br/>
              <w:t>Fluency Arrays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2.OA.1, 2.OA.2, 2.OA.3, 2.OA.4</w:t>
              <w:br/>
              <w:t>MAIS: CA.CCSS.Math.2.OA.1, CA.CCSS.Math.2.OA.2, CA.CCSS.Math.2.OA.3, CA.CCSS.Math.2.OA.4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2.NBT</w:t>
              <w:br/>
              <w:t>Number and Operations in Base 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2.NBT.three-digit-place-value</w:t>
              <w:br/>
              <w:t>Three Digit Place Value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2.NBT.1, 2.NBT.2, 2.NBT.3, 2.NBT.4, 2.NBT.5, 2.NBT.6, 2.NBT.7, 2.NBT.8, 2.NBT.9</w:t>
              <w:br/>
              <w:t>MAIS: CA.CCSS.Math.2.NBT.1, CA.CCSS.Math.2.NBT.2, CA.CCSS.Math.2.NBT.3, CA.CCSS.Math.2.NBT.4, CA.CCSS.Math.2.NBT.5, CA.CCSS.Math.2.NBT.6, CA.CCSS.Math.2.NBT.7, CA.CCSS.Math.2.NBT.8, CA.CCSS.Math.2.NBT.9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2.MD</w:t>
              <w:br/>
              <w:t>Measurement and 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2.MD.measure-data-money-time</w:t>
              <w:br/>
              <w:t>Measure Data Money Time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2.MD.1, 2.MD.2, 2.MD.3, 2.MD.4, 2.MD.5, 2.MD.6, 2.MD.7, 2.MD.8, 2.MD.9, 2.MD.10</w:t>
              <w:br/>
              <w:t>MAIS: CA.CCSS.Math.2.MD.1, CA.CCSS.Math.2.MD.2, CA.CCSS.Math.2.MD.3, CA.CCSS.Math.2.MD.4, CA.CCSS.Math.2.MD.5, CA.CCSS.Math.2.MD.6, CA.CCSS.Math.2.MD.7, CA.CCSS.Math.2.MD.8, CA.CCSS.Math.2.MD.9, CA.CCSS.Math.2.MD.10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2.G</w:t>
              <w:br/>
              <w:t>Geometry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2.G.partition-shapes</w:t>
              <w:br/>
              <w:t>Partition Shapes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2.G.1, 2.G.2, 2.G.3</w:t>
              <w:br/>
              <w:t>MAIS: CA.CCSS.Math.2.G.1, CA.CCSS.Math.2.G.2, CA.CCSS.Math.2.G.3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3.OA</w:t>
              <w:br/>
              <w:t>Operations and Algebraic Thinking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3.OA.mult-div</w:t>
              <w:br/>
              <w:t>Mult Div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3.OA.1, 3.OA.2, 3.OA.3, 3.OA.4, 3.OA.5, 3.OA.6, 3.OA.7, 3.OA.8, 3.OA.9</w:t>
              <w:br/>
              <w:t>MAIS: CA.CCSS.Math.3.OA.1, CA.CCSS.Math.3.OA.2, CA.CCSS.Math.3.OA.3, CA.CCSS.Math.3.OA.4, CA.CCSS.Math.3.OA.5, CA.CCSS.Math.3.OA.6, CA.CCSS.Math.3.OA.7, CA.CCSS.Math.3.OA.8, CA.CCSS.Math.3.OA.9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3.NBT</w:t>
              <w:br/>
              <w:t>Number and Operations in Base 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3.NBT.arithmetic</w:t>
              <w:br/>
              <w:t>Arithmetic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3.NBT.1, 3.NBT.2, 3.NBT.3</w:t>
              <w:br/>
              <w:t>MAIS: CA.CCSS.Math.3.NBT.1, CA.CCSS.Math.3.NBT.2, CA.CCSS.Math.3.NBT.3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3.NF</w:t>
              <w:br/>
              <w:t>Number and Operations - Fractions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3.NF.fraction-meaning</w:t>
              <w:br/>
              <w:t>Fraction Meaning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3.NF.1, 3.NF.2, 3.NF.3</w:t>
              <w:br/>
              <w:t>MAIS: CA.CCSS.Math.3.NF.1, CA.CCSS.Math.3.NF.2, CA.CCSS.Math.3.NF.3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3.MD</w:t>
              <w:br/>
              <w:t>Measurement and 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3.MD.time-data-area-perimeter</w:t>
              <w:br/>
              <w:t>Time Data Area Perimeter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3.MD.1, 3.MD.2, 3.MD.3, 3.MD.4, 3.MD.5, 3.MD.6, 3.MD.7, 3.MD.8</w:t>
              <w:br/>
              <w:t>MAIS: CA.CCSS.Math.3.MD.1, CA.CCSS.Math.3.MD.2, CA.CCSS.Math.3.MD.3, CA.CCSS.Math.3.MD.4, CA.CCSS.Math.3.MD.5, CA.CCSS.Math.3.MD.6, CA.CCSS.Math.3.MD.7, CA.CCSS.Math.3.MD.8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3.G</w:t>
              <w:br/>
              <w:t>Geometry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3.G.categories</w:t>
              <w:br/>
              <w:t>Categories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3.G.1, 3.G.2</w:t>
              <w:br/>
              <w:t>MAIS: CA.CCSS.Math.3.G.1, CA.CCSS.Math.3.G.2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4.OA</w:t>
              <w:br/>
              <w:t>Operations and Algebraic Thinking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4.OA.factors-patterns</w:t>
              <w:br/>
              <w:t>Factors Patterns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4.OA.1, 4.OA.2, 4.OA.3, 4.OA.4, 4.OA.5</w:t>
              <w:br/>
              <w:t>MAIS: CA.CCSS.Math.4.OA.1, CA.CCSS.Math.4.OA.2, CA.CCSS.Math.4.OA.3, CA.CCSS.Math.4.OA.4, CA.CCSS.Math.4.OA.5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4.NBT</w:t>
              <w:br/>
              <w:t>Number and Operations in Base 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4.NBT.multi-digit</w:t>
              <w:br/>
              <w:t>Multi Digit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4.NBT.1, 4.NBT.2, 4.NBT.3, 4.NBT.4, 4.NBT.5, 4.NBT.6</w:t>
              <w:br/>
              <w:t>MAIS: CA.CCSS.Math.4.NBT.1, CA.CCSS.Math.4.NBT.2, CA.CCSS.Math.4.NBT.3, CA.CCSS.Math.4.NBT.4, CA.CCSS.Math.4.NBT.5, CA.CCSS.Math.4.NBT.6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4.NF</w:t>
              <w:br/>
              <w:t>Number and Operations - Fractions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4.NF.fraction-decimal</w:t>
              <w:br/>
              <w:t>Fraction Decimal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4.NF.1, 4.NF.2, 4.NF.3, 4.NF.4, 4.NF.5, 4.NF.6, 4.NF.7</w:t>
              <w:br/>
              <w:t>MAIS: CA.CCSS.Math.4.NF.1, CA.CCSS.Math.4.NF.2, CA.CCSS.Math.4.NF.3, CA.CCSS.Math.4.NF.4, CA.CCSS.Math.4.NF.5, CA.CCSS.Math.4.NF.6, CA.CCSS.Math.4.NF.7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4.MD</w:t>
              <w:br/>
              <w:t>Measurement and 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4.MD.conversion-angles</w:t>
              <w:br/>
              <w:t>Conversion Angles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4.MD.1, 4.MD.2, 4.MD.3, 4.MD.4, 4.MD.5, 4.MD.6, 4.MD.7</w:t>
              <w:br/>
              <w:t>MAIS: CA.CCSS.Math.4.MD.1, CA.CCSS.Math.4.MD.2, CA.CCSS.Math.4.MD.3, CA.CCSS.Math.4.MD.4, CA.CCSS.Math.4.MD.5, CA.CCSS.Math.4.MD.6, CA.CCSS.Math.4.MD.7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4.G</w:t>
              <w:br/>
              <w:t>Geometry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4.G.lines-shapes</w:t>
              <w:br/>
              <w:t>Lines Shapes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4.G.1, 4.G.2, 4.G.3</w:t>
              <w:br/>
              <w:t>MAIS: CA.CCSS.Math.4.G.1, CA.CCSS.Math.4.G.2, CA.CCSS.Math.4.G.3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5.OA</w:t>
              <w:br/>
              <w:t>Operations and Algebraic Thinking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5.OA.expressions-patterns</w:t>
              <w:br/>
              <w:t>Expressions Patterns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5.OA.1, 5.OA.2, 5.OA.3</w:t>
              <w:br/>
              <w:t>MAIS: CA.CCSS.Math.5.OA.1, CA.CCSS.Math.5.OA.2, CA.CCSS.Math.5.OA.3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5.NBT</w:t>
              <w:br/>
              <w:t>Number and Operations in Base Ten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5.NBT.decimals</w:t>
              <w:br/>
              <w:t>Decimals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5.NBT.1, 5.NBT.2, 5.NBT.3, 5.NBT.4, 5.NBT.5, 5.NBT.6, 5.NBT.7</w:t>
              <w:br/>
              <w:t>MAIS: CA.CCSS.Math.5.NBT.1, CA.CCSS.Math.5.NBT.2, CA.CCSS.Math.5.NBT.3, CA.CCSS.Math.5.NBT.4, CA.CCSS.Math.5.NBT.5, CA.CCSS.Math.5.NBT.6, CA.CCSS.Math.5.NBT.7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5.NF</w:t>
              <w:br/>
              <w:t>Number and Operations - Fractions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5.NF.operations</w:t>
              <w:br/>
              <w:t>Operations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5.NF.1, 5.NF.2, 5.NF.3, 5.NF.4, 5.NF.5, 5.NF.6, 5.NF.7</w:t>
              <w:br/>
              <w:t>MAIS: CA.CCSS.Math.5.NF.1, CA.CCSS.Math.5.NF.2, CA.CCSS.Math.5.NF.3, CA.CCSS.Math.5.NF.4, CA.CCSS.Math.5.NF.5, CA.CCSS.Math.5.NF.6, CA.CCSS.Math.5.NF.7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5.MD</w:t>
              <w:br/>
              <w:t>Measurement and 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5.MD.volume-data</w:t>
              <w:br/>
              <w:t>Volume Data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5.MD.1, 5.MD.2, 5.MD.3, 5.MD.4, 5.MD.5</w:t>
              <w:br/>
              <w:t>MAIS: CA.CCSS.Math.5.MD.1, CA.CCSS.Math.5.MD.2, CA.CCSS.Math.5.MD.3, CA.CCSS.Math.5.MD.4, CA.CCSS.Math.5.MD.5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Grade 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5.G</w:t>
              <w:br/>
              <w:t>Geometry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5.G.coordinate-shapes</w:t>
              <w:br/>
              <w:t>Coordinate Shapes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5"/>
              </w:rPr>
              <w:t>Canonical: 5.G.1, 5.G.2, 5.G.3, 5.G.4</w:t>
              <w:br/>
              <w:t>MAIS: CA.CCSS.Math.5.G.1, CA.CCSS.Math.5.G.2, CA.CCSS.Math.5.G.3, CA.CCSS.Math.5.G.4</w:t>
            </w:r>
          </w:p>
        </w:tc>
      </w:tr>
    </w:tbl>
    <w:p>
      <w:pPr>
        <w:pStyle w:val="Heading1"/>
        <w:pageBreakBefore/>
      </w:pPr>
      <w:r>
        <w:t>Appendix B. K-Grade 5 Progression Prompts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Grade</w:t>
            </w:r>
          </w:p>
        </w:tc>
        <w:tc>
          <w:tcPr>
            <w:tcW w:type="dxa" w:w="816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/>
                <w:color w:val="1F4E79"/>
                <w:sz w:val="17"/>
              </w:rPr>
              <w:t>MAIS-authored progression prompt for QA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Kindergarten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Move from concrete/picture counting toward number words, quantities, early composition/decomposition, measurement language, and basic shape reasoning.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Deepen addition/subtraction situations, place value to 120, measurement/data, and shape partitioning through equations, drawings, counters, number lines, and spoken reasoning.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Build fluency within 20, base-ten reasoning to 1000, standard-unit measurement, time/money/data, arrays, and equal partitions while addressing regrouping and unit confusion.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Develop multiplication/division meaning, area, fractions on number lines, perimeter, elapsed time, scaled graphs, and quadrilateral categories from models before symbols.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Generalize multi-digit operations, factors/multiples, fractions/decimals, conversion, angle measure, and geometric classification with estimation and reasonableness checks.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Grade 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PingFang TC"/>
                <w:b w:val="0"/>
                <w:color w:val="000000"/>
                <w:sz w:val="17"/>
              </w:rPr>
              <w:t>Prepare for middle school through decimal operations, fraction multiplication/division, volume, coordinate graphing, numerical expressions, and pattern relationships using models before algorithms.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PingFang TC"/>
        <w:color w:val="5B6573"/>
        <w:sz w:val="16"/>
      </w:rPr>
      <w:t xml:space="preserve">Internal QA template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TC"/>
        <w:b/>
        <w:color w:val="5B6573"/>
        <w:sz w:val="17"/>
      </w:rPr>
      <w:t>MAIS | A18 California K-5 Content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T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PingFang TC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de.ca.gov/ci/ma/im/evalmapinstructmath2025.asp" TargetMode="External"/><Relationship Id="rId12" Type="http://schemas.openxmlformats.org/officeDocument/2006/relationships/hyperlink" Target="https://www.cde.ca.gov/ci/ma/im/cccsssminstructmath2025.asp" TargetMode="External"/><Relationship Id="rId13" Type="http://schemas.openxmlformats.org/officeDocument/2006/relationships/hyperlink" Target="https://www.cde.ca.gov/ci/ma/cf/documents/mathframeworkch13.pdf" TargetMode="External"/><Relationship Id="rId14" Type="http://schemas.openxmlformats.org/officeDocument/2006/relationships/hyperlink" Target="https://www.cde.ca.gov/ci/ma/cf/documents/mathframeworkch6.pdf" TargetMode="External"/><Relationship Id="rId15" Type="http://schemas.openxmlformats.org/officeDocument/2006/relationships/hyperlink" Target="https://www2.cde.ca.gov/cacs/m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California K-Grade 5 Lesson Content QA Template</dc:title>
  <dc:subject>Internal MAIS A18 content quality assurance workbook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