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Hiragino Sans GB" w:hAnsi="Hiragino Sans GB" w:eastAsia="Hiragino Sans GB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Hiragino Sans GB" w:hAnsi="Hiragino Sans GB" w:eastAsia="Hiragino Sans GB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8:00 AM Asia/Hong_Kong / Asia/Taipei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2026-07-18 16:22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2026-07-17 08:00 to 2026-07-18 08:00 Asia/Taipei (UTC+8)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2026-07-17 00:00 to 2026-07-18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A10 reporting automation; evidence from A01-A25 coordination files and all Git refs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Formal main range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3b888f43c -&gt; 933a05db59 (63 commits in window)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Current 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main at 79be1d0cbc, synchronized with origin/main; current HEAD is 20 commits after cutoff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Cutoff note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Formal activity stops at 2026-07-18 08:00 UTC+8; current checks and later commits are labeled generation-time/post-cutoff.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本窗口有实质活动：fresh-log active IDs 为 A07、A12、A18、A21、A25；A25 主导 preserve-first physical cleanup，将 main 从 `3b888f43c` 推进至 `933a05db59`，窗口内 63 commits。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Main 净整合 1,498 files（1,114 added / 383 modified / 1 deleted），约 2.70M insertions。21 个 A01-A19/A21/A22 snapshot commits及其他 owner slices进入主线，但多数是历史脏工作树切片，不代表 21 个代理当日独立开发。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Fresh成果包括 A07 classroom-policy controls、A12 disabled-by-default Google OAuth、A18/A21 reviewed evidence packages，以及 A25 fingerprint/release-governance；A12 browser结果、A18/A21 live promotion与 A25 final handoff仍未闭环。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Generation-time Git hygiene明显改善：current main与 origin/main同步，仅 1 worktree；fresh dirty-map 0 entries、A22 source-clean gate pass、package gate 8/8 valid。此状态含 cutoff 后20 commits，不能替代窗口内 final release proof。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当前仍非 release-ready：type-check被 `.next/types/validator.ts` 的两个缺失 game-page引用阻断；import gate被 post-cutoff `adaptive-eval.mjs` 的 `.tmp`依赖阻断；整合后 build与 broad Playwright未运行。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The window was active. Fresh logs exist for A07, A12, A18, A21, and A25. A25 led a preserve-first physical cleanup that advanced main from `3b888f43c` to `933a05db59` through 63 in-window commits.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Main absorbed 1,498 net files: 1,114 added, 383 modified, and one deleted, with about 2.70 million insertions. Most Axx snapshot commits are historical dirty-worktree integrations, not 21 independent same-day development sessions.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 outcomes include A07 classroom-policy controls, A12 disabled-by-default Google OAuth, A18/A21 reviewed evidence packages, and A25 fingerprint/release governance. Browser, promotion, and final cleanup handoffs remain incomplete.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Generation-time Git hygiene is materially better: main equals origin/main, only one worktree remains, the fresh dirty map has zero entries, the A22 source-clean gate passes, and all eight package manifests validate. This includes 20 post-cutoff commits.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The project is not release-ready. Type-check is blocked by two missing game-page references in generated `.next` types; import checking is blocked by a generated `.tmp` adaptive-eval dependency; no post-integration build or broad Playwright gate is available.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正式窗口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2026-07-17 08:00 to 2026-07-18 08:00 Asia/Taipei (UTC+8)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A07、A12、A18/A21 shared、A25；其他 Axx 主要为 commit/path evidence 或旧日志整合。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Main movement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`3b888f43c` -&gt; `933a05db59`；63 main commits；origin/main于 18:51、19:26、20:25 HKT推送。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Net change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1,498 files；1,114 A / 383 M / 1 D；2,695,409 insertions / 33,285 deletions。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Evidence caveat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全 refs 70 commits中6个是 patch-equivalent archive重复；唯一独立非-main为 `ad40fed27b` CCSS PR。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Coordination files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 blockers/decisions/integration净变化为0；`coordination/integration/`当前不存在。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CCSS PR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`origin/pr/ccss-code-compliance` `ad40fed27b` 于02:41 HKT；基于窗口终点，尚未在 cutoff main。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Generation-time state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HEAD `79be1d0cbc`，比 cutoff晚20 commits；main=origin/main；1 worktree；Git dirty entries 0。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不适用；存在 fresh logs与主线整合，因此不使用 `No assigned work in this reporting window`。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preserve-first cleanup把原先39 registered worktrees、15,187 dirty entries、20 unique commits的复杂状态转换为可审计切片；窗口内主线完成63 commits并推送，当前只剩1个clean worktree。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A07交付 classroom AI policy：open / limited / fallback-only、teacher authorization、student strictest-policy resolution；targeted tests与type-check在A07日志中绿色。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A12交付 fail-closed Google OAuth/OIDC slice，默认关闭；Node/auth/storage tests绿色，但未取得Playwright final result，也未运行live callback。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A18/A21把reviewed QA与candidate evidence拆成独立包并移除machine-local路径；8个live-data candidates继续HOLD，未绕过A23 promotion gate。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A01-A22多领域历史切片已进入main，包括visualization、backend、lessons、tests、media、content QA与release tooling；规模大，必须用A11/A22 post-integration gates验证。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Current Git hygiene为green，但current TypeScript/import gates为red；发布判断必须以clean-source full gate为准，而不是以Git clean等同release-ready。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320"/>
        <w:gridCol w:w="3680"/>
        <w:gridCol w:w="3740"/>
      </w:tblGrid>
      <w:tr>
        <w:trPr>
          <w:tblHeader w:val="true"/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当前重点 / 阻塞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`72fcd5bd00` A01 audited snapshot，20 paths。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A02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 / 旧日志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`a436cf1d09` snapshot；`0a0f7dd165` grade persistence。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7/13 A02 log仅为 carry-forward。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`6161d0ec16` snapshot；`f1b93e2387` roadmap shell fix。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A04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 / 旧日志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snapshot、question-bank QA cherry-pick、figure spec。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7/13 A04 log非 fresh。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A05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`175bfa973a` snapshot；`fb3b3eac27` speed visualization source。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A06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大包集成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459-path snapshot + lab-logo regression slice。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A06 log；recorded runtime-visualization blocker。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A07</w:t>
            </w:r>
          </w:p>
        </w:tc>
        <w:tc>
          <w:tcPr>
            <w:tcW w:type="dxa" w:w="13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/ completed</w:t>
            </w:r>
          </w:p>
        </w:tc>
        <w:tc>
          <w:tcPr>
            <w:tcW w:type="dxa" w:w="36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14:11 fresh log；classroom policy controls；AI tutor region/voice fixes。</w:t>
            </w:r>
          </w:p>
        </w:tc>
        <w:tc>
          <w:tcPr>
            <w:tcW w:type="dxa" w:w="37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TDD 5/5，targeted 17/17，backend 41/41；voice仍需 broad browser gate。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A08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`0c97afd669` state/analytics snapshot。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log；generation-time analytics 27/27。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`1662413744` copy/i18n/a11y snapshot。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 / report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`ea329b9104` tooling snapshot；prior-report continuity来自 automation memory。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7/17 DOCX当前已不在 checkout；本次为 report-only。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A11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 / gate gap</w:t>
            </w:r>
          </w:p>
        </w:tc>
        <w:tc>
          <w:tcPr>
            <w:tcW w:type="dxa" w:w="36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66 test/config paths + profile fallback test。</w:t>
            </w:r>
          </w:p>
        </w:tc>
        <w:tc>
          <w:tcPr>
            <w:tcW w:type="dxa" w:w="37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A11 full-regression handoff；recorded routing blocker。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A12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/ disabled hold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14:35 fresh log；fail-closed Google OAuth + callback export fix。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13/13、56/56、type-check pass；Playwright无 final result，OAuth保持关闭。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 / 旧成果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28-path snapshot + teacher BUG-001..010 cherry-pick。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A14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提交-only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snapshot；avatar object-storage persistence + fallback test。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A15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8-path adaptive snapshot。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adaptive regression；post-cutoff import gate现为 red。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A16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2-path research snapshot。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A17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3-path gamification snapshot。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A18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shared log / HOLD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65 QA files、CA K5 template/OPC evidence。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8 generated-content candidates待 row-level review。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历史整合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`.env.local.example` + 6/29 US-West evidence。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不是 fresh env verification；Google OAuth env未配置/启用。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提交-only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draft game compile support + older Fishing/Adventure fixes。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窗口内无 fresh owner log。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A21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shared log / HOLD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29 candidate artifacts、268 reviewed media paths、portability fix。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Texas仍 needs-repair / candidate-only。</w:t>
            </w:r>
          </w:p>
        </w:tc>
      </w:tr>
      <w:tr>
        <w:trPr>
          <w:cantSplit/>
        </w:trPr>
        <w:tc>
          <w:tcPr>
            <w:tcW w:type="dxa" w:w="6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A22</w:t>
            </w:r>
          </w:p>
        </w:tc>
        <w:tc>
          <w:tcPr>
            <w:tcW w:type="dxa" w:w="13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集成-only / gate gap</w:t>
            </w:r>
          </w:p>
        </w:tc>
        <w:tc>
          <w:tcPr>
            <w:tcW w:type="dxa" w:w="36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10 release scripts + runtime/build configuration。</w:t>
            </w:r>
          </w:p>
        </w:tc>
        <w:tc>
          <w:tcPr>
            <w:tcW w:type="dxa" w:w="37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final build/Playwright handoff；generation-time source-clean pass。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A23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session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仅整合旧 S23 promotion records。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最新书面结论仍是不进入 live app。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A24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路径整合 / no signoff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A24-owned净路径 169；figure-spec evidence进入主线。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无 fresh exact-layer signoff。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A25</w:t>
            </w:r>
          </w:p>
        </w:tc>
        <w:tc>
          <w:tcPr>
            <w:tcW w:type="dxa" w:w="13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/ major integration</w:t>
            </w:r>
          </w:p>
        </w:tc>
        <w:tc>
          <w:tcPr>
            <w:tcW w:type="dxa" w:w="36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12:59 fresh log；fingerprint、63 main commits、15 archive tags、3 pushes。</w:t>
            </w:r>
          </w:p>
        </w:tc>
        <w:tc>
          <w:tcPr>
            <w:tcW w:type="dxa" w:w="37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缺最终 cleanup handoff与整合后全量 gate evidence。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A25：完成fingerprint工具链（tests 16/16、independent review无P0/P1/P2），保存15个archive tags，并把63个窗口提交推入main。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integration：21个A01-A19/A21/A22 audited snapshot commits及A20/A24等独立切片进入主线；报告明确标注为历史切片整合。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A07：classroom-policy controls完成；TDD 5/5、targeted 17/17、related backend 41/41、imports/type-check/diff-check pass。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A12：disabled Google OAuth完成；slice 13/13、auth/storage 56/56、type-check pass；callback export另有修复。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A18/A21：A18 JSON 17/17与MJS 9/9；A21 JSON 13/13与MJS 4/4；isolated validator 41 topics、492/492 questions、0 findings。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Generation-time：fresh A25 dirty-map 0 entries；A22 source-clean pass；release package gate 8/8 valid；analytics 27/27与Git diff checks pass。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A25需补final cleanup handoff：明确worktree/branch cleanup时间线、最终指纹、preserve/archive证据、63 commits review summary与整合后full gates。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A11/A22需在clean/current approved source运行type-check、build、targeted Playwright与release regression；当前Git clean不替代这些门禁。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A20/A22需判定两个missing game-page refs是stale `.next`还是source-route regression；A15/A22需修正或隔离adaptive-eval generated import contract。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A12/A19/A11/A22：Google OAuth继续disabled，等待server-only env placement、live callback与browser regression。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A18/A21/A23：8个generated-content versions等待row-level QA和promotion approval；Texas remains needs-repair / candidate-only。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A18/A03/A05/A06/A11/A22：review窗口内未合并的CCSS PR `ad40fed27b`及其30/30 self-reported tests。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18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Post-integration full gate缺失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1,498-file integration后无完整type-check/build/A11 regression/A22 release handoff。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A11/A22：clean-source full gate。</w:t>
            </w:r>
          </w:p>
        </w:tc>
      </w:tr>
      <w:tr>
        <w:trPr>
          <w:cantSplit/>
        </w:trPr>
        <w:tc>
          <w:tcPr>
            <w:tcW w:type="dxa" w:w="18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Generation-time type-check red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`.next/types/validator.ts`引用两个不存在的game pages。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A20/A22：isolated regenerate/route review。</w:t>
            </w:r>
          </w:p>
        </w:tc>
      </w:tr>
      <w:tr>
        <w:trPr>
          <w:cantSplit/>
        </w:trPr>
        <w:tc>
          <w:tcPr>
            <w:tcW w:type="dxa" w:w="18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Generation-time import gate red</w:t>
            </w:r>
          </w:p>
        </w:tc>
        <w:tc>
          <w:tcPr>
            <w:tcW w:type="dxa" w:w="4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`scripts/adaptive-eval.mjs` imports `.tmp/adaptive-eval/lib/adaptiveLearningEval.js`。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A15/A22：建立stable import/build contract。</w:t>
            </w:r>
          </w:p>
        </w:tc>
      </w:tr>
      <w:tr>
        <w:trPr>
          <w:cantSplit/>
        </w:trPr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 final handoff缺失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 fresh log停在12:58 fingerprint；未记录final cleanup与全量gate。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A25/A10/A22：补executive handoff。</w:t>
            </w:r>
          </w:p>
        </w:tc>
      </w:tr>
      <w:tr>
        <w:trPr>
          <w:cantSplit/>
        </w:trPr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Google OAuth activation hold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Default disabled；Playwright无final result；未测live callback/env。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A12/A19/A11/A22：保持fail-closed。</w:t>
            </w:r>
          </w:p>
        </w:tc>
      </w:tr>
      <w:tr>
        <w:trPr>
          <w:cantSplit/>
        </w:trPr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Content promotion hold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8 generated-content candidates；Texas needs-repair；S23仍决定不进入live app。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A18/A21/A23/A24 + live owners。</w:t>
            </w:r>
          </w:p>
        </w:tc>
      </w:tr>
      <w:tr>
        <w:trPr>
          <w:cantSplit/>
        </w:trPr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Recorded package blockers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Package gate仍记录A12 storage、A06 visualization、A11 routing、content chain四个blocker reports。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对应owners：fresh revalidation/prioritization。</w:t>
            </w:r>
          </w:p>
        </w:tc>
      </w:tr>
      <w:tr>
        <w:trPr>
          <w:cantSplit/>
        </w:trPr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CCSS PR not merged at cutoff</w:t>
            </w:r>
          </w:p>
        </w:tc>
        <w:tc>
          <w:tcPr>
            <w:tcW w:type="dxa" w:w="4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`ad40fed27b`基于`933a05db59`；self-reported tsc 0 + tests 30/30。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3"/>
              </w:rPr>
              <w:t>A18/A03/A05/A06/A11/A22 review。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Integration scale risk：1,498 files与2.70M insertions在单一窗口进入main；任何release-ready声明都需要post-integration full gates。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Attribution risk：只有A07、A12、A18、A21、A25有fresh logs；其余Axx多为historical snapshot integration，不能当作当天独立完成。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Generated-state risk：stale `.next`与`.tmp` contract可能制造false red，也可能掩盖真实route/import regression；当前证据不足以二选一。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Promotion risk：A18/A21 candidate artifacts若绕过A23/A11/A22 gates进入live surfaces，会把未修复Texas/row-level问题带入production。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Security/readiness risk：Google OAuth尚未进行live callback与A19 env verification；启用前必须保持server-only、fail-closed。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Cutoff drift risk：current HEAD比窗口终点多20 commits；generation-time green/red checks描述current state，不得倒推为窗口完成证据。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3900"/>
        <w:gridCol w:w="30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A07 logged gates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PASS：5/5、17/17、41/41；imports/type-check/diff-check。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A07 slice evidence。</w:t>
            </w:r>
          </w:p>
        </w:tc>
      </w:tr>
      <w:tr>
        <w:trPr>
          <w:cantSplit/>
        </w:trPr>
        <w:tc>
          <w:tcPr>
            <w:tcW w:type="dxa" w:w="24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A12 logged gates</w:t>
            </w:r>
          </w:p>
        </w:tc>
        <w:tc>
          <w:tcPr>
            <w:tcW w:type="dxa" w:w="3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PASS：13/13、56/56、type-check；Playwright无final result。</w:t>
            </w:r>
          </w:p>
        </w:tc>
        <w:tc>
          <w:tcPr>
            <w:tcW w:type="dxa" w:w="3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OAuth保持disabled；no live callback。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A18/A21 package gates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PASS：JSON 17/17 + 13/13；MJS 9/9 + 4/4；492/492。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Candidate/evidence only；not live approval。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A25 fingerprint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PASS：16/16；independent review无P0/P1/P2；diff-check pass。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fingerprint stage；final handoff缺失。</w:t>
            </w:r>
          </w:p>
        </w:tc>
      </w:tr>
      <w:tr>
        <w:trPr>
          <w:cantSplit/>
        </w:trPr>
        <w:tc>
          <w:tcPr>
            <w:tcW w:type="dxa" w:w="24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CCSS PR</w:t>
            </w:r>
          </w:p>
        </w:tc>
        <w:tc>
          <w:tcPr>
            <w:tcW w:type="dxa" w:w="3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Self-reported PASS：tsc 0；targeted 30/30。</w:t>
            </w:r>
          </w:p>
        </w:tc>
        <w:tc>
          <w:tcPr>
            <w:tcW w:type="dxa" w:w="3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Unmerged at cutoff；needs independent review。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dirty/source/package gates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PASS：dirty-map 0；source-clean；8 packages valid；4 reviewed + 4 blocker reports。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Generation-time current Git/release governance。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analytics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PASS：27/27。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A08/A15 deterministic suite green。</w:t>
            </w:r>
          </w:p>
        </w:tc>
      </w:tr>
      <w:tr>
        <w:trPr>
          <w:cantSplit/>
        </w:trPr>
        <w:tc>
          <w:tcPr>
            <w:tcW w:type="dxa" w:w="24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npm run type-check</w:t>
            </w:r>
          </w:p>
        </w:tc>
        <w:tc>
          <w:tcPr>
            <w:tcW w:type="dxa" w:w="3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FAIL：2 TS2307 missing game-page refs from `.next/types/validator.ts`。</w:t>
            </w:r>
          </w:p>
        </w:tc>
        <w:tc>
          <w:tcPr>
            <w:tcW w:type="dxa" w:w="30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Post-cutoff current HEAD; source vs generated drift unresolved。</w:t>
            </w:r>
          </w:p>
        </w:tc>
      </w:tr>
      <w:tr>
        <w:trPr>
          <w:cantSplit/>
        </w:trPr>
        <w:tc>
          <w:tcPr>
            <w:tcW w:type="dxa" w:w="24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npm run check:imports</w:t>
            </w:r>
          </w:p>
        </w:tc>
        <w:tc>
          <w:tcPr>
            <w:tcW w:type="dxa" w:w="3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FAIL：adaptive-eval imports generated `.tmp` JS。</w:t>
            </w:r>
          </w:p>
        </w:tc>
        <w:tc>
          <w:tcPr>
            <w:tcW w:type="dxa" w:w="30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Post-cutoff current contract red。</w:t>
            </w:r>
          </w:p>
        </w:tc>
      </w:tr>
      <w:tr>
        <w:trPr>
          <w:cantSplit/>
        </w:trPr>
        <w:tc>
          <w:tcPr>
            <w:tcW w:type="dxa" w:w="24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No-staged / diff checks</w:t>
            </w:r>
          </w:p>
        </w:tc>
        <w:tc>
          <w:tcPr>
            <w:tcW w:type="dxa" w:w="39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PASS via direct Git checks；legacy assert script absent。</w:t>
            </w:r>
          </w:p>
        </w:tc>
        <w:tc>
          <w:tcPr>
            <w:tcW w:type="dxa" w:w="30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No staged content；script contract changed。</w:t>
            </w:r>
          </w:p>
        </w:tc>
      </w:tr>
      <w:tr>
        <w:trPr>
          <w:cantSplit/>
        </w:trPr>
        <w:tc>
          <w:tcPr>
            <w:tcW w:type="dxa" w:w="24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Build / broad Playwright</w:t>
            </w:r>
          </w:p>
        </w:tc>
        <w:tc>
          <w:tcPr>
            <w:tcW w:type="dxa" w:w="3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Not run。</w:t>
            </w:r>
          </w:p>
        </w:tc>
        <w:tc>
          <w:tcPr>
            <w:tcW w:type="dxa" w:w="30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A10 report-only；must run under A11/A22 clean-source control。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00"/>
        <w:gridCol w:w="4600"/>
        <w:gridCol w:w="27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Window net change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1,498 files：1,114 A / 383 M / 1 D；2,695,409 insertions / 33,285 deletions。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`3b888f43c` -&gt; `933a05db59`。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Top-level concentration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components 556、public 262、lib 196、coordination 159、app 127、data 85、tests 65、scripts 34。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Broad cross-surface integration。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Largest subareas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visualizations 456、lesson illustrations 165、content QA 138、lib/server 129、audio 76、E2E 65、app/api 58。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A06/A05/A18/A12/A11 high review load。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Owner-pathspec counts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A06 462、A12 183、A24 169、A18 138、A05 129、A21 77、A11 66、A04 61。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Ownership estimate；not same-day session count。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Fresh logs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A07、A12、A18/A21、A25。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Only these qualify as fresh owner-log activity。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Shared/high-risk files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types、AppProviders、i18n、package/lock、next/tsconfig、Playwright、userStore/LLM、questions/topics/grades、65 E2E files。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Require owner-routed regression。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CCSS candidate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Remote `ad40fed27b`，not in cutoff main。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Review candidate, not completed main work。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Post-cutoff excluded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20 main commits between cutoff and current `79be1d0cbc`。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Current-state context only。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This run outputs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`build_2026_07_18_president_report.py`、DOCX、A10 session log、automation memory。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2"/>
              </w:rPr>
              <w:t>Report-only after cutoff；not feature code。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A11/A22在clean/current approved source运行type-check、build、targeted Playwright与release matrix，形成post-integration handoff。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A20/A22隔离诊断两个missing game-page refs；A15/A22修正adaptive-eval `.tmp` import contract；不得用清理动作掩盖source regression。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A25补final physical-cleanup handoff：final fingerprint、archive tags、worktree/branch disposition、63-commit review与no-destructive-loss proof。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A12/A19/A11/A22保持Google OAuth disabled，完成env readiness、live callback与browser regression后再提交enablement decision。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A18/A21/A23逐项处理8个generated-content HOLD candidates与Texas needs-repair；未经A23/A11/A22不得live promotion。</w:t>
      </w:r>
    </w:p>
    <w:p>
      <w:pPr>
        <w:pStyle w:val="ListNumber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A18/A03/A05/A06/A11/A22 review `ad40fed27b` CCSS PR的curriculum scope、route impact与independent tests。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 Dr. Peter Hu 确认：当前main Git clean但不等于release-ready；必须先取得A11/A22 post-integration full gate。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请指定A25 final cleanup handoff与63-commit small-slice review为最高release-governance优先级，或明确可接受的剩余审计风险。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请决定Google OAuth enablement时间线；在A19 env与A11/A22 live/browser evidence齐备前继续保持disabled。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请选择首个A23 content/RAG promotion package；8个HOLD candidates与Texas needs-repair不得默认进入live。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请决定是否把`ad40fed27b` CCSS PR列为下一批review candidate，并指定A18/A03/A05/A06/A11/A22联合签核。</w:t>
      </w:r>
    </w:p>
    <w:p>
      <w:pPr>
        <w:pStyle w:val="ListBullet"/>
        <w:spacing w:after="120" w:line="264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请要求A20/A22与A15/A22先解决current type/import red gates，再讨论任何production deploy。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 xml:space="preserve">2026-07-18 | President Report Business Brief v1 | Page </w:t>
    </w:r>
    <w:r>
      <w:rPr>
        <w:rFonts w:ascii="Hiragino Sans GB" w:hAnsi="Hiragino Sans GB" w:eastAsia="Hiragino Sans GB"/>
        <w:b w:val="0"/>
        <w:i w:val="0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