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报告日期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2026-05-30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2026-05-29 08:00 至 2026-05-30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报告会话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/ Automation mais-mvp-9-am-president-report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2026-05-30 08:06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证据范围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AGENTS.md、automation memory status、session logs、blockers、decisions、mtime scan、git status/log、fresh type-check/build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Chinese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No assigned work in this reporting window. 本窗口从 2026-05-29 08:00 到 2026-05-30 08:00 HKT，除上一份 S10 president report artifact、S10 handoff log 和本地 SQLite runtime files 外，未发现 fresh assigned feature work、fresh blocker record 或 fresh decision record。</w:t>
      </w:r>
    </w:p>
    <w:p>
      <w:pPr>
        <w:pStyle w:val="Normal"/>
      </w:pPr>
      <w:r>
        <w:rPr>
          <w:rFonts w:ascii="Calibri" w:hAnsi="Calibri" w:eastAsia="Microsoft YaHei"/>
        </w:rPr>
        <w:t xml:space="preserve">当前项目健康度没有退化：本次 automation 重新执行 `npm run type-check` 与 `npm run build` 均通过；上一份 S10 log 中记录的 question-bank 66/66、RAG 225/225 和 production build 也仍是本窗口内可用证据。主要工作重点应转向 release control：清理/提交大型 carryover diff、S11 回归矩阵、S18 内容 QA blockers 和部署包体积。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No assigned work in this reporting window. The only current-window changes were the previous S10 president-report artifacts, one S10 handoff log, and local SQLite runtime files; no new feature-session handoff, blocker, or decision record appeared after 2026-05-29 08:00 HKT.</w:t>
      </w:r>
    </w:p>
    <w:p>
      <w:pPr>
        <w:pStyle w:val="Normal"/>
      </w:pPr>
      <w:r>
        <w:rPr>
          <w:rFonts w:ascii="Calibri" w:hAnsi="Calibri" w:eastAsia="Microsoft YaHei"/>
        </w:rPr>
        <w:t xml:space="preserve">Current health is stable: fresh `npm run type-check` and `npm run build` both passed for this report. The main focus should now be release control: ownership-based handoffs or commits for the large carryover working tree, S11 regression coverage, S18 content-QA blockers, and deployment-size planning.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报告窗口：2026-05-29 08:00 至 2026-05-30 08:00 Asia/Hong_Kong。读取范围包括 AGENTS.md、automation memory 状态、coordination/session-logs、coordination/blockers、coordination/decisions、mtime changed-file scan、git status/log、package scripts，以及本次 fresh checks。</w:t>
      </w:r>
    </w:p>
    <w:p>
      <w:pPr>
        <w:pStyle w:val="Normal"/>
      </w:pPr>
      <w:r>
        <w:rPr>
          <w:rFonts w:ascii="Calibri" w:hAnsi="Calibri" w:eastAsia="Microsoft YaHei"/>
        </w:rPr>
        <w:t xml:space="preserve">结论：No assigned work in this reporting window。S01-S09、S11-S20 无 fresh log；S10 只有 report-only activity。`git log` 在窗口内无 commit；`git status --short` 仍显示上一窗口遗留的大量未提交变更。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本窗口没有新的产品功能交付。最新可用项目状态仍沿用 2026-05-29 president report：学生端 Home/Practice/Lesson/Adaptive/Visualization、Teacher Console、AI Tutor、BNUP 内容上线和部署准备在上一窗口有大量推进；当前的 fresh type-check/build 说明这些 carryover changes 至少仍可编译和生产构建。</w:t>
      </w:r>
    </w:p>
    <w:p>
      <w:pPr>
        <w:pStyle w:val="Normal"/>
      </w:pPr>
      <w:r>
        <w:rPr>
          <w:rFonts w:ascii="Calibri" w:hAnsi="Calibri" w:eastAsia="Microsoft YaHei"/>
        </w:rPr>
        <w:t xml:space="preserve">下一阶段应以“可控发布”为目标，而不是继续扩大功能面：先建立 S11 regression matrix，再由各 owner session 对其 scope 内的大 diff 进行 handoff/commit/review。内容侧继续保持 BNU high candidate-only、BNU junior lesson QA blocked、EASE full QA pending 的 gating 状态。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S01-S20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50"/>
        <w:gridCol w:w="1350"/>
        <w:gridCol w:w="4200"/>
        <w:gridCol w:w="2960"/>
      </w:tblGrid>
      <w:tr>
        <w:trPr>
          <w:tblHeader/>
        </w:trP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Session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状态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本窗口活动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关注点 / 下一步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2026-05-29 08:00 后 fresh handoff。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沿用上一份报告：Home 相关工作已完成；后续只需 release regression。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dashboard/progress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Learning UI 大改属于上一窗口 carryover；S11 回归时覆盖。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roadmap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Roadmap preview 仍等待 owner 是否实施的决定。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practice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Practice/Adventure/Fishing 仍是高变更区域；需要 owner/S11 审查。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lesson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Galaxy 与答案隐藏为上一窗口 carryover；需回归 Lesson 路线。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visualization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Lab 需纳入下一轮桌面/移动回归。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AI Tutor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Live provider/key 风险沿用上一报告；需要 S19 管控凭据。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shared-state/analytics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HK EASE shared metadata 仍是 carryover in-progress 项。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copy/i18n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下一轮回归应覆盖 en、zh、zh-Hans。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/ report-only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2026-05-29 08:11 生成上一份 president report；2026-05-30 automation 生成本报告并跑 fresh type-check/build。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未改 feature code；只写 coordination/reporting artifact 和 automation memory。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QA/release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仍建议由 S11 建立 release-readiness regression matrix。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backend/API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当前 build 通过；API regression 仍需按 release 计划覆盖。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teacher-console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Console carryover 改动需在回归中复测。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parent-console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parent-console fresh activity。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adaptive-engine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behavior若被后续 UI 调整触及，需要 S15 review。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research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research-only fresh activity。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gamification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Fishing/Adventure 若扩展奖励经济，需要 S17 协调。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content-QA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high、BNU junior lesson、EASE full QA 阻塞项仍未解除。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API/env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Credential rotation 和 live-provider hygiene 仍建议由 S19 承接。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game-based-learning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Game route 需在 S11/S20 回归中覆盖。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5060"/>
        <w:gridCol w:w="24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领域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本窗口完成内容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Reporting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在 2026-05-29 08:11 生成 `coordination/reports/2026-05-29-president-report.docx`，并写入 `2026-05-29-S10.md`。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上一窗口的大量 session activity 已被正式归档。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health check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本次 2026-05-30 automation 重新执行 `npm run type-check` 和 `npm run build`，均通过。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说明昨日 08:00 后没有 source mtime 变更导致当前构建退化。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Evidence scan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mtime scan 仅发现上一份 S10 report artifacts 和 `.local/hk-math-db.sqlite*` runtime files；无 fresh blocker 或 decision record。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支持“本窗口无新功能交付”的结论。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对象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当前状态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assigned work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assigned work in this reporting window。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今天可从 release-control 和 carryover blocker 入手。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 HK EASE shared metadata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上一报告记录为 in-progress；本窗口无 fresh update。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 完成实现/handoff 后跑 RAG 与 type checks。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EASE full DeepSeek QA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上一报告记录 pilot 通过但 full 9,339-row QA 未完成；本窗口无 fresh update。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用前台或批准的 runner 继续，先控成本/速率。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lesson/textbook QA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仍依赖缺失的 `mainland-bnu-junior-lessons-v1/lessons.json`。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S05/S18 或 owner 提供 lesson package。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candidate remediation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上一报告记录 405 fail/blocker/major rows，未批准上线。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修复/重跑 deterministic + DeepSeek QA。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00"/>
        <w:gridCol w:w="4360"/>
        <w:gridCol w:w="2700"/>
      </w:tblGrid>
      <w:tr>
        <w:trPr>
          <w:tblHeader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Blocker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Evidence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new blocker record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本窗口 `coordination/blockers/` 与 `coordination/decisions/` 无 fresh mtime files。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继续跟踪上一报告列出的 carryover blockers。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 package missing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 blocker: `coordination/blockers/2026-05-28-S18-bnu-junior-lessons-missing.md`。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提供或生成 `lessons.json` 后再跑 lesson/textbook QA。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candidate bank not approved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Carryover: DeepSeek QA 有 405 fail/blocker/major remediation rows。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继续保持 candidate-only，不进入产品。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EASE full QA incomplete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Carryover: pilot 100 passed, full batch incomplete。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批准受控 provider run 后继续。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 package size risk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Carryover: `public/` static assets 仍可能使 Vercel Hobby 上传过大。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压缩/迁移 lesson illustration assets 或调整部署方案。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Risk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Why it matters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Large dirty working tree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`git status --short` 仍显示多域 app/components/data/coordination/public/test 变更。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按 S01-S20 ownership 分批 handoff/commit，再由 S11 做 release gate。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feature logs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本窗口缺少除 S10 report 之外的 session evidence。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避免把上一窗口交付误报为今天交付；只作为 latest status/carryover。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Local runtime DB files changed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`.local/hk-math-db.sqlite*` 在 2026-05-29 08:25-08:28 更新，属于本地 runtime artifact。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不要纳入 Git；如需调查，由 S12/S10 确认生成路径。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UI regression breadth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Practice/Lesson/Adaptive/Visualization/Teacher 改动来自上一窗口且范围大。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运行桌面/移动、EN/zh/zh-Hans 的 focused regression matrix。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Content QA gates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high、BNU junior lesson、EASE full QA 均未解除。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先完成 QA 证据，再授权任何 source-data promotion。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Check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Result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type-check`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2026-05-30 08:xx HKT 执行，TypeScript strict check 通过。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build`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Next.js 15.5.15 production build 通过，生成 88 static pages，路由收集成功。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Available window `npm run test:question-bank`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66/66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记录于 `coordination/session-logs/2026-05-29-S10.md`，属于本 reporting window early evidence。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Available window `npm run test:rag`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225/225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记录于 `coordination/session-logs/2026-05-29-S10.md`。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Broad Playwright E2E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Not run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本窗口无 fresh feature code；建议 S11 后续统一跑 release matrix。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DOCX render-to-PNG visual QA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Not run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本机未找到 `soffice`/LibreOffice；本报告改用 zip、OOXML/text extraction 验证。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600"/>
        <w:gridCol w:w="1900"/>
        <w:gridCol w:w="3860"/>
      </w:tblGrid>
      <w:tr>
        <w:trPr>
          <w:tblHeader/>
        </w:trP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Changed file / artifact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mtime in reporting window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coordination/reports/2026-05-29-president-report.docx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2026-05-29 08:11 HKT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上一份 president report deliverable。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coordination/reports/build_2026_05_29_president_report.py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2026-05-29 08:11 HKT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上一份 report builder。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coordination/session-logs/2026-05-29-S10.md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2026-05-29 08:12 HKT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上一份 S10 handoff log。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.local/hk-math-db.sqlite*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2026-05-29 08:25-08:28 HKT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本地 SQLite runtime files；不属于 source/report deliverable。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86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#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明日优先级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Authorize S11 to run a focused release regression matrix across Home, Login/Register, Lesson, Practice, Adaptive Learning, Visualization Lab, Teacher Console, and AI Tutor。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Ask active owner sessions to hand off or commit their large carryover diffs by ownership scope before public release review。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Continue S18 EASE full DeepSeek QA with a controlled foreground/approved runner and cost/rate limits。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 or authorize the BNU junior lesson `lessons.json` package so lesson/textbook QA can proceed。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Keep BNU high candidate bank out of product until the 405 remediation rows are fixed and re-tested。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Measure deployment archive size and reduce or externalize static lesson illustration assets if Vercel Hobby remains over limit。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Decision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Owner action needed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Release regression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S11 to spend the next work block on the release-readiness matrix。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lessons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S05/S18 should generate the missing `lessons.json` or wait for owner-provided source。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EASE provider budget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budget/rate-limit policy for completing 9,339-row live DeepSeek QA。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remediation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Confirm S18 should prioritize fixing the 405 high-school candidate QA issues before new content generation。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 packaging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Choose Vercel Hobby asset slimming versus Pro/object-storage/CDN path。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Credential hygiene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Have S19 rotate/verify any provider key exposed in chat and manage future env placement。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本 DOCX 使用 standard_business_brief preset：US Letter、1 inch margins、Calibri / Microsoft YaHei、fixed DXA tables、simple business formatting。由于本机未安装 `soffice`/LibreOffice，无法执行 render_docx PNG visual QA；已执行 zip、OOXML/text extraction、textutil extraction 验证。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2026-05-30 President Report</dc:title>
  <dc:subject>Daily bilingual president report</dc:subject>
  <dc:creator>S10 Codex automation</dc:creator>
  <cp:lastModifiedBy>S10 Codex automation</cp:lastModifiedBy>
  <dcterms:created xsi:type="dcterms:W3CDTF">2026-05-30T00:06:49.697633+00:00</dcterms:created>
  <dcterms:modified xsi:type="dcterms:W3CDTF">2026-05-30T00:06:49.697633+00:00</dcterms:modified>
</cp:coreProperties>
</file>