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0"/>
        </w:rPr>
        <w:t>MAIS-MVP President Report</w:t>
      </w:r>
    </w:p>
    <w:p>
      <w:pPr>
        <w:spacing w:after="200"/>
      </w:pPr>
      <w:r>
        <w:rPr>
          <w:rFonts w:ascii="Calibri" w:hAnsi="Calibri" w:eastAsia="Microsoft YaHei"/>
          <w:b w:val="0"/>
          <w:color w:val="555555"/>
          <w:sz w:val="21"/>
        </w:rPr>
        <w:t>Daily AI coordination report for Dr. Peter Hu / Dr. Peter Hu 每日 AI 协作报告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Report date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2026-06-14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Report time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8:00 AM Asia/Hong_Kong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Runtime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Generated at 2026-06-14 08:09 HKT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Project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MAIS-MVP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Reporting session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S10 automation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Audience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Dr. Peter Hu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Reporting window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2026-06-13 08:00 to 2026-06-14 08:00 Asia/Hong_Kong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Automation ID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mais-mvp-9-am-president-report</w:t>
            </w:r>
          </w:p>
        </w:tc>
      </w:tr>
    </w:tbl>
    <w:p/>
    <w:p>
      <w:pPr>
        <w:pStyle w:val="Heading1"/>
      </w:pPr>
      <w:r>
        <w:t>中文 Executive Summary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本窗口不是空转：S01/S06/S08/S10/S11/S12/S18/S19/S21/S22 都留下了新日志或可验证证据，核心推进集中在登录恢复、Visualization Lab 企业级验证、内容/RAG 管线和生产部署。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生产侧有实质恢复：S19 更换并连接新的 Neon/Postgres 资源，生产 auth 不再返回 503；S12 随后修复 public demo account 登录路径并在 `www.mais.hk` 完成 Student/Teacher smoke。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Visualization Lab 的运行证据显著增强：S06 对 756/756 labs 做了 direct URL、mobile、semantic invariant、practice-link、persistence 等多轮扫测，最终 0 runtime issue；但正式 S11 Playwright harness 仍旧等待过时的 all-labs 控件。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内容与 RAG 管线推进很快：S21 完成多批 HK EPH / HK Modern local-private intake，S18 完成 PEP 英文可见字段修复、PEP high 插图严格审查、California K-G5 DOCX 审查；这些仍需 S18/S24/S23/S11/S22 按 gate 推进，不能直接当作生产批准。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今天最大风险从昨天的 dirty-tree 扩展到 fresh build gate：`npm run type-check` 和 `npm run test:analytics` 新鲜通过，但本次 `npm run build` 在 page data 阶段因 `.next` 缺少 Turbopack runtime chunk 失败，需要 S22/S10 做 clean build isolation 复核。</w:t>
      </w:r>
    </w:p>
    <w:p>
      <w:pPr>
        <w:pStyle w:val="Heading1"/>
      </w:pPr>
      <w:r>
        <w:t>English Executive Summary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This was an active reporting window: S01, S06, S08, S10, S11, S12, S18, S19, S21, and S22 produced fresh logs or verification evidence.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Production login recovered. S19 replaced the exhausted Neon/Postgres resource, and S12 fixed the public demo-account auth path with production browser/API smoke for Student and Teacher accounts.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Visualization Lab evidence is materially stronger: S06 validated 756/756 labs across direct URLs, mobile layout, semantic invariants, practice entry, and explored-state persistence, with no runtime issue remaining in S06-owned scope.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Content/RAG velocity remains high, but most outputs are candidate-only, local-private, or review-only. S18/S24/S23/S11/S22 gates remain mandatory before live promotion.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Fresh report checks passed for type-check and analytics tests, but `npm run build` failed after compilation because a `.next` server page could not load a Turbopack runtime chunk. Treat this as a release-engineering follow-up, not a feature-code conclusion.</w:t>
      </w:r>
    </w:p>
    <w:p>
      <w:pPr>
        <w:pStyle w:val="Heading1"/>
      </w:pPr>
      <w:r>
        <w:t>报告窗口摘要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Window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2026-06-13 08:00 至 2026-06-14 08:00 HKT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Active sessions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S01, S06, S08, S10, S11, S12, S18, S19, S21, S22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Fresh 2026-06-14 logs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S06, S18, S21；另有 S06/S18/S21 blockers。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No fresh logs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S02, S03, S04, S05, S07, S09, S13, S14, S15, S16, S17, S20, S23, S24, S25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Fresh decision records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未发现窗口内新的 `coordination/decisions/` 记录；最近决策仍是 2026-06-11 Practice Adventure UI direction。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Blocker reports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 个窗口内 blocker：S06 visualization harness scope；S21 missing P6 ZIP；S18 PEP high route harness conflict；S18 CA high-school final owner approval。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Changed-file inventory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窗口内 850 个文件时间戳变更：content-qa 560、public 60、session-logs 53、data 40、components 20、lib 19、reports 13、app 7、tests 7、blockers 4。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Dirty tree snapshot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Fresh inventory before report artifact: 3,752 `git status --short` entries；295 modified、48 deleted、3,409 untracked。</w:t>
            </w:r>
          </w:p>
        </w:tc>
      </w:tr>
    </w:tbl>
    <w:p/>
    <w:p>
      <w:pPr>
        <w:pStyle w:val="Heading1"/>
      </w:pPr>
      <w:r>
        <w:t>整体项目进展</w:t>
      </w:r>
    </w:p>
    <w:p>
      <w:r>
        <w:rPr>
          <w:rFonts w:ascii="Calibri" w:hAnsi="Calibri" w:eastAsia="Microsoft YaHei"/>
          <w:sz w:val="22"/>
        </w:rPr>
        <w:t>MAIS-MVP 在本窗口从产品功能补强转向生产恢复、验证深化和内容流水线扩张并行推进。生产登录从 auth/storage 503 恢复到 public demo Student/Teacher 可登录；Visualization Lab 从可运行提升到可机器验证和可深链复现；RAG/content 团队继续把香港 EPH、香港现代、PEP、California K-G5 的候选材料推进到可审查工件。</w:t>
      </w:r>
    </w:p>
    <w:p>
      <w:r>
        <w:rPr>
          <w:rFonts w:ascii="Calibri" w:hAnsi="Calibri" w:eastAsia="Microsoft YaHei"/>
          <w:sz w:val="22"/>
        </w:rPr>
        <w:t>质量状态是混合的：共享 TypeScript 和 analytics/adaptive 单元测试新鲜通过，S06/S12/S18/S19/S21/S22 各自也有大量局部绿色证据；但 fresh `npm run build` 没有通过，正式 Visualization E2E harness 也仍需 S11 修正。当前不应宣称 root tree release-ready。</w:t>
      </w:r>
    </w:p>
    <w:p>
      <w:r>
        <w:rPr>
          <w:rFonts w:ascii="Calibri" w:hAnsi="Calibri" w:eastAsia="Microsoft YaHei"/>
          <w:sz w:val="22"/>
        </w:rPr>
        <w:t>管理重点仍是 gate discipline。内容包、插图、RAG safe cards、public assets、production deployments、auth storage recovery 都有不同的批准边界。必须继续用 S25/S22 做 release slicing，用 S11 做 maintained regression，用 S18/S24/S23 控制 candidate-to-live。</w:t>
      </w:r>
    </w:p>
    <w:p>
      <w:pPr>
        <w:pStyle w:val="Heading1"/>
      </w:pPr>
      <w:r>
        <w:t>S01-S25 Session 状态表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648"/>
        <w:gridCol w:w="1080"/>
        <w:gridCol w:w="3672"/>
        <w:gridCol w:w="2376"/>
        <w:gridCol w:w="1584"/>
      </w:tblGrid>
      <w:tr>
        <w:trPr>
          <w:cantSplit/>
          <w:tblHeader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状态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窗口工作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证据/检查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下一步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S01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实现 guest 在 Lesson/Practice/Personalized Learning/Visualization 停留 10 秒后的 login/register prompt。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desktop 4/4、mobile 4/4 guest-login prompt Playwright 通过；`npm run type-check`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S11 可把该行为纳入稳定回归。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Dashboard/progress 无窗口内新证据。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未运行专项检查。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等待下一次 dashboard assignment。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Learning path / roadmap 无窗口内新证据。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未运行专项检查。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等待 curriculum roadmap assignment。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Practice owner 无窗口内新日志；但 S06 Start Practice link 复用现有 `/practice?topicId=` route。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S06 guest/logged-in browser checks 覆盖入口行为；未改 S04 文件。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Practice 回归仍归 S04/S11。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Lesson owner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未运行专项 lesson suite。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CA/PEP lesson integration 需 S05/S18/S23/S11。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S06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完成/阻塞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Visualization Lab 企业 QA：direct-lab permalink/copy link、Start Practice hash-free link、mobile padding、semantic invariants、Mark explored persistence。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`npm run type-check` 通过；756/756 labs direct URL + mobile scans 通过；final full sweep 46,250 invariants、0 runtime issues。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S11 更新 `tests/e2e/visualization-values.spec.ts` 或 owner 扩大 S06 scope。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AI Tutor provider/UI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未运行专项 AI checks。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Provider/env 变更仍需 S07/S19/S15 协调。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S08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三档 Difficulty 合约迁移：Low/Medium/High 成为 app-wide contract，legacy values 作为 boundary input。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`npm run type-check` 通过；`npm run test:analytics` 23/23 通过；question-bank failure 当时记录为 unrelated。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S18/S21 生成包继续用 adapter，避免 legacy 字段泄漏到 live types。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S09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Copy/accessibility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未运行专项检查。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CA/PEP visual release 前仍需 copy exposure gate。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S10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窗口开头完成 2026-06-13 president report、render QA、fresh green checks；本次窗口末生成 2026-06-14 report。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上一报 type/analytics/build 通过；本次 type/analytics 通过，build 失败并记录。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继续 daily synthesis；把 build failure 转给 S22/S10。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S11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独立确认四个 guest target route 在当时没有 10 秒 login modal；为 S01 实现提供红证据。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Read-only Playwright probe：4 routes HTTP 200、12 秒后 visible dialog count 0。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跟进 S01 实现后维护回归；修 Visualization harness。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S12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完成/已部署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修复生产 demo account 登录路径：默认 seed public example accounts，demo fast-path invalid 后窄重试。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targeted Node tests 通过；`npm run type-check`、`npm run build`、release preflight/staging dry-run 通过；production Student/Teacher smoke 200。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记录和 S19 的存储恢复边界；避免 dirty tree 继续混入 auth release。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Teacher Console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未运行专项 teacher suite。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后续需要 S11 maintained E2E。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Parent Console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未运行专项 parent suite。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后续需要 S11 maintained E2E。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Adaptive engine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本次 fresh analytics/adaptive tests 23/23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US_CA/US_NC adaptive content 集成仍需 S15 gate。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Research/evaluation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可支持后续学习科学评估。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Gamification/reward economy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游戏接入奖励前仍需 S17/S12。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S18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完成/有 gates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修复 Mainland PEP 英文可见字段 CJK 泄漏；完成 PEP high 插图严格审查；完成 California K-G5 textbook/illustration DOCX 审查。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`npm run test:question-bank` 75/75 通过；`npm run type-check` 通过；`npm run test:mvp` 30/30；DOCX render QA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CA K-G5 verdict candidate-only/needs-repair；PEP high 0 production-approved。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S19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完成/部分未部署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恢复生产 auth/storage：新 Neon/Postgres resource，断开 quota-exhausted resource；修正误导性 auth setup copy 和登录 fast path。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生产 register/login/me smoke 200；`npm run type-check`、`npm run build`、local built-server SQLite smoke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源代码 latency/error fixes 尚未部署；旧资源数据迁移需 owner 批准。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Game-based learning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未运行专项 game checks。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Internal draft games 不应进入导航/生产。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S21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完成/阻塞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完成多批 HK EPH/HK Modern local-private RAG intake；准备 P6 non-textbook resource builder。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多包 `py_compile`、self-test、full intake、safe scan、git-ignore checks 通过；P6 builder self-test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P6 full intake 阻塞：缺 `/Users/dongpinhu/Downloads/香港小学现代出版社/六年级 中文版.zip`。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S22</w:t>
            </w:r>
          </w:p>
        </w:tc>
        <w:tc>
          <w:tcPr>
            <w:tcW w:type="dxa" w:w="1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完成/风险高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 owner 要求通过 pruned staging package 发布当前最新 `www.mais.hk`。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release preflight、`npm run type-check`、`npm run build`、Vercel Ready、home/login/visualization production smoke 通过。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低磁盘和 dirty-root deploy 仍是 release risk；本次 fresh build failure 需 S22 复核。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Integration/promotion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S18/S21/S24 包进入 live 前需要 S23。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Exact-layer illustration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未运行。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PEP/CA exact-layer 仍需 S24/human gate。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S25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无新日志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Git hygiene/release intake 无窗口内新日志。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Fresh dirty-tree inventory: 3,752 entries。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最优先：ownership map 和 release slice plan。</w:t>
            </w:r>
          </w:p>
        </w:tc>
      </w:tr>
    </w:tbl>
    <w:p/>
    <w:p>
      <w:pPr>
        <w:pStyle w:val="Heading1"/>
      </w:pPr>
      <w:r>
        <w:t>已完成工作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S19/S12 恢复生产登录：auth/storage 503 解除，public demo Student/Teacher 登录路径在 `www.mais.hk` 验证通过。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S22 完成 owner-requested production deploy：pruned staging package 3,001 files，Ready deployment，`mais.hk` / `www.mais.hk` aliases 生效。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S06 完成 Visualization Lab enterprise proof：756/756 labs direct URL/mobile/browser contract 通过，semantic invariant 覆盖最终达到 46,250 checks，0 runtime issue。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S01 完成 guest 10 秒 login prompt，并用 desktop/mobile Playwright 验证目标路由。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S08 完成三档 Difficulty contract migration，type-check 和 analytics/adaptive tests 通过。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S18 完成 PEP 英文可见字段 CJK leakage 修复，question-bank 75/75 通过；完成 PEP high 与 California K-G5 内容/插图审查。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S21 完成多批 HK EPH/HK Modern local-private RAG intake，提交 committed-safe aggregate artifacts，raw/private corpus 留在 ignored `.local/`。</w:t>
      </w:r>
    </w:p>
    <w:p>
      <w:pPr>
        <w:pStyle w:val="Heading1"/>
      </w:pPr>
      <w:r>
        <w:t>进行中工作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Visualization Lab release gate 还缺 S11-owned durable E2E：当前 spec 等待旧 all-labs expansion button，无法到达新 direct-lab assertions。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S21 P6 non-textbook resource intake 已准备好 builder，但真实 ZIP 不在文件系统，不能生成 local/private corpus。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S19/S12 的源代码层 latency/error-copy fixes 部分未部署到 `www.mais.hk`，因为 dirty worktree 不适合直接再发生产。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California K-G5 textbook/illustration package 是 `candidate-only / needs-repair`，不是 student-facing release。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PEP high replacement concepts 22/22 通过 concept-only review，但 production-approved rows 仍为 0；worked examples 还需 S24 deterministic exact-layer。</w:t>
      </w:r>
    </w:p>
    <w:p>
      <w:pPr>
        <w:pStyle w:val="Heading1"/>
      </w:pPr>
      <w:r>
        <w:t>Blockers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S06 blocker：`tests/e2e/visualization-values.spec.ts` 属于 S11，且当前 helper 仍等待旧 UI 控件；需要 S11 修 spec 或 owner 明确扩大 S06 scope。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S21 blocker：缺少 `/Users/dongpinhu/Downloads/香港小学现代出版社/六年级 中文版.zip`，HK Modern P6 resource intake 不能正式运行。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S18 blocker：PEP high route harness 仍期待 2 张已撤回旧图，和当前 `withdrawn-owner-rejected` live source of truth 冲突。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S18 blocker：US California high-school illustration package 所有自动化 gate 已完成，但 production/student-facing release 仍缺 owner final approval record。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Fresh build blocker：本次 `npm run build` 编译成功后在 page data 阶段失败，原因是 `.next/server/pages/_document.js` 找不到 `../chunks/ssr/[turbopack]_runtime.js`。</w:t>
      </w:r>
    </w:p>
    <w:p>
      <w:pPr>
        <w:pStyle w:val="Heading1"/>
      </w:pPr>
      <w:r>
        <w:t>Risks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Root dirty tree 仍非常大：3,752 status entries 会放大 review、rollback、deployment attribution 和 merge risk。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Dirty-root production deploy 虽然在 S22/S12 owner-requested 场景下成功，但不能成为默认 release process。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Fresh build failure 可能是 stale/generated `.next` 或 build-isolation 问题，也可能暴露配置/packaging drift；在 S22 复核前不能宣称 release-ready。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Neon/Postgres recovery 后，旧 quota-exhausted resource 里的仅存生产数据仍不可用；数据恢复/迁移需要明确 owner 批准和红acted runbook。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RAG intake 的 raw/private OCR/chunk artifacts 在 `.local/` 中，只能作为 local/private corpus；不得提交、截图、粘贴或上传外部 provider。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内容和插图包存在 candidate-only、integration-review、owner-review、production-approved 多种状态；混用状态词会造成错误上线风险。</w:t>
      </w:r>
    </w:p>
    <w:p>
      <w:pPr>
        <w:pStyle w:val="Heading1"/>
      </w:pPr>
      <w:r>
        <w:t>Test / Build 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2520"/>
        <w:gridCol w:w="1008"/>
        <w:gridCol w:w="4680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Source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Check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`npm run type-check`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`tsc --noEmit --incremental false` 通过。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`npm run test:analytics`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learningAnalytics + adaptiveLearning 23/23 tests PASS。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Fresh S10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`npm run build`</w:t>
            </w:r>
          </w:p>
        </w:tc>
        <w:tc>
          <w:tcPr>
            <w:tcW w:type="dxa" w:w="1008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失败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Compiled successfully, then page data failed: missing `.next` Turbopack runtime module required by `_document.js`。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S06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Visualization sweeps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756/756 direct URL and mobile contract scans；final semantic sweep 46,250 invariants、0 runtime issues。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Auth fix checks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targeted Node tests、type-check、build、release preflight、production Student/Teacher smoke 通过。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S18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Question/content checks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`npm run test:question-bank` 75/75；`npm run test:mvp` 30/30；California K-G5 DOCX render QA 通过。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S19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Storage/auth recovery checks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通过/部分未部署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Production API smoke 200；source fixes type/build/local smoke 通过但未部署。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RAG package checks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通过/阻塞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多包 py_compile/self-test/full intake/safe scan 通过；P6 full intake 因缺 ZIP 未运行。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Production deployment checks</w:t>
            </w:r>
          </w:p>
        </w:tc>
        <w:tc>
          <w:tcPr>
            <w:tcW w:type="dxa" w:w="100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preflight、type-check、build、Vercel Ready、production home/login/visualization smoke 通过。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Full E2E release suite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本窗口无 full E2E；Visualization formal spec 当前阻塞。</w:t>
            </w:r>
          </w:p>
        </w:tc>
      </w:tr>
    </w:tbl>
    <w:p/>
    <w:p>
      <w:pPr>
        <w:pStyle w:val="Heading1"/>
      </w:pPr>
      <w:r>
        <w:t>Changed Files</w:t>
      </w:r>
    </w:p>
    <w:p>
      <w:r>
        <w:rPr>
          <w:rFonts w:ascii="Calibri" w:hAnsi="Calibri" w:eastAsia="Microsoft YaHei"/>
          <w:sz w:val="22"/>
        </w:rPr>
        <w:t>窗口内时间戳变更约 850 个文件；root dirty-tree 快照为 3,752 entries。以下按业务含义归纳，不展开 raw/private 或大量 generated candidate assets。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Group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Representative paths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Auth / production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`lib/server/userStore.ts`, `lib/server/userStoreDemoLogin.test.ts`, `lib/server/userStoreDemoFastPath.test.ts`, `components/providers/AppProviders.tsx`, `lib/server/authRouteGuards.ts`, S19/S12/S22 logs。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Visualization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`components/visualizations/VisualizationLabPage.tsx`, `visualizationDiagnostics.ts`, `visualizationDiagnostics.test.ts`, `visualizationTheme.ts`, `VisualizationCard.tsx`, S06 sweep scripts/json/png evidence。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Student shell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`app/layout.tsx`, `components/layout/GuestLoginPromptGate.tsx`, `tests/e2e/guest-login-prompt.spec.ts`, S01/S11 logs。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Difficulty / shared data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`types/index.ts`, `lib/difficulty.ts`, `lib/adaptiveLearning.ts`, generated-content adapters, live question/topic/lesson data modules touched by S08。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Content QA / RAG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`coordination/content-qa/hk-eph-*`, `hk-modern-primary-*`, `mainland-pep-high-concept-redraw-v1`, `us-ca-k-g5-textbook-illustration-audit-2026-06-14`。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Public/content assets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`public/question-illustrations/`, `public/lesson-illustrations/`, selected generated-content and safe manifest files。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Reports/blockers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`coordination/blockers/2026-06-14-S06.md`, `2026-06-14-S21.md`, S18 blocker reports, S10 president report outputs。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Release/config evidence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`coordination/session-logs/2026-06-13-S22.md`, Vercel staging/deploy scripts evidence, `.vercelignore`/release hygiene context。</w:t>
            </w:r>
          </w:p>
        </w:tc>
      </w:tr>
    </w:tbl>
    <w:p/>
    <w:p>
      <w:pPr>
        <w:pStyle w:val="Heading1"/>
      </w:pPr>
      <w:r>
        <w:t>明日优先级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S22/S10：先复核 fresh build failure，优先用 clean/pruned build output 或 clean `.next` strategy 证明这是 generated-state 问题还是真实 release blocker。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S11：更新 Visualization Lab formal Playwright spec，使用 S06 `buildVisualizationLabHref` / section selector contract，不再等待旧 all-labs directory button。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S25：对 3,752-entry dirty tree 做 ownership map 和 release slice recommendation，先隔离 auth/deployment、visualization、content/RAG、public assets 四类切片。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S21：等待 owner 恢复/提供 P6 ZIP 绝对路径；恢复后运行 prepared builder，再交 S18/S23。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S18/S24/S23：继续把 CA K-G5、PEP high、US CA high-school、HK RAG safe cards 分清 reject / repair / owner-review / production-approved 状态。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S19/S12/S22：决定源代码层 auth latency/error-copy fixes 是否通过 clean release slice 部署，避免再从 dirty root 直接混发。</w:t>
      </w:r>
    </w:p>
    <w:p>
      <w:pPr>
        <w:pStyle w:val="Heading1"/>
      </w:pPr>
      <w:r>
        <w:t>Owner Decisions Needed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是否把 S06 Visualization E2E repair 指派给 S11，或临时扩大 S06 scope 修改 `tests/e2e/visualization-values.spec.ts`？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请恢复 `/Users/dongpinhu/Downloads/香港小学现代出版社/六年级 中文版.zip`，或提供新的绝对路径，解除 S21 P6 RAG intake blocker。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是否批准 US California high-school illustration package 进入 production/student-facing release workflow？若批准，需按 blocker 中指定批准句写入 owner approval record。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旧 Neon/Postgres quota-exhausted resource 中的数据是否需要恢复/迁移到新 resource？若需要，需单独授权 S19/S12 制定红acted migration plan。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后续是否继续允许 owner-requested dirty-root guarded deploy，还是要求 S25/S22 先切 clean release slice 后再发布？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0"/>
        </w:rPr>
        <w:t>下一条内容/插图 production priority 是 CA K-G5 修复、PEP high concept-only、US CA high-school final approval、HK Modern/EPH RAG，还是 PEP question illustrations？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