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60" w:line="240" w:lineRule="auto"/>
      </w:pPr>
      <w:r>
        <w:rPr>
          <w:rFonts w:ascii="Calibri" w:hAnsi="Calibri" w:eastAsia="Microsoft YaHei"/>
          <w:b/>
          <w:i w:val="0"/>
          <w:color w:val="111827"/>
          <w:sz w:val="44"/>
        </w:rPr>
        <w:t>PRESIDENT REPORT</w:t>
      </w:r>
    </w:p>
    <w:p>
      <w:pPr>
        <w:spacing w:before="0" w:after="240" w:line="252" w:lineRule="auto"/>
      </w:pPr>
      <w:r>
        <w:rPr>
          <w:rFonts w:ascii="Calibri" w:hAnsi="Calibri" w:eastAsia="Microsoft YaHei"/>
          <w:b w:val="0"/>
          <w:i w:val="0"/>
          <w:color w:val="586069"/>
          <w:sz w:val="26"/>
        </w:rPr>
        <w:t>MAIS-MVP daily AI coordination report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Report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2026-06-26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Report time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8:00 AM Asia/Hong_Kong; generated after continuation at 10:34 HKT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Project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MAIS-MVP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Reporting agent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A10 tooling, docs, coordination, executive reporting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Audience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Dr. Peter Hu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Reporting window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2026-06-25 08:00 to 2026-06-26 08:00 Asia/Hong_Kong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Formal scope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S01-S25, mapped one-to-one to current A01-A25 roles in AGENTS.md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中文 Executive Summary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本窗口内项目有实质推进：A22 已在 owner 批准的 dirty-root pruned staging 例外下完成 Shirleen Dashboard Lesson 生产部署，www.mais.ac 与 www.mais.hk 均指向新的 Ready 部署，生产 API 与移动端 Lesson 点击烟测通过。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产品侧完成多条定向修复：A01 首页英文品牌文案、A02 Personalized Learning 加州课程标签、A04 Practice Arena 空题库筛选入口、A05/A07/A11 Lesson 与 Nova Tutor 可访问标签、A06 Visualization Lab 多个可视化和路由回归。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质量侧有好坏分化：多项目标测试和 A22 staging build 通过，fresh `npm run test:analytics` 23/23 通过；但 fresh `npm run type-check` 失败于 A06-owned `components/visualizations/three/manim/mathEvidenceHarness.ts(4467,5)` 类型错误。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最大管理风险仍是 dirty root：fresh A25 map 显示 1,221 expanded dirty entries，其中 A06、A12、A10、A18/A21、A21、A11/A25 占比最高。生产修复已完成，但集成根目录不能作为 clean release source。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今天最需要 Dr. Peter Hu 关注：先让 A06 修复 type-check 红点；其次由 A10/A25 切片 dirty tree，由 A11/A22 在 clean/pruned slice 上重跑发布门禁。</w:t>
      </w: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English Executive Summary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The reporting window moved the project forward. A22 deployed the Shirleen Dashboard Lesson fix to production after explicit owner approval for a dirty-root pruned-staging path; both www.mais.ac and www.mais.hk now point to the new Ready deployment and passed API plus mobile lesson-click smoke checks.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Focused product fixes landed across home copy, personalized learning, Practice Arena, lesson entry, Nova Tutor accessibility labels, and Visualization Lab regressions. Most session-level targeted checks passed.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The main concern is integration health. Fresh `npm run test:analytics` passed 23/23, but fresh `npm run type-check` failed on an A06-owned Visualization/Manim type contract in `mathEvidenceHarness.ts`. The root remains heavily dirty with 1,221 expanded entries.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Recommended next move: fix the A06 type-check blocker first, then slice the dirty root into reviewable packages before any further production work beyond narrow emergency pruned-staging exceptions.</w:t>
      </w: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报告窗口摘要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窗口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2026-06-25 08:00 至 2026-06-26 08:00 HKT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有无新分配工作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有。窗口内有 A01/A02/A04/A05/A06/A07/A10/A11/A12/A08/A22/A25 证据。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活跃主线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Shirleen Lesson 生产修复、学生端关键页面 bugfix、Visualization Lab 回归、A10 清理审计、A25 dirty-tree intake。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生产状态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Shirleen Dashboard Lesson 已在 www.mais.ac 和 www.mais.hk 修复并通过烟测。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集成状态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dirty root 仍不适合直接发布；fresh type-check 红。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总体项目进展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面向用户的最大进展是 Lesson 入口问题从“生产待修复”变为“生产已修复并验证”。A12/A08 解决 fast-login lesson target，A02 防止 Dashboard Lesson fallback，A05 让 `/student/lessons` 直接渲染解析出的课程，A22 完成 production deploy 与两域名烟测。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学生端体验继续收敛：Practice Arena 的空 catalog 不再把筛选控件藏起来；Personalized Learning 能明确显示 California curriculum label；Nova Tutor 的可访问名称回到产品预期。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可视化能力继续推进，但也暴露出集成风险：A06 的多项视觉/路由回归已通过目标测试，fresh type-check 又指出 Manim evidence harness 的类型约束不一致。该点应作为今天第一个 shared gate 修复。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A10 的 cleanup sweep 没有删除源码，而是把 dead code、large-file、generated artifact、storage facade 和 math formatting consolidation 切成后续 owner slices。这是正确方向：先切片，再清理。</w:t>
      </w: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S01-S25 会话状态表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00"/>
        <w:gridCol w:w="1100"/>
        <w:gridCol w:w="4460"/>
        <w:gridCol w:w="2900"/>
      </w:tblGrid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7"/>
              </w:rPr>
              <w:t>会话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7"/>
              </w:rPr>
              <w:t>状态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7"/>
              </w:rPr>
              <w:t>窗口内结果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7"/>
              </w:rPr>
              <w:t>检查/风险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S01/A01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完成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首页/app shell 英文品牌文案更新为 “Math AI System”；footer 文案同步。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`npm run type-check` 通过；A09 需知悉共享 i18n 文案变动。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S02/A02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完成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Personalized Learning 加入 California curriculum badge；BUG_LRS 7 天 0 open bugs。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type-check 通过；目标 Playwright 先红后绿；组件仍在 untracked dirty root。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S03/A03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无新日志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窗口内未发现新 session log。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沿用 roadmap/shared data 既有风险。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S04/A04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完成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Practice Arena 在空 catalog 时仍显示 free-selection setup controls。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13 个 practice tests 通过；浏览器 smoke 通过；type-check 通过；HMR 404 为 A22 follow-up。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S05/A05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完成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Lesson 页面 bugfix 分析并协调 A07/A11：guest gate 与 lesson selection 行为对齐。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目标 Playwright 修复后 4/4 通过；full E2E 未跑。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S06/A06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完成/需返工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修复 triangle/angle/array/statistics/route/instrumentation/diagnostics 等 Visualization Lab 回归。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多项目标测试通过；fresh root type-check 现红于 A06 mathEvidenceHarness.ts。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S07/A07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完成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Nova Tutor launcher/dialog/composer/thinking/close 的可访问标签恢复。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type-check 通过；lesson-selection Playwright 4/4 通过；未跑 live provider。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S08/A08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协同完成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参与 lesson-entry target/fallback 修复，确保 stale target 不覆盖可渲染 public lesson。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组合 log 记录 node tests、type-check、build 和本地 production smoke 通过。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S09/A09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无新日志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窗口内未发现新 session log；A01 有共享 copy 变更需后续 awareness。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无 fresh check。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S10/A10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完成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产出 2026-06-25 president report；执行 team-clean read-only cleanup audit。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dirty-map、unused detector、Knip、generated cleanup dry run 完成；未删除源码。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S11/A11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完成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更新 lesson-ai-selection 旧 guest expectation，与 A05 login gate 和 A07 label 修复对齐。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guest prompt 5 pass；lesson selection 修复后 4 pass；full suite 未跑。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S12/A12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协同完成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Student Shirleen fast login 和 lesson-entry server path 修复。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internalCaliforniaFastLogin/userStoreStudentActivity/lessonAccessPolicy/source regression tests 通过。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S13/A13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无新日志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窗口内未发现 teacher console 新 session log。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仍需关注既有 teacher/global learning events blocker。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S14/A14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无新日志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窗口内未发现 parent console 新 session log。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无 fresh check。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S15/A15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无新日志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adaptive engine 本体无新 log；A02 消费 A15 decision output。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test:analytics fresh 23/23 通过。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S16/A16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无新日志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窗口内未发现 research 新 session log。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无 fresh check。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S17/A17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无新日志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窗口内未发现 gamification/motivation 新 session log。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无 fresh check。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S18/A18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无新日志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窗口内未发现 content QA 新 session log；content promotion chain 仍需 A18 signoff。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无 fresh check。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S19/A19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无新日志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窗口内未发现 API env 新 log；此前 Vercel auth blocker 已由 A22 production path绕过/恢复完成部署。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无 fresh A19 check。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S20/A20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无新日志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窗口内未发现 game-based learning 新 session log。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无 fresh check。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S21/A21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无新日志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窗口内未发现 content pipeline/RAG 新 session log。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dirty tree 仍有 A21/content backlog。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S22/A22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完成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Shirleen Lesson preview/readiness/production deploy 完成；两域名 aliases 指向新 Ready deployment。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staging build 通过；production API 与 mobile lesson-click smoke 两域名通过。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S23/A23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无新日志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窗口内未发现 integration/promotion 新 session log。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content packages 仍不能绕过 A18/A23/A11/A22 gates。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S24/A24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无新日志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窗口内未发现 exact-layer 新 session log。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无 fresh check。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S25/A25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完成/持续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多次刷新 dirty-tree map；fresh map 1,221 expanded entries。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non-destructive；未 stage/commit/branch/push/reset/delete/revert。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已完成工作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1700"/>
        <w:gridCol w:w="6160"/>
      </w:tblGrid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7"/>
              </w:rPr>
              <w:t>类别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7"/>
              </w:rPr>
              <w:t>Owner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7"/>
              </w:rPr>
              <w:t>完成内容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生产修复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A22/A12/A08/A02/A05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Shirleen Dashboard Lesson fix 已部署到 `www.mais.ac` 与 `www.mais.hk`，API 和移动端 Lesson 点击 smoke 通过。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学生端修复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A02/A04/A05/A07/A11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Personalized Learning、Practice Arena、Lesson selection、Nova Tutor 可访问标签完成目标修复。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Visualization Lab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A06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多个视觉布局、路由 canonical redirect、diagnostic coverage、workflow event 回归完成目标修复。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报告/清理审计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A10/A25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A10 read-only cleanup audit 完成；A25 dirty-tree maps 更新；没有删除或回滚 feature code。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进行中工作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00"/>
        <w:gridCol w:w="6960"/>
      </w:tblGrid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7"/>
              </w:rPr>
              <w:t>工作项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7"/>
              </w:rPr>
              <w:t>当前状态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A06 visualization type-check repair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fresh type-check 红：`mathEvidenceHarness.ts(4467,5)` 的 `"alignTo" | "arrange"` 不能赋给 `"arrange"`。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A10/A25 dirty-tree slicing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fresh map 1,221 expanded entries；需要切成 runtime、tests、docs、content/RAG、release tooling、generated quarantine。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A11/A22 clean regression gates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生产修复烟测通过，但 full clean-slice type/build/E2E gate 仍需在切片后跑。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A22 generated-artifact cleanup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A10 cleanup audit 发现大体量 generated artifacts；apply 需 A22 preservation review。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阻塞项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00"/>
        <w:gridCol w:w="2300"/>
        <w:gridCol w:w="6160"/>
      </w:tblGrid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7"/>
              </w:rPr>
              <w:t>优先级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7"/>
              </w:rPr>
              <w:t>阻塞项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7"/>
              </w:rPr>
              <w:t>说明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P0/P1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A06-owned type-check blocker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`npm run type-check -- --pretty false` fresh 失败于 `components/visualizations/three/manim/mathEvidenceHarness.ts(4467,5)`。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P1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Dirty-root release blocker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fresh A25 map: 944 collapsed / 1,221 expanded dirty entries；root 不能作为 clean release source。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P2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Generated cleanup hold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cleanup apply 需 A22 确认没有需要保留的 traces/reports/logs/evidence。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P2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A04 dev-server/HMR reliability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Practice session 观察到 `/practice` hot reload 后偶发 404；需要 A22 dev-server follow-up。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风险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7"/>
              </w:rPr>
              <w:t>风险类别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7"/>
              </w:rPr>
              <w:t>说明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发布风险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Production Shirleen fix 已完成，但使用 owner-approved dirty-root pruned staging 例外；后续发布应回到 clean/pruned slice。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集成风险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大量 untracked/modified files 让 `git diff` 与责任归属变噪，特别是 A06/A12/content/test buckets。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质量风险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目标测试通过不等于全局 green；fresh type-check 红，full E2E/build 未作为 report fresh check 重跑。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内容风险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A18/A21/A23/A24 candidate-to-live chain 仍需保持，避免生成内容直接进入 live surfaces。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测试/构建状态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00"/>
        <w:gridCol w:w="4200"/>
        <w:gridCol w:w="3560"/>
      </w:tblGrid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7"/>
              </w:rPr>
              <w:t>来源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7"/>
              </w:rPr>
              <w:t>检查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7"/>
              </w:rPr>
              <w:t>结果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Fresh A10 check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`npm run release:dirty-map -- --reason "A10 2026-06-26 president report dirty-tree inventory"`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通过；1,221 expanded dirty entries。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Fresh A10 check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`npm run test:analytics`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通过；23/23。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Fresh A10 check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`npm run type-check -- --pretty false`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失败；A06-owned `mathEvidenceHarness.ts(4467,5)` TS2322。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Fresh A10 check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`npm run build`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未跑；type-check 已红，且 A22 对 Shirleen release slice 已有 staging build 通过证据。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A22 evidence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Pruned staging `npm run build` + production smoke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通过；两域名 Ready，API 与 mobile lesson-click smoke pass。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A04/A06/A11 evidence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targeted unit/source/Playwright/browser smoke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主要目标 checks pass；full suite 未跑。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sz w:val="32"/>
        </w:rPr>
        <w:t>文件变更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本窗口高信号变更集中在 `app/`, `components/`, `lib/`, `tests/e2e/`, `coordination/`, `scripts/` 与 release-intake artifacts。fresh dirty status 当前为 944 collapsed entries：365 tracked modified，579 untracked status entries。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按 top-level dirty entry 粗分：components 373、coordination 159、lib 124、app 101、data 79、tests 61、scripts 21、public 6，另有 config/docs/env-example 单文件变更。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7"/>
              </w:rPr>
              <w:t>Owner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7"/>
              </w:rPr>
              <w:t>代表性文件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A01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`components/home/PedaNovaHomeHero.tsx`; `lib/i18n.ts`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A02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`components/dashboard/AdaptiveKnowledgeGalaxy.tsx`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A04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`app/practice/page.tsx`; `app/practice/practiceArenaPageRegressions.test.ts`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A05/A07/A11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`components/ai/AITutorProvider.tsx`; `tests/e2e/lesson-ai-selection.spec.ts`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A06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`components/visualizations/*`; `components/visualizations/three/*`; `next.config.ts`; visualization regression tests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A12/A08/A02/A05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`lib/server/internalCaliforniaFastLogin.ts`; `lib/server/userStore/studentActivityPersistence.ts`; `app/dashboard/page.tsx`; `components/lesson/StudentLessonEntryPage.tsx`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A22/A25/A10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`coordination/reports/2026-06-26-A22-*`; `coordination/release-intake/2026-06-26-A25-*`; `scripts/deploy-vercel-*`; `scripts/release-env-guard.mjs`; `scripts/prepare-vercel-staging.mjs`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明日优先事项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00"/>
        <w:gridCol w:w="8660"/>
      </w:tblGrid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</w:r>
            <w:r>
              <w:rPr>
                <w:rFonts w:ascii="Calibri" w:hAnsi="Calibri" w:eastAsia="Microsoft YaHei"/>
                <w:b/>
                <w:color w:val="111827"/>
                <w:sz w:val="16"/>
              </w:rPr>
              <w:t>序号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</w:r>
            <w:r>
              <w:rPr>
                <w:rFonts w:ascii="Calibri" w:hAnsi="Calibri" w:eastAsia="Microsoft YaHei"/>
                <w:b/>
                <w:color w:val="111827"/>
                <w:sz w:val="16"/>
              </w:rPr>
              <w:t>事项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sz w:val="16"/>
              </w:rPr>
              <w:t>1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sz w:val="16"/>
              </w:rPr>
              <w:t>A06 修复 `mathEvidenceHarness.ts(4467,5)` type-check 红点，并重跑 `npm run type-check`。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sz w:val="16"/>
              </w:rPr>
              <w:t>2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sz w:val="16"/>
              </w:rPr>
              <w:t>A10/A25 切分 dirty root；优先 Shirleen release slice 与 A06 type-fix slice。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sz w:val="16"/>
              </w:rPr>
              <w:t>3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sz w:val="16"/>
              </w:rPr>
              <w:t>A11/A22 在 clean/pruned slice 上重跑 type-check、build、关键学生端 E2E、生产 smoke。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sz w:val="16"/>
              </w:rPr>
              <w:t>4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sz w:val="16"/>
              </w:rPr>
              <w:t>A22 完成 preservation review 后再决定是否运行 generated-artifact cleanup。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sz w:val="16"/>
              </w:rPr>
              <w:t>5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sz w:val="16"/>
              </w:rPr>
              <w:t>A04/A05/A06/A12 按 A10 cleanup report 拆小型 cleanup，不从 dirty root 直接删除。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pageBreakBefore/>
        <w:spacing w:before="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需要 Owner 决策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000"/>
        <w:gridCol w:w="8360"/>
      </w:tblGrid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</w:r>
            <w:r>
              <w:rPr>
                <w:rFonts w:ascii="Calibri" w:hAnsi="Calibri" w:eastAsia="Microsoft YaHei"/>
                <w:b/>
                <w:color w:val="111827"/>
                <w:sz w:val="16"/>
              </w:rPr>
              <w:t>状态</w:t>
            </w:r>
          </w:p>
        </w:tc>
        <w:tc>
          <w:tcPr>
            <w:tcW w:type="dxa" w:w="8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</w:r>
            <w:r>
              <w:rPr>
                <w:rFonts w:ascii="Calibri" w:hAnsi="Calibri" w:eastAsia="Microsoft YaHei"/>
                <w:b/>
                <w:color w:val="111827"/>
                <w:sz w:val="16"/>
              </w:rPr>
              <w:t>决策事项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sz w:val="16"/>
              </w:rPr>
              <w:t>需要</w:t>
            </w:r>
          </w:p>
        </w:tc>
        <w:tc>
          <w:tcPr>
            <w:tcW w:type="dxa" w:w="8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sz w:val="16"/>
              </w:rPr>
              <w:t>后续发布是否只走 clean/pruned slice；dirty-root override 仅限明确 emergency approval。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sz w:val="16"/>
              </w:rPr>
              <w:t>需要</w:t>
            </w:r>
          </w:p>
        </w:tc>
        <w:tc>
          <w:tcPr>
            <w:tcW w:type="dxa" w:w="8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sz w:val="16"/>
              </w:rPr>
              <w:t>是否指派 A06 立即修复 fresh type-check blocker，并暂停其他 A06 新功能合入。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sz w:val="16"/>
              </w:rPr>
              <w:t>需要</w:t>
            </w:r>
          </w:p>
        </w:tc>
        <w:tc>
          <w:tcPr>
            <w:tcW w:type="dxa" w:w="8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sz w:val="16"/>
              </w:rPr>
              <w:t>确认 A25/A10 slicing priority：Shirleen evidence、A06 type-fix、A12 storage、content/RAG、generated cleanup。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sz w:val="16"/>
              </w:rPr>
              <w:t>可选</w:t>
            </w:r>
          </w:p>
        </w:tc>
        <w:tc>
          <w:tcPr>
            <w:tcW w:type="dxa" w:w="8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sz w:val="16"/>
              </w:rPr>
              <w:t>A22 preservation review 后是否可清理 generated artifacts，以降低磁盘与构建风险。</w:t>
            </w:r>
          </w:p>
        </w:tc>
      </w:tr>
    </w:tbl>
    <w:p>
      <w:pPr>
        <w:spacing w:before="0" w:after="40" w:line="264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/>
    <w:r>
      <w:rPr>
        <w:rFonts w:ascii="Calibri" w:hAnsi="Calibri" w:eastAsia="Microsoft YaHei"/>
        <w:color w:val="586069"/>
        <w:sz w:val="17"/>
      </w:rPr>
      <w:t>Confidential coordination summary for Dr. Peter Hu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/>
    <w:r>
      <w:rPr>
        <w:rFonts w:ascii="Calibri" w:hAnsi="Calibri" w:eastAsia="Microsoft YaHei"/>
        <w:color w:val="586069"/>
        <w:sz w:val="17"/>
      </w:rPr>
      <w:t>MAIS-MVP President Report | 2026-06-26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2026-06-26 MAIS-MVP President Report</dc:title>
  <dc:subject>Daily bilingual AI coordination report</dc:subject>
  <dc:creator>A10 Codex reporting automation</dc:creator>
  <cp:keywords/>
  <dc:description>Generated from coordination evidence; no secrets included.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