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sz w:val="44"/>
        </w:rPr>
        <w:t>MAIS-MVP 8 AM President Report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i w:val="0"/>
          <w:color w:val="595959"/>
          <w:sz w:val="21"/>
        </w:rPr>
        <w:t>For Dr. Peter Hu | Report date: 2026-06-30 | Window: 2026-06-29 08:00 to 2026-06-30 08:00 Asia/Hong_Kong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A10 tooling, docs, coordination, executive reporting automation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Formal scope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S01-S25; AGENTS.md maps legacy Sxx one-to-one to A01-A25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Evidence sources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AGENTS.md, automation memory, session logs, release-intake maps, coordination reports, blocker/decision folders, git status, fresh safe checks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Source branch/head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main @ cef544e09bee8118ddcf3bf3005e570bdf4977e3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Operating boundary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Root inventory/reporting only; no feature code, staging, commits, deploys, resets, deletes, or secret reads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中文执行摘要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本报告窗口内有实质新进展：S07/S19/S11 完成 AI Tutor provider profile 分层与离线回归隔离；S12 完成 hot tables/projection 存储优化；S08 完成 visualization learning-event 节流和后续 type-check 复核；S06 继续推进 Manim v2 owner-gate/final-closure 证据防护；S25/S22 形成 dirty-root release-slice enterprise proposal。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A10 新鲜检查显示：`npm run type-check -- --pretty false` 通过，`npm run test:analytics` 通过 27/27，`npm run release:preflight -- --json` 通过；`npm run release:root-deploy-preflight -- --json` 按预期保护性失败，因为 root 仍有 1203 个 status entries。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发布治理仍是主风险：A25 08:04 HKT dirty-map 显示 2035 expanded entries、384 tracked modified、1 tracked deleted、818 untracked status entries、1650 untracked files。直接从 dirty root preview/production deploy 仍应禁止。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S06 Manim v2 已接近工程成熟，但机器状态仍为 `source-architecture-ready-goal-blocked`；最终完成需要 S11 broad regression、S22 clean release evidence、S18 final teaching signoff，以及 final 4/4 objective audit acceptance。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今天最需要 Dr. Peter Hu 决定的是：是否授权 S22/S10 dependency-security clean slice、是否允许 S19 live AI Tutor smoke、以及 dirty-root package promotion 的优先顺序。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The reporting window had meaningful progress: S07/S19/S11 separated AI Tutor readiness planes, S12 added hot tables and projection read models, S08 added visualization event coalescing and resolved the follow-up type-check concern, S06 hardened Manim v2 final-gate evidence diagnostics, and S25/S22 produced a release-slice proposal for the dirty root.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Fresh A10 checks are green for deterministic gates: type-check passed, analytics tests passed 27/27, and release preflight passed. Root deploy preflight failed protectively because the root worktree is still dirty.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Release control remains the main project risk. The current A25 dirty map reports 2,035 expanded entries, so preview/production deploys must continue through clean worktrees, clean clones, reviewed slices, or pruned staging only.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The Manim v2 source architecture is strong but not release-complete. It still needs accepted S11/S18/S22 owner evidence and final objective-audit acceptance before completion can be claimed.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Owner decisions should focus on clean-slice release hygiene, live AI Tutor smoke authorization, and the sequencing of dirty-root package promotion.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报告窗口概览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1"/>
        </w:rPr>
        <w:t>报告窗口：2026-06-29 08:00 至 2026-06-30 08:00 Asia/Hong_Kong。A10 在 2026-06-30 08:04 HKT 后执行新鲜检查，并把结果作为报告后置验证，不计入窗口内功能工作。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摘要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新鲜会话日志</w:t>
            </w:r>
          </w:p>
        </w:tc>
        <w:tc>
          <w:tcPr>
            <w:tcW w:type="dxa" w:w="70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S06、S07/S19/S11、S08、S10、S12、S25/S22 有窗口内证据；其余 Sxx 无新日志或仅受其他 owner 输出影响。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新增 blocker/decision/integration 文件</w:t>
            </w:r>
          </w:p>
        </w:tc>
        <w:tc>
          <w:tcPr>
            <w:tcW w:type="dxa" w:w="70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未发现窗口内新增 `coordination/blockers/`、`coordination/decisions/`、`coordination/integration/` 文件；阻塞来自 session/report evidence。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窗口内 dirty-path mtime 证据</w:t>
            </w:r>
          </w:p>
        </w:tc>
        <w:tc>
          <w:tcPr>
            <w:tcW w:type="dxa" w:w="70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76 个 dirty path 在窗口内修改：components 39、coordination 17、lib 9、app 4、tests 3、配置/生成入口 4。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当前 release intake</w:t>
            </w:r>
          </w:p>
        </w:tc>
        <w:tc>
          <w:tcPr>
            <w:tcW w:type="dxa" w:w="70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A25 2026-06-30 dirty-map：2035 expanded entries；direct dirty-root deploy 仍被 release guard 阻止。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项目整体进展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AI Tutor gate 从“是否配置”混合信号拆成 offline-fixture、mocked-live、live-smoke、production/runtime profile，避免本地/生产凭据影响 S11 deterministic backend regression。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S12 backend storage 继续从 JSON snapshot scan 转向 indexed hot tables 和 projection tables，覆盖 student dashboard、teacher shell/dashboard/analytics、assignments、messages、lesson progress、visualization、reward/gamification read models。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S08 analytics 节流把 visualization slider/drag/probe 高频事件合并，但保留 Practice answer event 的同步快速路径；learning-events API 先本地 append，再后台做 optional LRS delivery。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S06 Manim v2 继续增加 owner evidence、final dossier、final objective audit、A18 teaching final-decision 等诊断防护，减少未来 owner gate 证据误报或静默通过。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S25/S22 明确 dirty-root release train：先 P1 release hygiene/dependency security，再 P2 shared contracts/storage，再分学生、教师/家长、visualization、content/RAG、regression/evidence packages。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S01-S25 会话状态表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80"/>
        <w:gridCol w:w="1500"/>
        <w:gridCol w:w="1350"/>
        <w:gridCol w:w="5730"/>
      </w:tblGrid>
      <w:tr>
        <w:trPr>
          <w:cantSplit/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Session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Owner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Status</w:t>
            </w:r>
          </w:p>
        </w:tc>
        <w:tc>
          <w:tcPr>
            <w:tcW w:type="dxa" w:w="57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Evidence / next action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S01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App shell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S01/A01 会话；仍受 dirty-root release slicing 约束。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S02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Dashboard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无新日志/受影响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 S02/A02 新日志；S12 projection work 覆盖 dashboard hot-read 基础，需后续 dashboard smoke。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S03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Roadmap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S03/A03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S04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Practice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无新日志/受保护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S08 明确 Practice answer path 保持 `/api/attempts` 同步路径；未见 S04/A04 直接改动日志。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S05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Lessons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S05/A05 会话；lesson/audio 等旧风险不在本窗口新增。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S06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Visualization/Manim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进行中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Manim v2 owner-gate/final-closure diagnostics 多轮加固；A06 约 94-95% engineering readiness，但仍 blocked by S11/S18/S22 owner evidence。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S07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AI Tutor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 provider profile/status contract hardening；AI Tutor focused tests、llmProvider tests、backend gate、type-check 通过。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S08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State/analytics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 learning-event throttle；后续 type-check/storage blocker 已无法复现，最终 type-check 通过。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S09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Copy/i18n/a11y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S09/A09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S10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Docs/report/tooling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 2026-06-29 president report；本次报告生成中执行新鲜检查和 DOCX QA。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S11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QA/release quality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完成/消费者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参与 AI Tutor offline fixture gate split；backend gate 后续通过。Broad student/visualization regression 仍需继续。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S12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Backend/API platform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Hot tables/projection work 完成；`npm run build` 通过；初始 backend failure 被定位为 S07/S19 env gate drift，后续修复。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S13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Teacher console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S13/A13 会话；S12 projection work 覆盖 teacher read-model 基础。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S14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Parent console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S14/A14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S15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Adaptive engine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S15/A15 会话；analytics/adaptive tests 在 A10 fresh check 通过。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S16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Research/learning science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S16/A16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S17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Gamification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S17/A17 会话；S12 projection includes reward/gamification read models but final feature ownership 未变化。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S18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Curriculum/content QA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待决/无新日志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未见新 S18/A18 signoff；S06 Manim final teaching signoff 仍需 S18 owner action。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S19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API env config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完成/配合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参与 AI Tutor profile/runbook docs；无真实 secret 读取、输出、记录。Live smoke 仍需 owner 授权。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S20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Game-based learning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S20/A20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S21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Content/RAG pipeline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S21/A21 会话；candidate-to-live chain 仍需 S18/S23/S11/S22 gates。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S22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Release engineering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进行中/阻塞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与 S25 提出 dirty-root release train；root-deploy guard 当前仍保护性失败。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S23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Integration/promotion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S23/A23 会话；content candidate gate 维持不变。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S24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Illustration exact-layer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无新日志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未见窗口内 S24/A24 会话。</w:t>
            </w:r>
          </w:p>
        </w:tc>
      </w:tr>
      <w:tr>
        <w:trPr>
          <w:cantSplit/>
        </w:trPr>
        <w:tc>
          <w:tcPr>
            <w:tcW w:type="dxa" w:w="78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6"/>
              </w:rPr>
              <w:t>S25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Git hygiene/release intake</w:t>
            </w:r>
          </w:p>
        </w:tc>
        <w:tc>
          <w:tcPr>
            <w:tcW w:type="dxa" w:w="13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完成</w:t>
            </w:r>
          </w:p>
        </w:tc>
        <w:tc>
          <w:tcPr>
            <w:tcW w:type="dxa" w:w="573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6"/>
              </w:rPr>
              <w:t>刷新 dirty-map 并输出 enterprise release-slice proposal；未执行 staging/commit/branch/push/reset/clean/revert。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050"/>
        <w:gridCol w:w="2050"/>
        <w:gridCol w:w="626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Work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Outcome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S07/S19/S11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AI Tutor env gate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Profile split implemented: offline-fixture for deterministic backend regression, mocked-live for fake provider contract, live-smoke for owner-authorized provider readiness, production/runtime for deployment truth. Status route is runtime/no-store and resolver errors preserve 400/503. Checks passed: AI Tutor subsets, llmProvider tests, backend test, type-check.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S12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Hot tables/projections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Added learning_events hot append path, clear markers, indexes, projection tables, projection sync, dashboard/teacher projection reads, and static regression tests. A12 build passed; backend failure was external AI status drift later fixed by S07/S19/S11.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S08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Learning analytics throttle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Coalesced high-frequency visualization slider/drag/probe events; preserved Practice answer path; learning-events API responds after local append without waiting for optional LRS delivery. Analytics tests passed.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S08/S12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Type-check storage follow-up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Reported practiceAttemptStore/userStore TypeScript blockers no longer reproduced; fresh type-check and direct tsc passed.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S25/S22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Release-slice proposal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Produced enterprise package plan and dependency-security recommendation: do not deploy dirty root; promote clean slices; conservative Next 15.5.19 path before canary consideration.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S10</w:t>
            </w:r>
          </w:p>
        </w:tc>
        <w:tc>
          <w:tcPr>
            <w:tcW w:type="dxa" w:w="2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Previous president report</w:t>
            </w:r>
          </w:p>
        </w:tc>
        <w:tc>
          <w:tcPr>
            <w:tcW w:type="dxa" w:w="62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Completed 2026-06-29 DOCX report and render QA inside this reporting window.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Workstream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Current state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S06 Manim v2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Core source architecture is strong, with 387 classified files, 20 review slices, and evidence package references; status remains `source-architecture-ready-goal-blocked` until S11/S18/S22 evidence and final objective audit close.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S22/S25 release train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Dirty-root package promotion is designed but not executed. Next work is clean worktree release hygiene/dependency-security slice, then shared contract/storage and feature packages.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S11 regression routing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AI Tutor backend gate is green, but broad student and visualization regression packages still need owner-routed execution before release-complete claims.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8"/>
              </w:rPr>
              <w:t>S18 final teaching signoff</w:t>
            </w:r>
          </w:p>
        </w:tc>
        <w:tc>
          <w:tcPr>
            <w:tcW w:type="dxa" w:w="74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A06 prepared detailed A18 evidence surfaces; S18 has not yet accepted final scene-by-scene teaching/curriculum signoff.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阻塞事项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100"/>
        <w:gridCol w:w="1500"/>
        <w:gridCol w:w="57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Blocker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Decision / unblock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Dirty-root deploy block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S22/A25</w:t>
            </w:r>
          </w:p>
        </w:tc>
        <w:tc>
          <w:tcPr>
            <w:tcW w:type="dxa" w:w="57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Current root-deploy preflight blocks direct deploy: 1203 status entries, 384 modified, 1 deleted, 818 untracked status entries, 1650 untracked files.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Manim v2 final acceptance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S06 with S11/S18/S22</w:t>
            </w:r>
          </w:p>
        </w:tc>
        <w:tc>
          <w:tcPr>
            <w:tcW w:type="dxa" w:w="57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A06 cannot claim completion until accepted S11 browser evidence, S22 clean release evidence, S18 final teaching signoff, and final 4/4 objective audit are present.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Dependency-security package not yet authorized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S22/A10</w:t>
            </w:r>
          </w:p>
        </w:tc>
        <w:tc>
          <w:tcPr>
            <w:tcW w:type="dxa" w:w="57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A25/S22 proposal recommends conservative Next 15.5.19 clean-slice remediation; owner must approve package execution and any PostCSS exception/canary decision.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Live AI Tutor readiness not authorized</w:t>
            </w:r>
          </w:p>
        </w:tc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S19/S07/S22</w:t>
            </w:r>
          </w:p>
        </w:tc>
        <w:tc>
          <w:tcPr>
            <w:tcW w:type="dxa" w:w="576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Offline and mocked gates are safe and green; live provider smoke requires explicit owner authorization and redacted credential handling.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750"/>
        <w:gridCol w:w="2400"/>
        <w:gridCol w:w="6210"/>
      </w:tblGrid>
      <w:tr>
        <w:trPr>
          <w:cantSplit/>
          <w:tblHeader w:val="true"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Level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Risk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Control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P0</w:t>
            </w:r>
          </w:p>
        </w:tc>
        <w:tc>
          <w:tcPr>
            <w:tcW w:type="dxa" w:w="24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Dirty-root release risk</w:t>
            </w:r>
          </w:p>
        </w:tc>
        <w:tc>
          <w:tcPr>
            <w:tcW w:type="dxa" w:w="62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 direct deploy or giant commit could ship unrelated changes and hide regressions. Continue clean-slice release path only.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P1</w:t>
            </w:r>
          </w:p>
        </w:tc>
        <w:tc>
          <w:tcPr>
            <w:tcW w:type="dxa" w:w="24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A06 diff size and closure complexity</w:t>
            </w:r>
          </w:p>
        </w:tc>
        <w:tc>
          <w:tcPr>
            <w:tcW w:type="dxa" w:w="62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Manim v2 evidence is deep but large and mostly untracked; must not bypass S11/S18/S22 acceptance gates.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P1</w:t>
            </w:r>
          </w:p>
        </w:tc>
        <w:tc>
          <w:tcPr>
            <w:tcW w:type="dxa" w:w="24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Provider readiness confusion</w:t>
            </w:r>
          </w:p>
        </w:tc>
        <w:tc>
          <w:tcPr>
            <w:tcW w:type="dxa" w:w="62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Teams must keep offline regression, mocked-live provider contract, and live-smoke readiness separate to avoid false release claims.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P1</w:t>
            </w:r>
          </w:p>
        </w:tc>
        <w:tc>
          <w:tcPr>
            <w:tcW w:type="dxa" w:w="24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Dependency audit remains open</w:t>
            </w:r>
          </w:p>
        </w:tc>
        <w:tc>
          <w:tcPr>
            <w:tcW w:type="dxa" w:w="62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A25/S22 observed Next/PostCSS audit findings; remediation path must be isolated from feature packages.</w:t>
            </w:r>
          </w:p>
        </w:tc>
      </w:tr>
      <w:tr>
        <w:trPr>
          <w:cantSplit/>
        </w:trPr>
        <w:tc>
          <w:tcPr>
            <w:tcW w:type="dxa" w:w="7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P2</w:t>
            </w:r>
          </w:p>
        </w:tc>
        <w:tc>
          <w:tcPr>
            <w:tcW w:type="dxa" w:w="24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Projection fallback behavior</w:t>
            </w:r>
          </w:p>
        </w:tc>
        <w:tc>
          <w:tcPr>
            <w:tcW w:type="dxa" w:w="62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S12 preserves legacy fallback when projection tables are empty; production validation should check first-read and sync behavior in realistic Postgres environments.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测试 / 构建状态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300"/>
        <w:gridCol w:w="4050"/>
        <w:gridCol w:w="401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Source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Check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Result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A10 fresh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release:dirty-map -- --reason "2026-06-30 8 AM president report"`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Passed; 2035 expanded entries.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A10 fresh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type-check -- --pretty false`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A10 fresh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test:analytics`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 27/27.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A10 fresh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release:preflight -- --json`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Passed; disk/free-space and staging/e2e paths available.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A10 fresh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release:root-deploy-preflight -- --json`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Failed protectively because root is dirty; this is expected governance behavior.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S12 session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build`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 during A12 hot-table/projection session.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S07/S19/S11 session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`npm run test:backend`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Passed after provider-profile implementation; prior A12 failure was AI Tutor status drift.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Not run by A10</w:t>
            </w:r>
          </w:p>
        </w:tc>
        <w:tc>
          <w:tcPr>
            <w:tcW w:type="dxa" w:w="40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Fresh `npm run build`</w:t>
            </w:r>
          </w:p>
        </w:tc>
        <w:tc>
          <w:tcPr>
            <w:tcW w:type="dxa" w:w="4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Skipped: reporting-only task and build writes generated `.next`; A12 window evidence already has a passing build.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变更文件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000000"/>
          <w:sz w:val="20"/>
        </w:rPr>
        <w:t>窗口内 mtime 扫描基于 dirty path：76 个 path 在 2026-06-29 08:00 至 2026-06-30 08:00 HKT 之间修改。A10 在 08:00 后生成的本报告和新 dirty-map 不计入这个窗口统计，但列入 fresh check evidence。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850"/>
        <w:gridCol w:w="701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Area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Count</w:t>
            </w:r>
          </w:p>
        </w:tc>
        <w:tc>
          <w:tcPr>
            <w:tcW w:type="dxa" w:w="7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Representative changes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components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39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主要是 S06 Manim v2 owner/final closure diagnostics 和 AppProviders analytics buffering。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coordination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S10 previous president report, S25 dirty maps, S07/S19/S11 and S25/S22 reports, session logs。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lib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learningAnalytics, llmProvider, apiSurfaceSecurity, practiceAttemptStore/userStore tests and storage changes。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app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AI Tutor status/route/resolve and learning-events API。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tests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AI Tutor/backend Playwright specs。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config/metadata</w:t>
            </w:r>
          </w:p>
        </w:tc>
        <w:tc>
          <w:tcPr>
            <w:tcW w:type="dxa" w:w="8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70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.env.local.example, playwright.config.ts, next-env.d.ts, tsconfig.next.json。</w:t>
            </w:r>
          </w:p>
        </w:tc>
      </w:tr>
    </w:tbl>
    <w:p>
      <w:pPr>
        <w:spacing w:after="80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95959"/>
          <w:sz w:val="19"/>
        </w:rPr>
        <w:t>Representative path groups: `app/api/ai-tutor/*`, `lib/server/llmProvider.ts`, `tests/e2e/backend-api.spec.ts`, `app/api/learning-events/route.ts`, `components/providers/AppProviders.tsx`, `lib/learningAnalytics*`, `lib/server/userStore*`, `components/visualizations/three/manim/mathScene*`, `coordination/release-intake/*`, `coordination/session-logs/*`, `coordination/reports/*`.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明日优先事项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S22/S10/S25：在 clean worktree 执行 P1 release hygiene/dependency-security slice；不要从 dirty root 发布。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S07/S19/S11/S22：把 AI Tutor offline/mocked/live readiness 矩阵固化到 release evidence；如需 live smoke，先取得 Dr. Hu 授权。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S12/S08/S11：对 projection tables 和 learning-event throttle 做目标回归，重点检查 dashboard/teacher first-read、sync、fallback 行为。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S06/S11/S18/S22：把 Manim v2 剩余 owner evidence 拆成可签核动作，不再扩大 A06 源码范围。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S25：继续用 dirty-map 维护 package pathspec/owner buckets，准备 owner-approved staging/commit 前置清单。</w:t>
      </w:r>
    </w:p>
    <w:p>
      <w:pPr>
        <w:pStyle w:val="Heading1"/>
        <w:keepNext/>
        <w:spacing w:before="320" w:after="160"/>
      </w:pPr>
      <w:r>
        <w:rPr>
          <w:rFonts w:ascii="Calibri" w:hAnsi="Calibri" w:eastAsia="Microsoft YaHei"/>
          <w:b/>
          <w:color w:val="2E74B5"/>
          <w:sz w:val="32"/>
        </w:rPr>
        <w:t>需要 Dr. Peter Hu 决策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50"/>
        <w:gridCol w:w="3000"/>
        <w:gridCol w:w="5810"/>
      </w:tblGrid>
      <w:tr>
        <w:trPr>
          <w:cantSplit/>
          <w:tblHeader w:val="true"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#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Decision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 w:line="259" w:lineRule="auto"/>
              <w:jc w:val="center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Recommended action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1</w:t>
            </w:r>
          </w:p>
        </w:tc>
        <w:tc>
          <w:tcPr>
            <w:tcW w:type="dxa" w:w="30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批准 S22/S10 dependency-security clean slice</w:t>
            </w:r>
          </w:p>
        </w:tc>
        <w:tc>
          <w:tcPr>
            <w:tcW w:type="dxa" w:w="58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建议先授权 Next 15.5.19 稳定线 clean-worktree remediation；PostCSS moderate 作为例外/监控项，除非明确接受 canary。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2</w:t>
            </w:r>
          </w:p>
        </w:tc>
        <w:tc>
          <w:tcPr>
            <w:tcW w:type="dxa" w:w="30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dirty-root package promotion 顺序</w:t>
            </w:r>
          </w:p>
        </w:tc>
        <w:tc>
          <w:tcPr>
            <w:tcW w:type="dxa" w:w="58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建议顺序：P1 release hygiene -&gt; P2 shared contracts/storage -&gt; student runtime -&gt; teacher/parent/forum -&gt; visualization -&gt; content/RAG -&gt; regression/evidence。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3</w:t>
            </w:r>
          </w:p>
        </w:tc>
        <w:tc>
          <w:tcPr>
            <w:tcW w:type="dxa" w:w="30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是否授权 S19 live AI Tutor smoke</w:t>
            </w:r>
          </w:p>
        </w:tc>
        <w:tc>
          <w:tcPr>
            <w:tcW w:type="dxa" w:w="58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如果要声明 live AI readiness，需要允许 S19/S07 使用 owner-approved provider credentials 做 redacted, bounded smoke；否则只声明 offline/mocked gates green。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4</w:t>
            </w:r>
          </w:p>
        </w:tc>
        <w:tc>
          <w:tcPr>
            <w:tcW w:type="dxa" w:w="30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指定 S06 Manim final acceptance owners/timebox</w:t>
            </w:r>
          </w:p>
        </w:tc>
        <w:tc>
          <w:tcPr>
            <w:tcW w:type="dxa" w:w="58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需要 S11 broad browser evidence、S18 final teaching signoff、S22 clean release evidence、final 4/4 objective audit；建议设定明确 owner 截止。</w:t>
            </w:r>
          </w:p>
        </w:tc>
      </w:tr>
      <w:tr>
        <w:trPr>
          <w:cantSplit/>
        </w:trPr>
        <w:tc>
          <w:tcPr>
            <w:tcW w:type="dxa" w:w="55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/>
                <w:color w:val="000000"/>
                <w:sz w:val="17"/>
              </w:rPr>
              <w:t>5</w:t>
            </w:r>
          </w:p>
        </w:tc>
        <w:tc>
          <w:tcPr>
            <w:tcW w:type="dxa" w:w="300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确认 dirty-root deploy emergency policy</w:t>
            </w:r>
          </w:p>
        </w:tc>
        <w:tc>
          <w:tcPr>
            <w:tcW w:type="dxa" w:w="5810"/>
          </w:tcPr>
          <w:p>
            <w:pPr>
              <w:spacing w:after="40" w:line="259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7"/>
              </w:rPr>
              <w:t>默认继续禁止 dirty-root preview/production deploy；只有 Dr. Hu 明确接受 named emergency exception 时才设置 override。</w:t>
            </w:r>
          </w:p>
        </w:tc>
      </w:tr>
    </w:tbl>
    <w:p>
      <w:pPr>
        <w:spacing w:after="80"/>
      </w:pPr>
    </w:p>
    <w:p>
      <w:pPr>
        <w:pStyle w:val="Heading2"/>
        <w:keepNext/>
        <w:spacing w:before="240" w:after="120"/>
      </w:pPr>
      <w:r>
        <w:rPr>
          <w:rFonts w:ascii="Calibri" w:hAnsi="Calibri" w:eastAsia="Microsoft YaHei"/>
          <w:b/>
          <w:color w:val="2E74B5"/>
          <w:sz w:val="26"/>
        </w:rPr>
        <w:t>Evidence Notes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No real secrets, cookies, credential values, or provider tokens are included.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No feature code, Git staging, commits, branches, deploys, resets, deletes, or reverts were performed by A10 while preparing this report.</w:t>
      </w:r>
    </w:p>
    <w:p>
      <w:pPr>
        <w:pStyle w:val="ListBullet"/>
        <w:spacing w:after="80" w:line="280" w:lineRule="auto"/>
      </w:pPr>
      <w:r>
        <w:rPr>
          <w:rFonts w:ascii="Calibri" w:hAnsi="Calibri" w:eastAsia="Microsoft YaHei"/>
          <w:sz w:val="21"/>
        </w:rPr>
        <w:t>Fresh A10 checks were run after the formal 08:00 window to validate current project status for the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95959"/>
        <w:sz w:val="18"/>
      </w:rPr>
      <w:t>Generated 2026-06-30 HKT | Confidential coordination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95959"/>
        <w:sz w:val="18"/>
      </w:rPr>
      <w:t>MAIS-MVP President Report | A10 Coordination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8 AM President Report - 2026-06-30</dc:title>
  <dc:subject>Daily bilingual coordination report for Dr. Peter Hu</dc:subject>
  <dc:creator>A10 Coordination Automation</dc:creator>
  <cp:keywords/>
  <dc:description>Generated from MAIS-MVP coordination evidence; no secrets included.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