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 w:line="264" w:lineRule="auto"/>
      </w:pPr>
      <w:r>
        <w:rPr>
          <w:rFonts w:ascii="Hiragino Sans GB" w:hAnsi="Hiragino Sans GB" w:eastAsia="Hiragino Sans GB"/>
          <w:b/>
          <w:i w:val="0"/>
          <w:color w:val="000000"/>
          <w:sz w:val="46"/>
        </w:rPr>
        <w:t>MAIS-MVP PRESIDENT REPORT</w:t>
      </w:r>
    </w:p>
    <w:p>
      <w:pPr>
        <w:spacing w:after="200" w:before="0" w:line="264" w:lineRule="auto"/>
      </w:pPr>
      <w:r>
        <w:rPr>
          <w:rFonts w:ascii="Hiragino Sans GB" w:hAnsi="Hiragino Sans GB" w:eastAsia="Hiragino Sans GB"/>
          <w:b w:val="0"/>
          <w:i w:val="0"/>
          <w:color w:val="5A5A5A"/>
          <w:sz w:val="26"/>
        </w:rPr>
        <w:t>Daily bilingual coordination report for Dr. Peter Hu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Field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7"/>
              </w:rPr>
              <w:t>Report date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7"/>
              </w:rPr>
              <w:t>2026-07-11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7"/>
              </w:rPr>
              <w:t>Report time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7"/>
              </w:rPr>
              <w:t>8:00 AM Asia/Hong_Kong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7"/>
              </w:rPr>
              <w:t>Prepared during run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7"/>
              </w:rPr>
              <w:t>2026-07-11 16:12 HKT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7"/>
              </w:rPr>
              <w:t>Reporting window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7"/>
              </w:rPr>
              <w:t>2026-07-10 08:00 to 2026-07-11 08:00 Asia/Hong_Kong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7"/>
              </w:rPr>
              <w:t>UTC filter window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7"/>
              </w:rPr>
              <w:t>2026-07-10 00:00 to 2026-07-11 00:00 UTC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7"/>
              </w:rPr>
              <w:t>Prepared by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7"/>
              </w:rPr>
              <w:t>A10 reporting automation; evidence from A01-A25 coordination files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7"/>
              </w:rPr>
              <w:t>Automation ID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7"/>
              </w:rPr>
              <w:t>mais-mvp-9-am-president-report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7"/>
              </w:rPr>
              <w:t>Format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7"/>
              </w:rPr>
              <w:t>President Report Business Brief v1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7"/>
              </w:rPr>
              <w:t>Repository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7"/>
              </w:rPr>
              <w:t>/Users/dongpinhu/Desktop/MAIS-MVP on main; root remains inventory-only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Chinese Executive Summary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700"/>
        <w:gridCol w:w="8660"/>
      </w:tblGrid>
      <w:tr>
        <w:trPr>
          <w:tblHeader w:val="true"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重点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本窗口不是空窗口：有 2 个 fresh session logs（A10、A25）、15 个 content-QA artifacts、3 个 report artifacts，以及 pre-refresh 1,834 个 A25/A22 release-intake files；blockers/decisions/integration 目录无新增。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内容质量推进明显：Practice Arena 23,753 题三项核心标准 post-fix 全绿；full bank deterministic audit 23,756/23,756 pass；Mainland PEP 7,200/7,200 pass；California 1,992/1,992 pass（含 11 个 K-G5 decimal wording fix）。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Fresh post-window health gates 转绿：root `npm run type-check` pass，`npm run test:analytics` 27/27 pass，no-staged pass，`git diff --check` pass。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发布仍未 ready：fresh A25 dirty-map 为 7,635 expanded entries；A22 runway 仍显示 releaseSourceClean=false、readyForMerge=false、pendingCanonicalAuthorizationRows=40，top candidate 需要 fresh build observation，fallback green 仍未被选为 release source。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Dr. Peter Hu 今日重点决策：继续禁止 dirty-root deploy；决定 A22 top candidate 修复还是绿色 fallback 评审；处理 validation-hold worktree；要求 mtime-only 变更补 owner logs/checks；确认 HJB English 与 grading warning 的修复优先级。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English Executive Summary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700"/>
        <w:gridCol w:w="8660"/>
      </w:tblGrid>
      <w:tr>
        <w:trPr>
          <w:tblHeader w:val="true"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No.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Summary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The window is active: two fresh session logs (A10 and A25), 15 content-QA artifacts, three report artifacts, and 1,834 pre-refresh A25/A22 release-intake files. No new blocker, decision, or integration records were found.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Content quality moved forward: Practice Arena has 23,753 post-fix questions green on the three core standards; the full-bank deterministic audit is 23,756/23,756 pass; Mainland PEP is 7,200/7,200 pass; California is 1,992/1,992 pass after 11 wording fixes.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Fresh post-window gates are green: root type-check passed, analytics passed 27/27, no-staged passed, and git diff --check passed.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Release is still blocked. The fresh A25 dirty map has 7,635 expanded entries; A22 still has releaseSourceClean=false, readyForMerge=false, and 40 pending canonical authorization rows. The top candidate needs a fresh build observation, while the green fallback is reviewed but not selected.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Dr. Peter Hu should preserve no-dirty-root-deploy, choose the A22 repair-versus-fallback path, resolve the validation-hold worktree, require owner logs/checks for mtime-only changes, and prioritize remaining HJB English/grading-warning cleanup.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报告窗口摘要（中文）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450"/>
        <w:gridCol w:w="6910"/>
      </w:tblGrid>
      <w:tr>
        <w:trPr>
          <w:tblHeader w:val="true"/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项目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窗口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2026-07-10 08:00 to 2026-07-11 08:00 Asia/Hong_Kong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Fresh session logs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2 个：coordination/session-logs/2026-07-10-A10.md 与 coordination/session-logs/2026-07-10-A25.md。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Blockers / decisions / integration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窗口内新增 0 个。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Content QA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15 个文件：Practice Arena、California focused QA、Mainland PEP/full bank deterministic QA、lesson visualization realignment review。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Reports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3 个：2026-07-10-president-report.docx、build_2026_07_10_president_report.py、2026-07-10-games-three-standard-audit-and-fixes.md。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Release intake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Pre-refresh 窗口扫描 1,834 个；fresh post-window dirty-map 更新后当前 latest map 为 7,635 expanded entries。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非 coordination mtime 证据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57 个：components 18、data 11、tests 9、lib 8、scripts 2、app 2，另有 AGENTS/package/tsconfig/types/docs/local 文件。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空窗口 fallback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不适用；本窗口存在 A10/A25 日志和 A18/S18 content-QA evidence。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整体项目进展（中文）</w:t>
      </w:r>
    </w:p>
    <w:p>
      <w:pPr>
        <w:pStyle w:val="ListBullet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A18/S18 内容 QA 形成更强 evidence：Practice Arena post-fix 23,753 题核心三项标准全绿，full-bank deterministic audit 23,756/23,756 pass。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A04/A12/A18 相关修复链覆盖 wrong answer keys、acceptedAnswers alias poisoning、mixed-number parsing、HK-EASE prompt spacing、US-CA/US-FL grade-aligned regeneration。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A20/A17 game report 完成 Fishing Master 与 Adventure Island obvious bugs、question solvability、answer correctness 审计与多项 client-side fixes；最终 E2E 绿记录仍需 quiet-machine rerun。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A22/A25 release control plane 更清楚：root green 与 package/worktree red 是不同 evidence layer；clean release source 尚未选定。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A10 daily reporting 格式保持一致；本次仅写 report builder 与 DOCX，未改 feature code。</w:t>
      </w:r>
    </w:p>
    <w:p>
      <w:pPr>
        <w:pStyle w:val="Heading1"/>
        <w:keepNext/>
        <w:spacing w:before="320" w:after="160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A01-A25 会话状态表（中文）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620"/>
        <w:gridCol w:w="1300"/>
        <w:gridCol w:w="3650"/>
        <w:gridCol w:w="3790"/>
      </w:tblGrid>
      <w:tr>
        <w:trPr>
          <w:tblHeader w:val="true"/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状态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窗口内活动</w:t>
            </w:r>
          </w:p>
        </w:tc>
        <w:tc>
          <w:tcPr>
            <w:tcW w:type="dxa" w:w="37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当前重点 / 阻塞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A01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mtime-only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窗口内无 fresh session log。 layout gate 文件有 mtime 变化。</w:t>
            </w:r>
          </w:p>
        </w:tc>
        <w:tc>
          <w:tcPr>
            <w:tcW w:type="dxa" w:w="37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需 A01 确认 GuestLoginPromptGate 来源与可见行为；无 targeted check。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A02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无 fresh 日志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窗口内无 fresh session log。</w:t>
            </w:r>
          </w:p>
        </w:tc>
        <w:tc>
          <w:tcPr>
            <w:tcW w:type="dxa" w:w="37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未发现 dashboard/progress owner log；学生 smoke tests 有 mtime 证据但未归属 A02。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A03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无 fresh 日志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窗口内无 fresh session log。</w:t>
            </w:r>
          </w:p>
        </w:tc>
        <w:tc>
          <w:tcPr>
            <w:tcW w:type="dxa" w:w="37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未发现 roadmap/topic owner log；A25 dirty-map 仍有 A03 bucket。</w:t>
            </w:r>
          </w:p>
        </w:tc>
      </w:tr>
      <w:tr>
        <w:trPr>
          <w:cantSplit/>
        </w:trPr>
        <w:tc>
          <w:tcPr>
            <w:tcW w:type="dxa" w:w="62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A04</w:t>
            </w:r>
          </w:p>
        </w:tc>
        <w:tc>
          <w:tcPr>
            <w:tcW w:type="dxa" w:w="13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content QA evidence</w:t>
            </w:r>
          </w:p>
        </w:tc>
        <w:tc>
          <w:tcPr>
            <w:tcW w:type="dxa" w:w="365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Practice Arena 全量 QA 与 post-fix verdicts 记录 23,753 题三项核心标准绿。</w:t>
            </w:r>
          </w:p>
        </w:tc>
        <w:tc>
          <w:tcPr>
            <w:tcW w:type="dxa" w:w="379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仍需 A04 owner log 绑定 practice UI/data changes 与 targeted regression。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A05</w:t>
            </w:r>
          </w:p>
        </w:tc>
        <w:tc>
          <w:tcPr>
            <w:tcW w:type="dxa" w:w="13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content review</w:t>
            </w:r>
          </w:p>
        </w:tc>
        <w:tc>
          <w:tcPr>
            <w:tcW w:type="dxa" w:w="36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A18 lesson visualization realignment review 记录 105 production lessons 结构对齐。</w:t>
            </w:r>
          </w:p>
        </w:tc>
        <w:tc>
          <w:tcPr>
            <w:tcW w:type="dxa" w:w="379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4 个 analytics source category 仍需 A18/A05 curriculum-fit sanity check。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A06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mtime-only / report evidence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Visualization components、3D/manim tests 与 premium smoke 文件有窗口 mtime。</w:t>
            </w:r>
          </w:p>
        </w:tc>
        <w:tc>
          <w:tcPr>
            <w:tcW w:type="dxa" w:w="37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需 A06 isolated visualization validation；A22 top candidate build refresh 仍 blocked。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A07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无 fresh 日志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窗口内无 fresh session log。</w:t>
            </w:r>
          </w:p>
        </w:tc>
        <w:tc>
          <w:tcPr>
            <w:tcW w:type="dxa" w:w="37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无 AI Tutor provider 行为、speech/voice 或 env readiness 日志。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A08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green fresh gate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Root type-check 与 analytics fresh gates 通过；types/index.ts 有 mtime 证据。</w:t>
            </w:r>
          </w:p>
        </w:tc>
        <w:tc>
          <w:tcPr>
            <w:tcW w:type="dxa" w:w="37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Package/worktree gate 仍报 9,907 TS error lines；不要混淆 evidence layers。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A09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无 fresh 日志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窗口内无 fresh session log。</w:t>
            </w:r>
          </w:p>
        </w:tc>
        <w:tc>
          <w:tcPr>
            <w:tcW w:type="dxa" w:w="37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无 copy/i18n/accessibility owner log；A25 bucket 有少量待确认项。</w:t>
            </w:r>
          </w:p>
        </w:tc>
      </w:tr>
      <w:tr>
        <w:trPr>
          <w:cantSplit/>
        </w:trPr>
        <w:tc>
          <w:tcPr>
            <w:tcW w:type="dxa" w:w="62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A10</w:t>
            </w:r>
          </w:p>
        </w:tc>
        <w:tc>
          <w:tcPr>
            <w:tcW w:type="dxa" w:w="13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Active</w:t>
            </w:r>
          </w:p>
        </w:tc>
        <w:tc>
          <w:tcPr>
            <w:tcW w:type="dxa" w:w="365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生成 2026-07-10 report；本次生成 2026-07-11 DOCX。</w:t>
            </w:r>
          </w:p>
        </w:tc>
        <w:tc>
          <w:tcPr>
            <w:tcW w:type="dxa" w:w="379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报告-only；无 feature code edit。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A11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mtime-only / QA consumer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9 个 tests/e2e 文件有 mtime；fresh root gates 绿。</w:t>
            </w:r>
          </w:p>
        </w:tc>
        <w:tc>
          <w:tcPr>
            <w:tcW w:type="dxa" w:w="37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需 A11 对 affected regression clusters 做正式 split/rerun；Playwright 未在本次报告运行。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A12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mtime-only / backend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answerMatching、questionStore/userStore、teacher assignment 与 route 文件有 mtime。</w:t>
            </w:r>
          </w:p>
        </w:tc>
        <w:tc>
          <w:tcPr>
            <w:tcW w:type="dxa" w:w="37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需 A12 session log、backend tests 与 clean-source evidence。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A13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mtime-only / teacher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TeacherManagement/Reports/ResourceAssessment views 与 saved-reports route 有 mtime。</w:t>
            </w:r>
          </w:p>
        </w:tc>
        <w:tc>
          <w:tcPr>
            <w:tcW w:type="dxa" w:w="37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需 A13 targeted teacher-console checks；当前仅为 mtime evidence。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A14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无 fresh 日志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窗口内无 fresh session log。</w:t>
            </w:r>
          </w:p>
        </w:tc>
        <w:tc>
          <w:tcPr>
            <w:tcW w:type="dxa" w:w="37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无 parent console owner evidence；A25 work-order bucket 存在少量项。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A15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green analytics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Adaptive/analytics deterministic suite 27/27 pass。</w:t>
            </w:r>
          </w:p>
        </w:tc>
        <w:tc>
          <w:tcPr>
            <w:tcW w:type="dxa" w:w="37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无 fresh adaptive engine owner log；LLM/live provider 未测。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A16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无 fresh 日志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窗口内无 fresh session log。</w:t>
            </w:r>
          </w:p>
        </w:tc>
        <w:tc>
          <w:tcPr>
            <w:tcW w:type="dxa" w:w="37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无 research/learning-science report in window。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A17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game evidence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Fishing/Adventure report 覆盖 reward wiring；components/gamification 有 mtime。</w:t>
            </w:r>
          </w:p>
        </w:tc>
        <w:tc>
          <w:tcPr>
            <w:tcW w:type="dxa" w:w="37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奖励经济 server path 单测绿；E2E 有环境型未绿记录，需 quiet-machine rerun。</w:t>
            </w:r>
          </w:p>
        </w:tc>
      </w:tr>
      <w:tr>
        <w:trPr>
          <w:cantSplit/>
        </w:trPr>
        <w:tc>
          <w:tcPr>
            <w:tcW w:type="dxa" w:w="62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A18</w:t>
            </w:r>
          </w:p>
        </w:tc>
        <w:tc>
          <w:tcPr>
            <w:tcW w:type="dxa" w:w="13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Active evidence</w:t>
            </w:r>
          </w:p>
        </w:tc>
        <w:tc>
          <w:tcPr>
            <w:tcW w:type="dxa" w:w="365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15 个 content-QA files；S18 legacy reports 映射 A18。</w:t>
            </w:r>
          </w:p>
        </w:tc>
        <w:tc>
          <w:tcPr>
            <w:tcW w:type="dxa" w:w="379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HJB English display、45 warn-level grading notes 与 189 pass-sample manual queue remain。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A19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无 fresh 日志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窗口内无 fresh session log。</w:t>
            </w:r>
          </w:p>
        </w:tc>
        <w:tc>
          <w:tcPr>
            <w:tcW w:type="dxa" w:w="37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无 env/Vercel/provider readiness 证据；未读取 secret。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A20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game evidence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Fishing Master + Adventure Island 三项标准审计与修复报告。</w:t>
            </w:r>
          </w:p>
        </w:tc>
        <w:tc>
          <w:tcPr>
            <w:tcW w:type="dxa" w:w="37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两条 game E2E 在高负载/ENOSPC 下未形成最终绿记录，需安静机器复跑。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A21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mtime-only / content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7 个 generated-content packs 有 mtime。</w:t>
            </w:r>
          </w:p>
        </w:tc>
        <w:tc>
          <w:tcPr>
            <w:tcW w:type="dxa" w:w="37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候选内容需 A18 final QA、A23 promotion、A11/A22 release gates。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A22</w:t>
            </w:r>
          </w:p>
        </w:tc>
        <w:tc>
          <w:tcPr>
            <w:tcW w:type="dxa" w:w="13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Evidence active</w:t>
            </w:r>
          </w:p>
        </w:tc>
        <w:tc>
          <w:tcPr>
            <w:tcW w:type="dxa" w:w="36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Clean-source selection review、top build snapshot、fallback sweep 与 clean runway 在 release-intake 中更新。</w:t>
            </w:r>
          </w:p>
        </w:tc>
        <w:tc>
          <w:tcPr>
            <w:tcW w:type="dxa" w:w="379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Release source eligible=false；top candidate build refresh required；fallback green reviewed-not-selected。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A23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无 fresh 日志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窗口内无 fresh session log。</w:t>
            </w:r>
          </w:p>
        </w:tc>
        <w:tc>
          <w:tcPr>
            <w:tcW w:type="dxa" w:w="37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无 candidate-to-live promotion record；内容链不得绕过 A23。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A24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content support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Question/lesson figure spec 与 illustration-related data evidence present。</w:t>
            </w:r>
          </w:p>
        </w:tc>
        <w:tc>
          <w:tcPr>
            <w:tcW w:type="dxa" w:w="37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Exact-layer/provenance handoff 未形成 fresh A24 log。</w:t>
            </w:r>
          </w:p>
        </w:tc>
      </w:tr>
      <w:tr>
        <w:trPr>
          <w:cantSplit/>
        </w:trPr>
        <w:tc>
          <w:tcPr>
            <w:tcW w:type="dxa" w:w="62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A25</w:t>
            </w:r>
          </w:p>
        </w:tc>
        <w:tc>
          <w:tcPr>
            <w:tcW w:type="dxa" w:w="13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Active</w:t>
            </w:r>
          </w:p>
        </w:tc>
        <w:tc>
          <w:tcPr>
            <w:tcW w:type="dxa" w:w="365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A25 log 与 1,834 pre-refresh release-intake files；post-window dirty-map 7,635 entries。</w:t>
            </w:r>
          </w:p>
        </w:tc>
        <w:tc>
          <w:tcPr>
            <w:tcW w:type="dxa" w:w="379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40 canonical authorization rows pending；validation hold 等 owner input。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已完成工作（中文）</w:t>
      </w:r>
    </w:p>
    <w:p>
      <w:pPr>
        <w:pStyle w:val="ListBullet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A10 交付 2026-07-10 president report，并保留 DOCX-only、A01-A25 全表、双语 executive summary 与中文主体格式。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A18/S18 全库 deterministic QA：23,756/23,756 pass，0 failing rows；Mainland PEP 7,200/7,200 pass，review rows 0，manual pass-sample queue 189。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A18/A04/A12 Practice Arena audit 后修复并复核核心三项：grade appropriateness、solvability、answer correctness 均 0 hard failures；live /api/questions -&gt; /api/attempts 27/27 pass。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A18 California focused QA：1,992/1,992 pass；11 个 K-G5 hundredths/tenths wording bugs 已修为 tenths/十分之一，保留 key/options。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A20/A17 Fishing/Adventure report：修复 Fishing timer/aim/reward-cycle 问题与 Adventure trophy duplicate soft-lock、retry spam、duration clamp、question-cycle、restart race。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Fresh A10 checks：root type-check pass、analytics 27/27 pass、no-staged pass、git diff --check pass、A25 dirty-map pass。</w:t>
      </w:r>
    </w:p>
    <w:p>
      <w:pPr>
        <w:pStyle w:val="Heading1"/>
        <w:keepNext/>
        <w:spacing w:before="320" w:after="160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进行中工作（中文）</w:t>
      </w:r>
    </w:p>
    <w:p>
      <w:pPr>
        <w:pStyle w:val="ListBullet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A25 closure loop 仍在 validate：40 canonical authorization rows pending，focusBatchPendingRows=0，cleanupAuthorizedRows=0，executableRows=0。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A22 clean-source selection 仍未完成：codex/A22-us-region-alignment 需要 fresh build observation；codex/s22-release-hygiene-2026-06-15 为 reviewed fallback green-not-selected。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A18/A04/A12 content fixes 需要 owning session logs 与 release-slice ownership，不能仅凭 mtime 进入 release。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A11 需要为 tests/e2e mtime cluster、Practice Arena、games、teacher/backend 等变化安排 targeted regression rerun。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A18/A21/A23/A24 内容链需处理 HJB English display corruption、45 warn-level grading notes、US/CA/FL regenerated packs 的 promotion documentation。</w:t>
      </w:r>
    </w:p>
    <w:p>
      <w:pPr>
        <w:pStyle w:val="Heading1"/>
        <w:keepNext/>
        <w:spacing w:before="320" w:after="160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阻塞项（中文）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900"/>
        <w:gridCol w:w="4200"/>
        <w:gridCol w:w="3260"/>
      </w:tblGrid>
      <w:tr>
        <w:trPr>
          <w:tblHeader w:val="true"/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Blocker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Evidence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Owner / next action</w:t>
            </w:r>
          </w:p>
        </w:tc>
      </w:tr>
      <w:tr>
        <w:trPr>
          <w:cantSplit/>
        </w:trPr>
        <w:tc>
          <w:tcPr>
            <w:tcW w:type="dxa" w:w="19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Dirty root 不可发布</w:t>
            </w:r>
          </w:p>
        </w:tc>
        <w:tc>
          <w:tcPr>
            <w:tcW w:type="dxa" w:w="42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Fresh A25 map：1,506 collapsed；7,635 expanded；401 modified；1 deleted；7,233 untracked files。</w:t>
            </w:r>
          </w:p>
        </w:tc>
        <w:tc>
          <w:tcPr>
            <w:tcW w:type="dxa" w:w="326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A22/A25/A10：只从 clean worktree/clone/reviewed slice/pruned staging 发布。</w:t>
            </w:r>
          </w:p>
        </w:tc>
      </w:tr>
      <w:tr>
        <w:trPr>
          <w:cantSplit/>
        </w:trPr>
        <w:tc>
          <w:tcPr>
            <w:tcW w:type="dxa" w:w="19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Clean release source 未选</w:t>
            </w:r>
          </w:p>
        </w:tc>
        <w:tc>
          <w:tcPr>
            <w:tcW w:type="dxa" w:w="42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A22 runway：releaseSourceClean=false；readyForMerge=false；allowed source options 4/4 blocked。</w:t>
            </w:r>
          </w:p>
        </w:tc>
        <w:tc>
          <w:tcPr>
            <w:tcW w:type="dxa" w:w="326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Owner/A22：选择 top repair 或 fallback review path。</w:t>
            </w:r>
          </w:p>
        </w:tc>
      </w:tr>
      <w:tr>
        <w:trPr>
          <w:cantSplit/>
        </w:trPr>
        <w:tc>
          <w:tcPr>
            <w:tcW w:type="dxa" w:w="19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Top candidate build stale</w:t>
            </w:r>
          </w:p>
        </w:tc>
        <w:tc>
          <w:tcPr>
            <w:tcW w:type="dxa" w:w="42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A22 top candidate：codex/A22-us-region-alignment；build status blocked-build-refresh-required；.next 948 MiB；releaseSourceSelected=false。</w:t>
            </w:r>
          </w:p>
        </w:tc>
        <w:tc>
          <w:tcPr>
            <w:tcW w:type="dxa" w:w="326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A22：fresh build observation 需 owner-approved clean-source workflow。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Fallback green 未授权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Selection review：codex/s22-release-hygiene-2026-06-15 fallback validation/type-check/build passed，但 reviewed-fallback-green-not-selected。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Owner：明确是否进入 clean-source promotion review。</w:t>
            </w:r>
          </w:p>
        </w:tc>
      </w:tr>
      <w:tr>
        <w:trPr>
          <w:cantSplit/>
        </w:trPr>
        <w:tc>
          <w:tcPr>
            <w:tcW w:type="dxa" w:w="19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Owner authorization backlog</w:t>
            </w:r>
          </w:p>
        </w:tc>
        <w:tc>
          <w:tcPr>
            <w:tcW w:type="dxa" w:w="42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pendingCanonicalAuthorizationRows=40；validation hold 等待 owner compose deletion confirmation。</w:t>
            </w:r>
          </w:p>
        </w:tc>
        <w:tc>
          <w:tcPr>
            <w:tcW w:type="dxa" w:w="326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A25/Owner：继续 guarded focus batches；不要授权 cleanup/destructive action。</w:t>
            </w:r>
          </w:p>
        </w:tc>
      </w:tr>
      <w:tr>
        <w:trPr>
          <w:cantSplit/>
        </w:trPr>
        <w:tc>
          <w:tcPr>
            <w:tcW w:type="dxa" w:w="19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Package/worktree gates 仍红</w:t>
            </w:r>
          </w:p>
        </w:tc>
        <w:tc>
          <w:tcPr>
            <w:tcW w:type="dxa" w:w="42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Current cleanup snapshot：root type-check green，但 packageWorktreeTypeCheckErrorLines=9,907。</w:t>
            </w:r>
          </w:p>
        </w:tc>
        <w:tc>
          <w:tcPr>
            <w:tcW w:type="dxa" w:w="326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A08/A10/A22 + owning agents：分包修复，不用 root green 替代 package proof。</w:t>
            </w:r>
          </w:p>
        </w:tc>
      </w:tr>
      <w:tr>
        <w:trPr>
          <w:cantSplit/>
        </w:trPr>
        <w:tc>
          <w:tcPr>
            <w:tcW w:type="dxa" w:w="19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Open content/display issues</w:t>
            </w:r>
          </w:p>
        </w:tc>
        <w:tc>
          <w:tcPr>
            <w:tcW w:type="dxa" w:w="42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HJB English `term-xxxx` display corruption 2,785 prompts；45 warn-level grading robustness notes；189 PEP pass-sample manual queue。</w:t>
            </w:r>
          </w:p>
        </w:tc>
        <w:tc>
          <w:tcPr>
            <w:tcW w:type="dxa" w:w="326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A18/A21/A23/A24：决定修复/下线/zh fallback 与 manual review order。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风险（中文）</w:t>
      </w:r>
    </w:p>
    <w:p>
      <w:pPr>
        <w:pStyle w:val="ListBullet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Release risk：root gates 绿不等于 release ready；dirty root、未选 clean source、package/worktree red 与 pending owner authorization 仍阻断 merge/deploy。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Attribution risk：57 个非 coordination mtime files 涉及 app/components/data/lib/tests/scripts；没有 owner logs 时只能作为 evidence，不能算完成或签核。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Content risk：Practice Arena 和 California 修复质量证据强，但 external quality claim 仍需 pass-sample manual review、HJB English cleanup 与 A23 promotion chain。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Regression risk：Game E2E 在高负载/ENOSPC 下未拿到最终绿色记录；需要 quiet-machine rerun，避免把环境 caveat 当成 full release proof。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Cleanup risk：generated artifacts/residual targets 仍无 cleanup authorization；当前 cleanupAuthorizedRows=0、executableRows=0。</w:t>
      </w:r>
    </w:p>
    <w:p>
      <w:pPr>
        <w:pStyle w:val="Heading1"/>
        <w:keepNext/>
        <w:spacing w:before="320" w:after="160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测试 / 构建状态（中文）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500"/>
        <w:gridCol w:w="3250"/>
        <w:gridCol w:w="3610"/>
      </w:tblGrid>
      <w:tr>
        <w:trPr>
          <w:tblHeader w:val="true"/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Check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Result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Interpretation</w:t>
            </w:r>
          </w:p>
        </w:tc>
      </w:tr>
      <w:tr>
        <w:trPr>
          <w:cantSplit/>
        </w:trPr>
        <w:tc>
          <w:tcPr>
            <w:tcW w:type="dxa" w:w="25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Fresh npm run type-check</w:t>
            </w:r>
          </w:p>
        </w:tc>
        <w:tc>
          <w:tcPr>
            <w:tcW w:type="dxa" w:w="325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PASS。</w:t>
            </w:r>
          </w:p>
        </w:tc>
        <w:tc>
          <w:tcPr>
            <w:tcW w:type="dxa" w:w="361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Root dirty install 当前 type-green。</w:t>
            </w:r>
          </w:p>
        </w:tc>
      </w:tr>
      <w:tr>
        <w:trPr>
          <w:cantSplit/>
        </w:trPr>
        <w:tc>
          <w:tcPr>
            <w:tcW w:type="dxa" w:w="25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Fresh npm run test:analytics</w:t>
            </w:r>
          </w:p>
        </w:tc>
        <w:tc>
          <w:tcPr>
            <w:tcW w:type="dxa" w:w="325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PASS：27 tests passed，0 failed。</w:t>
            </w:r>
          </w:p>
        </w:tc>
        <w:tc>
          <w:tcPr>
            <w:tcW w:type="dxa" w:w="361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A08/A15 deterministic analytics/adaptive checks 绿色。</w:t>
            </w:r>
          </w:p>
        </w:tc>
      </w:tr>
      <w:tr>
        <w:trPr>
          <w:cantSplit/>
        </w:trPr>
        <w:tc>
          <w:tcPr>
            <w:tcW w:type="dxa" w:w="25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Fresh A25 dirty-map</w:t>
            </w:r>
          </w:p>
        </w:tc>
        <w:tc>
          <w:tcPr>
            <w:tcW w:type="dxa" w:w="325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PASS：7,635 expanded entries。</w:t>
            </w:r>
          </w:p>
        </w:tc>
        <w:tc>
          <w:tcPr>
            <w:tcW w:type="dxa" w:w="361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当前 inventory baseline；不代表 release ready。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Fresh no-staged gate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PASS：stagedEntryCount=0。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报告运行未 staging。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Fresh git diff --check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PASS：无输出。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未发现 whitespace diagnostics。</w:t>
            </w:r>
          </w:p>
        </w:tc>
      </w:tr>
      <w:tr>
        <w:trPr>
          <w:cantSplit/>
        </w:trPr>
        <w:tc>
          <w:tcPr>
            <w:tcW w:type="dxa" w:w="25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Content QA</w:t>
            </w:r>
          </w:p>
        </w:tc>
        <w:tc>
          <w:tcPr>
            <w:tcW w:type="dxa" w:w="325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PASS claims：23,756/23,756 full bank；7,200/7,200 Mainland PEP；1,992/1,992 California；Practice Arena post-fix 0 hard failures。</w:t>
            </w:r>
          </w:p>
        </w:tc>
        <w:tc>
          <w:tcPr>
            <w:tcW w:type="dxa" w:w="361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强 QA 证据，但仍需 owner logs/release path。</w:t>
            </w:r>
          </w:p>
        </w:tc>
      </w:tr>
      <w:tr>
        <w:trPr>
          <w:cantSplit/>
        </w:trPr>
        <w:tc>
          <w:tcPr>
            <w:tcW w:type="dxa" w:w="25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A20 game checks</w:t>
            </w:r>
          </w:p>
        </w:tc>
        <w:tc>
          <w:tcPr>
            <w:tcW w:type="dxa" w:w="32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Unit/API path green；Playwright under high load/ENOSPC did not yield final clean record。</w:t>
            </w:r>
          </w:p>
        </w:tc>
        <w:tc>
          <w:tcPr>
            <w:tcW w:type="dxa" w:w="361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需 quiet-machine rerun。</w:t>
            </w:r>
          </w:p>
        </w:tc>
      </w:tr>
      <w:tr>
        <w:trPr>
          <w:cantSplit/>
        </w:trPr>
        <w:tc>
          <w:tcPr>
            <w:tcW w:type="dxa" w:w="25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A22 top candidate</w:t>
            </w:r>
          </w:p>
        </w:tc>
        <w:tc>
          <w:tcPr>
            <w:tcW w:type="dxa" w:w="325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blocked-build-refresh-required；releaseSourceSelected=false。</w:t>
            </w:r>
          </w:p>
        </w:tc>
        <w:tc>
          <w:tcPr>
            <w:tcW w:type="dxa" w:w="361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不能 promotion。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npm run build / broad Playwright by A10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Not run。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A10 report-only；dirty-root build/E2E 不满足 A22 clean-source release rule。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变更文件（中文）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900"/>
        <w:gridCol w:w="4460"/>
        <w:gridCol w:w="3000"/>
      </w:tblGrid>
      <w:tr>
        <w:trPr>
          <w:tblHeader w:val="true"/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Category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Count / examples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窗口扫描总量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1,911 files（排除 .git、node_modules、.next、.tmp、coverage、Playwright outputs）。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Mtime 证据；不等于 Git ownership 或 acceptance。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coordination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1,854 files：1,834 release-intake、15 content-QA、3 reports、2 session logs。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主要 fresh logged/evidence activity。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components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18：visualizations 10、teacher 3、gamification 2、practice 2、layout 1。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跨 A01/A04/A06/A12/A13/A17/A20；需 owner checks。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data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11：7 generated-content packs、questions、visualizationLabs、mainlandPepJuniorQuestions、hjbQuestionLocalization。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内容/题库/visualization changes 需 A18/A21/A23/A24 与 A04/A06/A12 签核。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tests/lib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tests 9、lib 8。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QA evidence 和 code fixes 需 A11/A12/A08 owners 归档。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scripts/app/root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scripts 2、app 2、package/tsconfig/types/AGENTS/docs/local files。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配置与 route mtime 需 A10/A12/A13/A25 provenance。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Fresh dirty owner buckets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A25 5,702；A10 489；A06 460；A12 178；A24 168；A05 129；A21 76。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仍需按 owner/slice review；不得整体 merge。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明日优先事项（中文）</w:t>
      </w:r>
    </w:p>
    <w:p>
      <w:pPr>
        <w:pStyle w:val="ListNumber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A22/Owner 决定 clean-source 路线：修 top candidate 并取得 fresh build observation，或把绿色 fallback 进入正式 selection review。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A25 继续缩小 40-row canonical authorization backlog，并保持 cleanupAuthorizedRows=0、executableRows=0，直到 owner 明确授权。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A18/A04/A12/A21/A23/A24 把 Practice Arena/California/full-bank fixes 归档为 owner-approved content promotion packet，列明 still-open display/warning items。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A11 在安静机器复跑 game E2E、Practice Arena targeted regressions、teacher/backend affected flows。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A01/A06/A08/A12/A13 对 mtime-only feature/code files 补 session logs、diff scope、checks 与 keep/quarantine/release-slice decision。</w:t>
      </w:r>
    </w:p>
    <w:p>
      <w:pPr>
        <w:pStyle w:val="Heading1"/>
        <w:keepNext/>
        <w:spacing w:before="320" w:after="160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需要 Owner 决策（中文）</w:t>
      </w:r>
    </w:p>
    <w:p>
      <w:pPr>
        <w:pStyle w:val="ListBullet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请 Dr. Peter Hu 确认：dirty root 继续只作 inventory/reporting source，不作为 production deploy source。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请决定 A22 路线：继续修 codex/A22-us-region-alignment，或优先评审已 green-for-review-not-selected 的 codex/s22-release-hygiene-2026-06-15。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请确认 validation-hold compose worktree 是否已完成 owner-side deletion；当前 evidence 仍显示 worktree registered、path exists、896 dirty status entries。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请确定 HJB English display corruption、45 warning rows、189 PEP pass-sample review 的优先级：修复、zh fallback、下线或延后。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请要求 mtime-only owner sessions 在下一轮补齐 logs 与 checks，尤其是 A04/A06/A08/A11/A12/A13/A18/A21/A24。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请继续禁止 cleanup/destructive Git/deploy：当前 cleanupAuthorizedRows=0、executableRows=0、deployAuthorized=false。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Hiragino Sans GB" w:hAnsi="Hiragino Sans GB" w:eastAsia="Hiragino Sans GB"/>
        <w:b w:val="0"/>
        <w:i w:val="0"/>
        <w:color w:val="5A5A5A"/>
        <w:sz w:val="17"/>
      </w:rPr>
      <w:t xml:space="preserve">2026-07-11 | President Report Business Brief v1 | Page </w:t>
    </w:r>
    <w:r>
      <w:rPr>
        <w:rFonts w:ascii="Hiragino Sans GB" w:hAnsi="Hiragino Sans GB" w:eastAsia="Hiragino Sans GB"/>
        <w:b w:val="0"/>
        <w:i w:val="0"/>
        <w:color w:val="5A5A5A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Hiragino Sans GB" w:hAnsi="Hiragino Sans GB" w:eastAsia="Hiragino Sans GB"/>
        <w:b w:val="0"/>
        <w:i w:val="0"/>
        <w:color w:val="5A5A5A"/>
        <w:sz w:val="17"/>
      </w:rPr>
      <w:t>MAIS-MVP | Daily coordination report | A01-A25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Hiragino Sans GB" w:hAnsi="Hiragino Sans GB" w:eastAsia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