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4357" w14:textId="16E8C32B" w:rsidR="00CD385F" w:rsidRDefault="00000000">
      <w:pPr>
        <w:spacing w:after="40"/>
        <w:jc w:val="center"/>
        <w:rPr>
          <w:lang w:eastAsia="ko-KR"/>
        </w:rPr>
      </w:pPr>
      <w:r>
        <w:rPr>
          <w:b/>
          <w:sz w:val="40"/>
          <w:lang w:eastAsia="ko-KR"/>
        </w:rPr>
        <w:t>나비효과 프로젝트 최종 보고서</w:t>
      </w:r>
    </w:p>
    <w:p w14:paraId="2C5B3A72" w14:textId="77777777" w:rsidR="00CD385F" w:rsidRDefault="00000000">
      <w:pPr>
        <w:spacing w:after="40"/>
        <w:jc w:val="center"/>
        <w:rPr>
          <w:lang w:eastAsia="ko-KR"/>
        </w:rPr>
      </w:pPr>
      <w:r>
        <w:rPr>
          <w:color w:val="5A5A5A"/>
          <w:sz w:val="20"/>
          <w:lang w:eastAsia="ko-KR"/>
        </w:rPr>
        <w:t>Hybrid LLM-SLM + Dynamic KG 기반 2차전지 공급망 리스크 전이 분석 및 포트폴리오 헤지 전략</w:t>
      </w:r>
    </w:p>
    <w:p w14:paraId="42DDF916" w14:textId="1C589AA0" w:rsidR="00CD385F" w:rsidRDefault="00000000">
      <w:pPr>
        <w:spacing w:after="40"/>
        <w:jc w:val="center"/>
        <w:rPr>
          <w:lang w:eastAsia="ko-KR"/>
        </w:rPr>
      </w:pPr>
      <w:r>
        <w:rPr>
          <w:color w:val="5A5A5A"/>
          <w:sz w:val="20"/>
          <w:lang w:eastAsia="ko-KR"/>
        </w:rPr>
        <w:t xml:space="preserve">작성일: 2026-03-04 | 팀: </w:t>
      </w:r>
      <w:proofErr w:type="spellStart"/>
      <w:r>
        <w:rPr>
          <w:color w:val="5A5A5A"/>
          <w:sz w:val="20"/>
          <w:lang w:eastAsia="ko-KR"/>
        </w:rPr>
        <w:t>권가경</w:t>
      </w:r>
      <w:proofErr w:type="spellEnd"/>
      <w:r>
        <w:rPr>
          <w:color w:val="5A5A5A"/>
          <w:sz w:val="20"/>
          <w:lang w:eastAsia="ko-KR"/>
        </w:rPr>
        <w:t xml:space="preserve"> · </w:t>
      </w:r>
      <w:proofErr w:type="spellStart"/>
      <w:r>
        <w:rPr>
          <w:color w:val="5A5A5A"/>
          <w:sz w:val="20"/>
          <w:lang w:eastAsia="ko-KR"/>
        </w:rPr>
        <w:t>이소은</w:t>
      </w:r>
      <w:proofErr w:type="spellEnd"/>
      <w:r>
        <w:rPr>
          <w:color w:val="5A5A5A"/>
          <w:sz w:val="20"/>
          <w:lang w:eastAsia="ko-KR"/>
        </w:rPr>
        <w:t xml:space="preserve"> · 이종민 · 한지원</w:t>
      </w:r>
    </w:p>
    <w:p w14:paraId="58A99A61" w14:textId="058CB6DE" w:rsidR="00CD385F" w:rsidRDefault="00CD385F">
      <w:pPr>
        <w:spacing w:after="40"/>
        <w:jc w:val="center"/>
        <w:rPr>
          <w:rFonts w:hint="eastAsia"/>
          <w:lang w:eastAsia="ko-KR"/>
        </w:rPr>
      </w:pPr>
    </w:p>
    <w:p w14:paraId="7D946FD3" w14:textId="5B59BF97" w:rsidR="00CD385F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요약과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292E3C5" w14:textId="77777777" w:rsidR="00CD385F" w:rsidRDefault="00000000">
      <w:pPr>
        <w:rPr>
          <w:lang w:eastAsia="ko-KR"/>
        </w:rPr>
      </w:pPr>
      <w:r>
        <w:rPr>
          <w:lang w:eastAsia="ko-KR"/>
        </w:rPr>
        <w:t>뉴스/공시에서 추출한 공급망 지식 그래프(KG) 위에서 계산한 노출도(Exposure)가 리스크 이벤트 이후 기업의 비정상수익률(CAR) 하락을 설명하며, 이를 활용한 단순 헤지/롱-숏 전략이 포트폴리오 MDD를 개선함을 end-to-end로 증명한다.</w:t>
      </w:r>
    </w:p>
    <w:p w14:paraId="1838C89F" w14:textId="77777777" w:rsidR="00CD385F" w:rsidRDefault="00000000">
      <w:pPr>
        <w:rPr>
          <w:lang w:eastAsia="ko-KR"/>
        </w:rPr>
      </w:pPr>
      <w:r>
        <w:rPr>
          <w:b/>
          <w:lang w:eastAsia="ko-KR"/>
        </w:rPr>
        <w:t>MVP 성공 최소 조건(DoD)</w:t>
      </w:r>
    </w:p>
    <w:p w14:paraId="55753D40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E2E 데모 1건: (뉴스 이벤트 -&gt; KG 전파 경로 -&gt; 노출 Top-K -&gt; CAR/전략 영향)까지 한 번에 실행/시연.</w:t>
      </w:r>
    </w:p>
    <w:p w14:paraId="0DBB90A7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정량 검증: 노출도 상/하위 그룹의 CAR 차이가 방향성 일관(노출↑ -&gt; CAR↓) + placebo 대비 추가 설명력 제시.</w:t>
      </w:r>
    </w:p>
    <w:p w14:paraId="6FA90652" w14:textId="77777777" w:rsidR="00CD385F" w:rsidRDefault="00000000">
      <w:pPr>
        <w:pStyle w:val="a0"/>
        <w:spacing w:after="40"/>
      </w:pPr>
      <w:proofErr w:type="spellStart"/>
      <w:r>
        <w:t>재현성</w:t>
      </w:r>
      <w:proofErr w:type="spellEnd"/>
      <w:r>
        <w:t xml:space="preserve">: </w:t>
      </w:r>
      <w:proofErr w:type="spellStart"/>
      <w:r>
        <w:t>동일</w:t>
      </w:r>
      <w:proofErr w:type="spellEnd"/>
      <w:r>
        <w:t xml:space="preserve"> config + 동일 artifacts로 로컬/Colab clean run 2회 이상 통과.</w:t>
      </w:r>
    </w:p>
    <w:p w14:paraId="426465B6" w14:textId="77777777" w:rsidR="00CD385F" w:rsidRDefault="00000000">
      <w:r>
        <w:rPr>
          <w:b/>
        </w:rPr>
        <w:t>Non-goals</w:t>
      </w:r>
    </w:p>
    <w:p w14:paraId="209EBC94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주가를 직접 예측하는 모델 경쟁은 범위 밖(목표는 '노출도 지표'의 설명력).</w:t>
      </w:r>
    </w:p>
    <w:p w14:paraId="04B53BDB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리스크 타입 과다 확장/공급망 Ground Truth 완전 복원은 지양(MVP는 2-3개 고정, 불확실 KG로 관리).</w:t>
      </w:r>
    </w:p>
    <w:p w14:paraId="37C5FBFA" w14:textId="77777777" w:rsidR="00CD385F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2. 2026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정세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(</w:t>
      </w:r>
      <w:r>
        <w:rPr>
          <w:lang w:eastAsia="ko-KR"/>
        </w:rPr>
        <w:t>미국</w:t>
      </w:r>
      <w:r>
        <w:rPr>
          <w:lang w:eastAsia="ko-KR"/>
        </w:rPr>
        <w:t>-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  <w:r>
        <w:rPr>
          <w:lang w:eastAsia="ko-KR"/>
        </w:rPr>
        <w:t>)</w:t>
      </w:r>
    </w:p>
    <w:p w14:paraId="4160813C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2026년 2월 말-3월 초 군사 충돌은 지정학 -&gt; 에너지/물류 -&gt; 금융시장으로 동시 전이되는 체계적 충격 사례로 가정한다.</w:t>
      </w:r>
    </w:p>
    <w:p w14:paraId="2E4AA55A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설계 반영: 해협·항만·보험·우회항로 키워드 포함, Route Node(예: Hormuz)를 그래프 노드로 승격, CAR 검증 시 oil/VIX 등 거시 통제변수(옵션) 포함.</w:t>
      </w:r>
    </w:p>
    <w:p w14:paraId="6A595628" w14:textId="77777777" w:rsidR="00CD385F" w:rsidRDefault="00000000">
      <w:pPr>
        <w:pStyle w:val="1"/>
      </w:pPr>
      <w:r>
        <w:t xml:space="preserve">3.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정의와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</w:t>
      </w:r>
      <w:r>
        <w:t>가설</w:t>
      </w:r>
    </w:p>
    <w:p w14:paraId="004B316D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문제: 전통 시계열 접근은 기업 간 연쇄 전이(Chain reaction)를 구조적으로 설명하기 어렵고, Tier-N 간접 노출을 실시간 계량화하기 어렵다.</w:t>
      </w:r>
    </w:p>
    <w:p w14:paraId="5FB3C8F6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가설: 이벤트 노드로부터 KG 상 거리가 가깝고 연결 강도(Edge strength)가 높을수록, 사건 후 </w:t>
      </w:r>
      <w:proofErr w:type="spellStart"/>
      <w:r>
        <w:rPr>
          <w:lang w:eastAsia="ko-KR"/>
        </w:rPr>
        <w:t>T+n</w:t>
      </w:r>
      <w:proofErr w:type="spellEnd"/>
      <w:r>
        <w:rPr>
          <w:lang w:eastAsia="ko-KR"/>
        </w:rPr>
        <w:t>의 Abnormal Return이 더 낮다.</w:t>
      </w:r>
    </w:p>
    <w:p w14:paraId="0F315F36" w14:textId="79136B53" w:rsidR="00CD385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4. </w:t>
      </w:r>
      <w:proofErr w:type="spellStart"/>
      <w:r>
        <w:rPr>
          <w:lang w:eastAsia="ko-KR"/>
        </w:rPr>
        <w:t>스코프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>(</w:t>
      </w:r>
      <w:r w:rsidR="00E26B37">
        <w:rPr>
          <w:rFonts w:ascii="맑은 고딕" w:eastAsia="맑은 고딕" w:hAnsi="맑은 고딕" w:cs="맑은 고딕" w:hint="eastAsia"/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 w:rsidR="00E26B37">
        <w:rPr>
          <w:rFonts w:eastAsia="맑은 고딕" w:hint="eastAsia"/>
          <w:lang w:eastAsia="ko-KR"/>
        </w:rPr>
        <w:t xml:space="preserve"> </w:t>
      </w:r>
      <w:r w:rsidR="00E26B37">
        <w:rPr>
          <w:rFonts w:eastAsia="맑은 고딕" w:hint="eastAsia"/>
          <w:lang w:eastAsia="ko-KR"/>
        </w:rPr>
        <w:t>고정</w:t>
      </w:r>
      <w:r>
        <w:rPr>
          <w:lang w:eastAsia="ko-KR"/>
        </w:rPr>
        <w:t>)</w:t>
      </w:r>
    </w:p>
    <w:p w14:paraId="741E544F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타겟: 2차전지 </w:t>
      </w:r>
      <w:proofErr w:type="spellStart"/>
      <w:r>
        <w:rPr>
          <w:lang w:eastAsia="ko-KR"/>
        </w:rPr>
        <w:t>밸류체인</w:t>
      </w:r>
      <w:proofErr w:type="spellEnd"/>
      <w:r>
        <w:rPr>
          <w:lang w:eastAsia="ko-KR"/>
        </w:rPr>
        <w:t>(광산 -&gt; 제련 -&gt; 소재 -&gt; 셀/팩 -&gt; OEM -&gt; 리사이클링).</w:t>
      </w:r>
    </w:p>
    <w:p w14:paraId="4A9555A8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유니버스: 30-50개 상장사 중심, </w:t>
      </w:r>
      <w:proofErr w:type="spellStart"/>
      <w:r>
        <w:rPr>
          <w:lang w:eastAsia="ko-KR"/>
        </w:rPr>
        <w:t>value_chain_stage</w:t>
      </w:r>
      <w:proofErr w:type="spellEnd"/>
      <w:r>
        <w:rPr>
          <w:lang w:eastAsia="ko-KR"/>
        </w:rPr>
        <w:t xml:space="preserve"> 라벨 1개 필수.</w:t>
      </w:r>
    </w:p>
    <w:p w14:paraId="5E03EAB7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대표 </w:t>
      </w:r>
      <w:proofErr w:type="spellStart"/>
      <w:r>
        <w:rPr>
          <w:lang w:eastAsia="ko-KR"/>
        </w:rPr>
        <w:t>티커</w:t>
      </w:r>
      <w:proofErr w:type="spellEnd"/>
      <w:r>
        <w:rPr>
          <w:lang w:eastAsia="ko-KR"/>
        </w:rPr>
        <w:t xml:space="preserve"> 1개 고정(A/H/ADR 등 다중상장은 대표 </w:t>
      </w:r>
      <w:proofErr w:type="spellStart"/>
      <w:r>
        <w:rPr>
          <w:lang w:eastAsia="ko-KR"/>
        </w:rPr>
        <w:t>티커로</w:t>
      </w:r>
      <w:proofErr w:type="spellEnd"/>
      <w:r>
        <w:rPr>
          <w:lang w:eastAsia="ko-KR"/>
        </w:rPr>
        <w:t xml:space="preserve"> 통일).</w:t>
      </w:r>
    </w:p>
    <w:p w14:paraId="575062C5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리스크 타입(MVP 2-3개): </w:t>
      </w:r>
      <w:proofErr w:type="gramStart"/>
      <w:r>
        <w:rPr>
          <w:lang w:eastAsia="ko-KR"/>
        </w:rPr>
        <w:t>지정학 /</w:t>
      </w:r>
      <w:proofErr w:type="gramEnd"/>
      <w:r>
        <w:rPr>
          <w:lang w:eastAsia="ko-KR"/>
        </w:rPr>
        <w:t xml:space="preserve"> 물류·인프라 </w:t>
      </w:r>
      <w:proofErr w:type="gramStart"/>
      <w:r>
        <w:rPr>
          <w:lang w:eastAsia="ko-KR"/>
        </w:rPr>
        <w:t>중단 /</w:t>
      </w:r>
      <w:proofErr w:type="gramEnd"/>
      <w:r>
        <w:rPr>
          <w:lang w:eastAsia="ko-KR"/>
        </w:rPr>
        <w:t xml:space="preserve"> 자연재해·기후. 관계 스키마는 8-12개 최소 유지.</w:t>
      </w:r>
    </w:p>
    <w:p w14:paraId="41E9F5CF" w14:textId="3F134B48" w:rsidR="00CD385F" w:rsidRPr="00E26B37" w:rsidRDefault="00000000">
      <w:pPr>
        <w:pStyle w:val="1"/>
        <w:rPr>
          <w:rFonts w:eastAsia="맑은 고딕" w:hint="eastAsia"/>
          <w:lang w:eastAsia="ko-KR"/>
        </w:rPr>
      </w:pPr>
      <w:r>
        <w:t xml:space="preserve">5. End-to-End </w:t>
      </w:r>
      <w:proofErr w:type="spellStart"/>
      <w:r>
        <w:t>아키텍처</w:t>
      </w:r>
      <w:proofErr w:type="spellEnd"/>
    </w:p>
    <w:p w14:paraId="4787E2A9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>Repo/환경 세팅(로컬+</w:t>
      </w:r>
      <w:proofErr w:type="spellStart"/>
      <w:r>
        <w:rPr>
          <w:lang w:eastAsia="ko-KR"/>
        </w:rPr>
        <w:t>Colab</w:t>
      </w:r>
      <w:proofErr w:type="spellEnd"/>
      <w:r>
        <w:rPr>
          <w:lang w:eastAsia="ko-KR"/>
        </w:rPr>
        <w:t>) -&gt; 유니버스 Freeze/스키마 확정</w:t>
      </w:r>
    </w:p>
    <w:p w14:paraId="430F4CC7" w14:textId="77777777" w:rsidR="00CD385F" w:rsidRDefault="00000000">
      <w:pPr>
        <w:pStyle w:val="a"/>
        <w:spacing w:after="20"/>
      </w:pPr>
      <w:r>
        <w:t xml:space="preserve">Seed edges(seed_edges.csv) </w:t>
      </w:r>
      <w:proofErr w:type="spellStart"/>
      <w:proofErr w:type="gramStart"/>
      <w:r>
        <w:t>고정</w:t>
      </w:r>
      <w:proofErr w:type="spellEnd"/>
      <w:r>
        <w:t>(</w:t>
      </w:r>
      <w:proofErr w:type="spellStart"/>
      <w:proofErr w:type="gramEnd"/>
      <w:r>
        <w:t>정적</w:t>
      </w:r>
      <w:proofErr w:type="spellEnd"/>
      <w:r>
        <w:t xml:space="preserve"> KG v0 뼈대)</w:t>
      </w:r>
    </w:p>
    <w:p w14:paraId="3D0150E6" w14:textId="77777777" w:rsidR="00CD385F" w:rsidRDefault="00000000">
      <w:pPr>
        <w:pStyle w:val="a"/>
        <w:spacing w:after="20"/>
      </w:pPr>
      <w:r>
        <w:t>뉴스(GDELT) + 가격(yfinance) 수집</w:t>
      </w:r>
    </w:p>
    <w:p w14:paraId="768962E4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>DQ Gate: 결측/중복/이상치/링크 성공률 자동 리포트</w:t>
      </w:r>
    </w:p>
    <w:p w14:paraId="0FA3AEC8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 xml:space="preserve">리스크 이벤트 생성(키워드 기반 + </w:t>
      </w:r>
      <w:proofErr w:type="spellStart"/>
      <w:r>
        <w:rPr>
          <w:lang w:eastAsia="ko-KR"/>
        </w:rPr>
        <w:t>FinBERT</w:t>
      </w:r>
      <w:proofErr w:type="spellEnd"/>
      <w:r>
        <w:rPr>
          <w:lang w:eastAsia="ko-KR"/>
        </w:rPr>
        <w:t xml:space="preserve"> 선택)</w:t>
      </w:r>
    </w:p>
    <w:p w14:paraId="1574DC24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>정적 KG -&gt; baseline 노출도(최단거리/RWR/</w:t>
      </w:r>
      <w:proofErr w:type="spellStart"/>
      <w:r>
        <w:rPr>
          <w:lang w:eastAsia="ko-KR"/>
        </w:rPr>
        <w:t>중심성</w:t>
      </w:r>
      <w:proofErr w:type="spellEnd"/>
      <w:r>
        <w:rPr>
          <w:lang w:eastAsia="ko-KR"/>
        </w:rPr>
        <w:t>)</w:t>
      </w:r>
    </w:p>
    <w:p w14:paraId="3F2E0E5F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>이벤트 스터디(CAR) + 회귀/그룹 비교 + placebo</w:t>
      </w:r>
    </w:p>
    <w:p w14:paraId="64EA1C50" w14:textId="77777777" w:rsidR="00CD385F" w:rsidRDefault="00000000">
      <w:pPr>
        <w:pStyle w:val="a"/>
        <w:spacing w:after="20"/>
        <w:rPr>
          <w:lang w:eastAsia="ko-KR"/>
        </w:rPr>
      </w:pPr>
      <w:r>
        <w:rPr>
          <w:lang w:eastAsia="ko-KR"/>
        </w:rPr>
        <w:t xml:space="preserve">백테스트 + 리포트/패키징, (선택) GAT 노출도 및 </w:t>
      </w:r>
      <w:proofErr w:type="spellStart"/>
      <w:r>
        <w:rPr>
          <w:lang w:eastAsia="ko-KR"/>
        </w:rPr>
        <w:t>어블레이션</w:t>
      </w:r>
      <w:proofErr w:type="spellEnd"/>
    </w:p>
    <w:p w14:paraId="044D260C" w14:textId="77777777" w:rsidR="00CD385F" w:rsidRDefault="00000000">
      <w:pPr>
        <w:rPr>
          <w:lang w:eastAsia="ko-KR"/>
        </w:rPr>
      </w:pPr>
      <w:r>
        <w:rPr>
          <w:b/>
          <w:lang w:eastAsia="ko-KR"/>
        </w:rPr>
        <w:t>데이터 맵(획득 -&gt; 저장 -&gt; 사용)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2"/>
        <w:gridCol w:w="2194"/>
        <w:gridCol w:w="3308"/>
        <w:gridCol w:w="2202"/>
      </w:tblGrid>
      <w:tr w:rsidR="00CD385F" w14:paraId="2A23DBFC" w14:textId="77777777">
        <w:tc>
          <w:tcPr>
            <w:tcW w:w="2466" w:type="dxa"/>
          </w:tcPr>
          <w:p w14:paraId="1EB94CF0" w14:textId="77777777" w:rsidR="00CD385F" w:rsidRDefault="00000000">
            <w:pPr>
              <w:spacing w:after="0"/>
            </w:pPr>
            <w:proofErr w:type="spellStart"/>
            <w:r>
              <w:rPr>
                <w:sz w:val="19"/>
              </w:rPr>
              <w:t>데이터</w:t>
            </w:r>
            <w:proofErr w:type="spellEnd"/>
          </w:p>
        </w:tc>
        <w:tc>
          <w:tcPr>
            <w:tcW w:w="2466" w:type="dxa"/>
          </w:tcPr>
          <w:p w14:paraId="45C95DF7" w14:textId="77777777" w:rsidR="00CD385F" w:rsidRDefault="00000000">
            <w:pPr>
              <w:spacing w:after="0"/>
            </w:pPr>
            <w:r>
              <w:rPr>
                <w:sz w:val="19"/>
              </w:rPr>
              <w:t>획득</w:t>
            </w:r>
          </w:p>
        </w:tc>
        <w:tc>
          <w:tcPr>
            <w:tcW w:w="2466" w:type="dxa"/>
          </w:tcPr>
          <w:p w14:paraId="5926B135" w14:textId="77777777" w:rsidR="00CD385F" w:rsidRDefault="00000000">
            <w:pPr>
              <w:spacing w:after="0"/>
            </w:pPr>
            <w:r>
              <w:rPr>
                <w:sz w:val="19"/>
              </w:rPr>
              <w:t>저장(권장)</w:t>
            </w:r>
          </w:p>
        </w:tc>
        <w:tc>
          <w:tcPr>
            <w:tcW w:w="2466" w:type="dxa"/>
          </w:tcPr>
          <w:p w14:paraId="3C692E59" w14:textId="77777777" w:rsidR="00CD385F" w:rsidRDefault="00000000">
            <w:pPr>
              <w:spacing w:after="0"/>
            </w:pPr>
            <w:r>
              <w:rPr>
                <w:sz w:val="19"/>
              </w:rPr>
              <w:t>사용</w:t>
            </w:r>
          </w:p>
        </w:tc>
      </w:tr>
      <w:tr w:rsidR="00CD385F" w14:paraId="6534D076" w14:textId="77777777">
        <w:tc>
          <w:tcPr>
            <w:tcW w:w="2466" w:type="dxa"/>
          </w:tcPr>
          <w:p w14:paraId="3CBB093F" w14:textId="77777777" w:rsidR="00CD385F" w:rsidRDefault="00000000">
            <w:pPr>
              <w:spacing w:after="0"/>
            </w:pPr>
            <w:r>
              <w:rPr>
                <w:sz w:val="19"/>
              </w:rPr>
              <w:t>기업 마스터</w:t>
            </w:r>
          </w:p>
        </w:tc>
        <w:tc>
          <w:tcPr>
            <w:tcW w:w="2466" w:type="dxa"/>
          </w:tcPr>
          <w:p w14:paraId="6E5E804A" w14:textId="77777777" w:rsidR="00CD385F" w:rsidRDefault="00000000">
            <w:pPr>
              <w:spacing w:after="0"/>
            </w:pPr>
            <w:r>
              <w:rPr>
                <w:sz w:val="19"/>
              </w:rPr>
              <w:t>팀 유니버스 파일</w:t>
            </w:r>
          </w:p>
        </w:tc>
        <w:tc>
          <w:tcPr>
            <w:tcW w:w="2466" w:type="dxa"/>
          </w:tcPr>
          <w:p w14:paraId="3A6C7EE2" w14:textId="77777777" w:rsidR="00CD385F" w:rsidRDefault="00000000">
            <w:pPr>
              <w:spacing w:after="0"/>
            </w:pPr>
            <w:r>
              <w:rPr>
                <w:sz w:val="19"/>
              </w:rPr>
              <w:t>data/universe/*_combined.csv</w:t>
            </w:r>
          </w:p>
        </w:tc>
        <w:tc>
          <w:tcPr>
            <w:tcW w:w="2466" w:type="dxa"/>
          </w:tcPr>
          <w:p w14:paraId="6F4C826F" w14:textId="77777777" w:rsidR="00CD385F" w:rsidRDefault="00000000">
            <w:pPr>
              <w:spacing w:after="0"/>
            </w:pPr>
            <w:r>
              <w:rPr>
                <w:sz w:val="19"/>
              </w:rPr>
              <w:t>엔티티 링크/노드</w:t>
            </w:r>
          </w:p>
        </w:tc>
      </w:tr>
      <w:tr w:rsidR="00CD385F" w14:paraId="10F2DCCA" w14:textId="77777777">
        <w:tc>
          <w:tcPr>
            <w:tcW w:w="2466" w:type="dxa"/>
          </w:tcPr>
          <w:p w14:paraId="362E2DB0" w14:textId="77777777" w:rsidR="00CD385F" w:rsidRDefault="00000000">
            <w:pPr>
              <w:spacing w:after="0"/>
            </w:pPr>
            <w:r>
              <w:rPr>
                <w:sz w:val="19"/>
              </w:rPr>
              <w:t>seed_edges</w:t>
            </w:r>
          </w:p>
        </w:tc>
        <w:tc>
          <w:tcPr>
            <w:tcW w:w="2466" w:type="dxa"/>
          </w:tcPr>
          <w:p w14:paraId="249B8537" w14:textId="77777777" w:rsidR="00CD385F" w:rsidRDefault="00000000">
            <w:pPr>
              <w:spacing w:after="0"/>
            </w:pPr>
            <w:r>
              <w:rPr>
                <w:sz w:val="19"/>
              </w:rPr>
              <w:t>팀 조사자료 구조화</w:t>
            </w:r>
          </w:p>
        </w:tc>
        <w:tc>
          <w:tcPr>
            <w:tcW w:w="2466" w:type="dxa"/>
          </w:tcPr>
          <w:p w14:paraId="7D52655F" w14:textId="77777777" w:rsidR="00CD385F" w:rsidRDefault="00000000">
            <w:pPr>
              <w:spacing w:after="0"/>
            </w:pPr>
            <w:r>
              <w:rPr>
                <w:sz w:val="19"/>
              </w:rPr>
              <w:t>data/seed/seed_edges.csv</w:t>
            </w:r>
          </w:p>
        </w:tc>
        <w:tc>
          <w:tcPr>
            <w:tcW w:w="2466" w:type="dxa"/>
          </w:tcPr>
          <w:p w14:paraId="5D07D7E9" w14:textId="77777777" w:rsidR="00CD385F" w:rsidRDefault="00000000">
            <w:pPr>
              <w:spacing w:after="0"/>
            </w:pPr>
            <w:r>
              <w:rPr>
                <w:sz w:val="19"/>
              </w:rPr>
              <w:t>KG 엣지(정적 v0)</w:t>
            </w:r>
          </w:p>
        </w:tc>
      </w:tr>
      <w:tr w:rsidR="00CD385F" w14:paraId="1E3A823F" w14:textId="77777777">
        <w:tc>
          <w:tcPr>
            <w:tcW w:w="2466" w:type="dxa"/>
          </w:tcPr>
          <w:p w14:paraId="500CEE60" w14:textId="77777777" w:rsidR="00CD385F" w:rsidRDefault="00000000">
            <w:pPr>
              <w:spacing w:after="0"/>
            </w:pPr>
            <w:r>
              <w:rPr>
                <w:sz w:val="19"/>
              </w:rPr>
              <w:t>뉴스</w:t>
            </w:r>
          </w:p>
        </w:tc>
        <w:tc>
          <w:tcPr>
            <w:tcW w:w="2466" w:type="dxa"/>
          </w:tcPr>
          <w:p w14:paraId="1B21AD2C" w14:textId="77777777" w:rsidR="00CD385F" w:rsidRDefault="00000000">
            <w:pPr>
              <w:spacing w:after="0"/>
            </w:pPr>
            <w:r>
              <w:rPr>
                <w:sz w:val="19"/>
              </w:rPr>
              <w:t>GDELT DOC API(gdeltdoc)</w:t>
            </w:r>
          </w:p>
        </w:tc>
        <w:tc>
          <w:tcPr>
            <w:tcW w:w="2466" w:type="dxa"/>
          </w:tcPr>
          <w:p w14:paraId="75FD31B8" w14:textId="77777777" w:rsidR="00CD385F" w:rsidRDefault="00000000">
            <w:pPr>
              <w:spacing w:after="0"/>
            </w:pPr>
            <w:r>
              <w:rPr>
                <w:sz w:val="19"/>
              </w:rPr>
              <w:t>data/raw/gdelt/articles.csv</w:t>
            </w:r>
          </w:p>
        </w:tc>
        <w:tc>
          <w:tcPr>
            <w:tcW w:w="2466" w:type="dxa"/>
          </w:tcPr>
          <w:p w14:paraId="0D695DA7" w14:textId="77777777" w:rsidR="00CD385F" w:rsidRDefault="00000000">
            <w:pPr>
              <w:spacing w:after="0"/>
            </w:pPr>
            <w:r>
              <w:rPr>
                <w:sz w:val="19"/>
              </w:rPr>
              <w:t>risk_event + 링크</w:t>
            </w:r>
          </w:p>
        </w:tc>
      </w:tr>
      <w:tr w:rsidR="00CD385F" w14:paraId="75316761" w14:textId="77777777">
        <w:tc>
          <w:tcPr>
            <w:tcW w:w="2466" w:type="dxa"/>
          </w:tcPr>
          <w:p w14:paraId="45A375AA" w14:textId="77777777" w:rsidR="00CD385F" w:rsidRDefault="00000000">
            <w:pPr>
              <w:spacing w:after="0"/>
            </w:pPr>
            <w:r>
              <w:rPr>
                <w:sz w:val="19"/>
              </w:rPr>
              <w:t>가격</w:t>
            </w:r>
          </w:p>
        </w:tc>
        <w:tc>
          <w:tcPr>
            <w:tcW w:w="2466" w:type="dxa"/>
          </w:tcPr>
          <w:p w14:paraId="2AE5DF3D" w14:textId="77777777" w:rsidR="00CD385F" w:rsidRDefault="00000000">
            <w:pPr>
              <w:spacing w:after="0"/>
            </w:pPr>
            <w:r>
              <w:rPr>
                <w:sz w:val="19"/>
              </w:rPr>
              <w:t>yfinance</w:t>
            </w:r>
          </w:p>
        </w:tc>
        <w:tc>
          <w:tcPr>
            <w:tcW w:w="2466" w:type="dxa"/>
          </w:tcPr>
          <w:p w14:paraId="4FB1F0E4" w14:textId="77777777" w:rsidR="00CD385F" w:rsidRDefault="00000000">
            <w:pPr>
              <w:spacing w:after="0"/>
            </w:pPr>
            <w:r>
              <w:rPr>
                <w:sz w:val="19"/>
              </w:rPr>
              <w:t>data/processed/prices_daily.parquet</w:t>
            </w:r>
          </w:p>
        </w:tc>
        <w:tc>
          <w:tcPr>
            <w:tcW w:w="2466" w:type="dxa"/>
          </w:tcPr>
          <w:p w14:paraId="78732A79" w14:textId="77777777" w:rsidR="00CD385F" w:rsidRDefault="00000000">
            <w:pPr>
              <w:spacing w:after="0"/>
            </w:pPr>
            <w:r>
              <w:rPr>
                <w:sz w:val="19"/>
              </w:rPr>
              <w:t>CAR/백테스트</w:t>
            </w:r>
          </w:p>
        </w:tc>
      </w:tr>
    </w:tbl>
    <w:p w14:paraId="0357E529" w14:textId="77777777" w:rsidR="00CD385F" w:rsidRDefault="00000000">
      <w:pPr>
        <w:pStyle w:val="a0"/>
        <w:spacing w:after="40"/>
      </w:pPr>
      <w:r>
        <w:t>선택 데이터: SEC EDGAR(관계 evidence 강화), Macro(FRED/EIA/CBOE 등 - 전쟁/에너지 쇼크 통제변수).</w:t>
      </w:r>
    </w:p>
    <w:p w14:paraId="5DFEFF2E" w14:textId="77777777" w:rsidR="00CD385F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(</w:t>
      </w:r>
      <w:r>
        <w:rPr>
          <w:lang w:eastAsia="ko-KR"/>
        </w:rPr>
        <w:t>설명력을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방어</w:t>
      </w:r>
      <w:r>
        <w:rPr>
          <w:lang w:eastAsia="ko-KR"/>
        </w:rPr>
        <w:t>)</w:t>
      </w:r>
    </w:p>
    <w:p w14:paraId="1A9064C6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관계 추출 품질: 수작업 </w:t>
      </w:r>
      <w:proofErr w:type="spellStart"/>
      <w:r>
        <w:rPr>
          <w:lang w:eastAsia="ko-KR"/>
        </w:rPr>
        <w:t>검증셋</w:t>
      </w:r>
      <w:proofErr w:type="spellEnd"/>
      <w:r>
        <w:rPr>
          <w:lang w:eastAsia="ko-KR"/>
        </w:rPr>
        <w:t xml:space="preserve"> 기반 Precision@0.85 목표(coverage는 이후 확장).</w:t>
      </w:r>
    </w:p>
    <w:p w14:paraId="3076CA56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CAR 윈도우: 단기([0,1], [0,3]) + 구간화(1M/3M/6M/1Y)로 단기·중기·장기 효과 비교(임원진 피드백 반영).</w:t>
      </w:r>
    </w:p>
    <w:p w14:paraId="583D06E1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핵심 검정: (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) 그룹 비교(상/하위 노출도 CAR), (ii) 회귀 CAR ~ Exposure + 통제(섹터/국가/사이즈/모멘텀, 옵션: oil/VIX).</w:t>
      </w:r>
    </w:p>
    <w:p w14:paraId="383DC413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견고성: placebo(이벤트 날짜 </w:t>
      </w:r>
      <w:proofErr w:type="spellStart"/>
      <w:r>
        <w:rPr>
          <w:lang w:eastAsia="ko-KR"/>
        </w:rPr>
        <w:t>셔플</w:t>
      </w:r>
      <w:proofErr w:type="spellEnd"/>
      <w:r>
        <w:rPr>
          <w:lang w:eastAsia="ko-KR"/>
        </w:rPr>
        <w:t xml:space="preserve">, 기업 매핑 </w:t>
      </w:r>
      <w:proofErr w:type="spellStart"/>
      <w:r>
        <w:rPr>
          <w:lang w:eastAsia="ko-KR"/>
        </w:rPr>
        <w:t>셔플</w:t>
      </w:r>
      <w:proofErr w:type="spellEnd"/>
      <w:r>
        <w:rPr>
          <w:lang w:eastAsia="ko-KR"/>
        </w:rPr>
        <w:t xml:space="preserve">) + </w:t>
      </w:r>
      <w:proofErr w:type="spellStart"/>
      <w:r>
        <w:rPr>
          <w:lang w:eastAsia="ko-KR"/>
        </w:rPr>
        <w:t>어블레이션</w:t>
      </w:r>
      <w:proofErr w:type="spellEnd"/>
      <w:r>
        <w:rPr>
          <w:lang w:eastAsia="ko-KR"/>
        </w:rPr>
        <w:t xml:space="preserve">(정적/동적, weight, </w:t>
      </w:r>
      <w:proofErr w:type="spellStart"/>
      <w:r>
        <w:rPr>
          <w:lang w:eastAsia="ko-KR"/>
        </w:rPr>
        <w:t>FinBERT</w:t>
      </w:r>
      <w:proofErr w:type="spellEnd"/>
      <w:r>
        <w:rPr>
          <w:lang w:eastAsia="ko-KR"/>
        </w:rPr>
        <w:t>, weak edge).</w:t>
      </w:r>
    </w:p>
    <w:p w14:paraId="3497DAAE" w14:textId="77777777" w:rsidR="00CD385F" w:rsidRDefault="00000000">
      <w:pPr>
        <w:pStyle w:val="a0"/>
        <w:spacing w:after="40"/>
      </w:pPr>
      <w:proofErr w:type="spellStart"/>
      <w:r>
        <w:lastRenderedPageBreak/>
        <w:t>전략</w:t>
      </w:r>
      <w:proofErr w:type="spellEnd"/>
      <w:r>
        <w:t xml:space="preserve"> </w:t>
      </w:r>
      <w:proofErr w:type="spellStart"/>
      <w:r>
        <w:t>검증</w:t>
      </w:r>
      <w:proofErr w:type="spellEnd"/>
      <w:r>
        <w:t xml:space="preserve">: High-risk </w:t>
      </w:r>
      <w:proofErr w:type="spellStart"/>
      <w:r>
        <w:t>제외</w:t>
      </w:r>
      <w:proofErr w:type="spellEnd"/>
      <w:r>
        <w:t xml:space="preserve"> vs 벤치마크, 또는 Long </w:t>
      </w:r>
      <w:proofErr w:type="gramStart"/>
      <w:r>
        <w:t>low-risk</w:t>
      </w:r>
      <w:proofErr w:type="gramEnd"/>
      <w:r>
        <w:t xml:space="preserve"> / Short high-</w:t>
      </w:r>
      <w:proofErr w:type="gramStart"/>
      <w:r>
        <w:t>risk(</w:t>
      </w:r>
      <w:proofErr w:type="gramEnd"/>
      <w:r>
        <w:t>가능 시). 지표: 누적수익, Sharpe, MDD.</w:t>
      </w:r>
    </w:p>
    <w:p w14:paraId="40AD0D84" w14:textId="77777777" w:rsidR="00CD385F" w:rsidRDefault="00000000">
      <w:pPr>
        <w:pStyle w:val="1"/>
      </w:pPr>
      <w:r>
        <w:t xml:space="preserve">7. </w:t>
      </w:r>
      <w:r>
        <w:t>리스크와</w:t>
      </w:r>
      <w:r>
        <w:t xml:space="preserve"> </w:t>
      </w:r>
      <w:r>
        <w:t>우회</w:t>
      </w:r>
      <w:r>
        <w:t xml:space="preserve"> </w:t>
      </w:r>
      <w:r>
        <w:t>전략</w:t>
      </w:r>
    </w:p>
    <w:p w14:paraId="49EC65A8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데이터 품질 미흡: DQ Gate 통과 전 다음 단계 진행 금지(결측/중복/이상치/정규화 기준 명시).</w:t>
      </w:r>
    </w:p>
    <w:p w14:paraId="0D04BCAB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유니버스/</w:t>
      </w:r>
      <w:proofErr w:type="spellStart"/>
      <w:r>
        <w:rPr>
          <w:lang w:eastAsia="ko-KR"/>
        </w:rPr>
        <w:t>티커</w:t>
      </w:r>
      <w:proofErr w:type="spellEnd"/>
      <w:r>
        <w:rPr>
          <w:lang w:eastAsia="ko-KR"/>
        </w:rPr>
        <w:t xml:space="preserve"> 흔들림: 대표 </w:t>
      </w:r>
      <w:proofErr w:type="spellStart"/>
      <w:r>
        <w:rPr>
          <w:lang w:eastAsia="ko-KR"/>
        </w:rPr>
        <w:t>티커</w:t>
      </w:r>
      <w:proofErr w:type="spellEnd"/>
      <w:r>
        <w:rPr>
          <w:lang w:eastAsia="ko-KR"/>
        </w:rPr>
        <w:t xml:space="preserve"> 1개 고정 + alias 확장 + ER 품질 게이트(매핑 95% 목표).</w:t>
      </w:r>
    </w:p>
    <w:p w14:paraId="09C6AF69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 xml:space="preserve">일정 리스크(모델 고도화): Baseline 노출도+CAR로 보고서 논리 </w:t>
      </w:r>
      <w:proofErr w:type="spellStart"/>
      <w:r>
        <w:rPr>
          <w:lang w:eastAsia="ko-KR"/>
        </w:rPr>
        <w:t>선완성</w:t>
      </w:r>
      <w:proofErr w:type="spellEnd"/>
      <w:r>
        <w:rPr>
          <w:lang w:eastAsia="ko-KR"/>
        </w:rPr>
        <w:t>, GAT/</w:t>
      </w:r>
      <w:proofErr w:type="spellStart"/>
      <w:r>
        <w:rPr>
          <w:lang w:eastAsia="ko-KR"/>
        </w:rPr>
        <w:t>FinBERT</w:t>
      </w:r>
      <w:proofErr w:type="spellEnd"/>
      <w:r>
        <w:rPr>
          <w:lang w:eastAsia="ko-KR"/>
        </w:rPr>
        <w:t>는 옵션으로 단계화.</w:t>
      </w:r>
    </w:p>
    <w:p w14:paraId="264406F8" w14:textId="77777777" w:rsidR="00CD385F" w:rsidRDefault="00000000">
      <w:pPr>
        <w:pStyle w:val="1"/>
      </w:pPr>
      <w:r>
        <w:t xml:space="preserve">8. </w:t>
      </w:r>
      <w:proofErr w:type="spellStart"/>
      <w:r>
        <w:t>착수</w:t>
      </w:r>
      <w:proofErr w:type="spellEnd"/>
      <w:r>
        <w:t xml:space="preserve"> </w:t>
      </w:r>
      <w:proofErr w:type="spellStart"/>
      <w:r>
        <w:t>직후</w:t>
      </w:r>
      <w:proofErr w:type="spellEnd"/>
      <w:r>
        <w:t xml:space="preserve"> 1-2</w:t>
      </w:r>
      <w:r>
        <w:t>주</w:t>
      </w:r>
      <w:r>
        <w:t xml:space="preserve"> </w:t>
      </w:r>
      <w:r>
        <w:t>체크리스트</w:t>
      </w:r>
    </w:p>
    <w:p w14:paraId="1ACC17EF" w14:textId="77777777" w:rsidR="00CD385F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유니버스 Freeze + 스키마/리스크 타입 확정(변경은 PR + decision log).</w:t>
      </w:r>
    </w:p>
    <w:p w14:paraId="22BEFC60" w14:textId="77777777" w:rsidR="00CD385F" w:rsidRDefault="00000000">
      <w:pPr>
        <w:pStyle w:val="a0"/>
        <w:spacing w:after="40"/>
      </w:pPr>
      <w:proofErr w:type="spellStart"/>
      <w:r>
        <w:t>seed_edges</w:t>
      </w:r>
      <w:proofErr w:type="spellEnd"/>
      <w:r>
        <w:t xml:space="preserve"> </w:t>
      </w:r>
      <w:proofErr w:type="spellStart"/>
      <w:r>
        <w:t>최소</w:t>
      </w:r>
      <w:proofErr w:type="spellEnd"/>
      <w:r>
        <w:t xml:space="preserve"> </w:t>
      </w:r>
      <w:proofErr w:type="spellStart"/>
      <w:r>
        <w:t>연결성</w:t>
      </w:r>
      <w:proofErr w:type="spellEnd"/>
      <w:r>
        <w:t xml:space="preserve"> </w:t>
      </w:r>
      <w:proofErr w:type="spellStart"/>
      <w:proofErr w:type="gramStart"/>
      <w:r>
        <w:t>확보</w:t>
      </w:r>
      <w:proofErr w:type="spellEnd"/>
      <w:r>
        <w:t>(</w:t>
      </w:r>
      <w:proofErr w:type="spellStart"/>
      <w:proofErr w:type="gramEnd"/>
      <w:r>
        <w:t>고립</w:t>
      </w:r>
      <w:proofErr w:type="spellEnd"/>
      <w:r>
        <w:t xml:space="preserve"> 노드 제거) + 필드 </w:t>
      </w:r>
      <w:proofErr w:type="gramStart"/>
      <w:r>
        <w:t>규격(</w:t>
      </w:r>
      <w:proofErr w:type="gramEnd"/>
      <w:r>
        <w:t>evidence, confidence, strength).</w:t>
      </w:r>
    </w:p>
    <w:p w14:paraId="13E4AC78" w14:textId="77777777" w:rsidR="00CD385F" w:rsidRDefault="00000000">
      <w:pPr>
        <w:pStyle w:val="a0"/>
        <w:spacing w:after="40"/>
      </w:pPr>
      <w:r>
        <w:t>뉴스/가격 수집 + DQ Gate v0 + E2E 데모 1건(끝까지) -&gt; clean run 2회 통과.</w:t>
      </w:r>
    </w:p>
    <w:p w14:paraId="46B936E8" w14:textId="21D87282" w:rsidR="00CD385F" w:rsidRPr="00E26B37" w:rsidRDefault="00000000">
      <w:pPr>
        <w:pStyle w:val="1"/>
        <w:rPr>
          <w:rFonts w:eastAsia="맑은 고딕" w:hint="eastAsia"/>
          <w:lang w:eastAsia="ko-KR"/>
        </w:rPr>
      </w:pPr>
      <w:r>
        <w:t xml:space="preserve">9.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산출</w:t>
      </w:r>
      <w:proofErr w:type="spellEnd"/>
      <w:r w:rsidR="00E26B37">
        <w:rPr>
          <w:rFonts w:ascii="맑은 고딕" w:eastAsia="맑은 고딕" w:hAnsi="맑은 고딕" w:cs="맑은 고딕" w:hint="eastAsia"/>
          <w:lang w:eastAsia="ko-KR"/>
        </w:rPr>
        <w:t>물</w:t>
      </w:r>
    </w:p>
    <w:p w14:paraId="4A7C4EC7" w14:textId="77777777" w:rsidR="00CD385F" w:rsidRDefault="00000000">
      <w:pPr>
        <w:pStyle w:val="a0"/>
        <w:spacing w:after="40"/>
      </w:pPr>
      <w:proofErr w:type="gramStart"/>
      <w:r>
        <w:t>보고서(</w:t>
      </w:r>
      <w:proofErr w:type="gramEnd"/>
      <w:r>
        <w:t xml:space="preserve">PDF) + 자동 생성 </w:t>
      </w:r>
      <w:proofErr w:type="gramStart"/>
      <w:r>
        <w:t>리포트(</w:t>
      </w:r>
      <w:proofErr w:type="gramEnd"/>
      <w:r>
        <w:t>data_quality_report, CAR 요약표, backtest 결과, XAI 경로 예시).</w:t>
      </w:r>
    </w:p>
    <w:p w14:paraId="1DE702BC" w14:textId="77777777" w:rsidR="00CD385F" w:rsidRDefault="00000000">
      <w:pPr>
        <w:pStyle w:val="a0"/>
        <w:spacing w:after="40"/>
      </w:pPr>
      <w:r>
        <w:t>재현 패키지: artifacts_run_YYYYMMDD.zip(config + processed data + reports).</w:t>
      </w:r>
    </w:p>
    <w:sectPr w:rsidR="00CD385F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716516">
    <w:abstractNumId w:val="8"/>
  </w:num>
  <w:num w:numId="2" w16cid:durableId="1690058443">
    <w:abstractNumId w:val="6"/>
  </w:num>
  <w:num w:numId="3" w16cid:durableId="1154181422">
    <w:abstractNumId w:val="5"/>
  </w:num>
  <w:num w:numId="4" w16cid:durableId="689457688">
    <w:abstractNumId w:val="4"/>
  </w:num>
  <w:num w:numId="5" w16cid:durableId="1013144703">
    <w:abstractNumId w:val="7"/>
  </w:num>
  <w:num w:numId="6" w16cid:durableId="1645423661">
    <w:abstractNumId w:val="3"/>
  </w:num>
  <w:num w:numId="7" w16cid:durableId="446391093">
    <w:abstractNumId w:val="2"/>
  </w:num>
  <w:num w:numId="8" w16cid:durableId="1077820782">
    <w:abstractNumId w:val="1"/>
  </w:num>
  <w:num w:numId="9" w16cid:durableId="4267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6FBD"/>
    <w:rsid w:val="00AA1D8D"/>
    <w:rsid w:val="00B47730"/>
    <w:rsid w:val="00CB0664"/>
    <w:rsid w:val="00CD385F"/>
    <w:rsid w:val="00E26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F7569"/>
  <w14:defaultImageDpi w14:val="300"/>
  <w15:docId w15:val="{8357B766-84D0-4D4B-90FE-A1E30AB1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24A7A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24A7A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에스앤비코오퍼레이션</cp:lastModifiedBy>
  <cp:revision>2</cp:revision>
  <dcterms:created xsi:type="dcterms:W3CDTF">2026-03-04T12:41:00Z</dcterms:created>
  <dcterms:modified xsi:type="dcterms:W3CDTF">2026-03-04T12:41:00Z</dcterms:modified>
  <cp:category/>
</cp:coreProperties>
</file>