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Confrontacao</w:t>
      </w:r>
    </w:p>
    <w:p>
      <w:r>
        <w:t>Projeto: {{ projeto_nome }}</w:t>
      </w:r>
    </w:p>
    <w:p>
      <w:r>
        <w:t>Municipio: {{ municipio }}</w:t>
      </w:r>
    </w:p>
    <w:p>
      <w:r>
        <w:t>Comarca: {{ comarca }}</w:t>
      </w:r>
    </w:p>
    <w:p>
      <w:r>
        <w:t>Data: {{ data_extenso }}</w:t>
      </w:r>
    </w:p>
    <w:p/>
    <w:p>
      <w:r>
        <w:t>Area principal</w:t>
      </w:r>
    </w:p>
    <w:p>
      <w:r>
        <w:t>Proprietario: {{ proprietario_a }}</w:t>
      </w:r>
    </w:p>
    <w:p>
      <w:r>
        <w:t>CPF: {{ cpf_a }}</w:t>
      </w:r>
    </w:p>
    <w:p>
      <w:r>
        <w:t>Imovel: {{ imovel_a }}</w:t>
      </w:r>
    </w:p>
    <w:p>
      <w:r>
        <w:t>Matricula: {{ matricula_a }}</w:t>
      </w:r>
    </w:p>
    <w:p/>
    <w:p>
      <w:r>
        <w:t>Area confrontante</w:t>
      </w:r>
    </w:p>
    <w:p>
      <w:r>
        <w:t>Proprietario: {{ proprietario_b }}</w:t>
      </w:r>
    </w:p>
    <w:p>
      <w:r>
        <w:t>CPF: {{ cpf_b }}</w:t>
      </w:r>
    </w:p>
    <w:p>
      <w:r>
        <w:t>Imovel: {{ imovel_b }}</w:t>
      </w:r>
    </w:p>
    <w:p>
      <w:r>
        <w:t>Matricula: {{ matricula_b }}</w:t>
      </w:r>
    </w:p>
    <w:p/>
    <w:p>
      <w:r>
        <w:t>Resumo tecnico</w:t>
      </w:r>
    </w:p>
    <w:p>
      <w:r>
        <w:t>Tipo de relacao: {{ tipo_relacao }}</w:t>
      </w:r>
    </w:p>
    <w:p>
      <w:r>
        <w:t>Comprimento de contato: {{ comprimento_contato }}</w:t>
      </w:r>
    </w:p>
    <w:p>
      <w:r>
        <w:t>Area de sobreposicao: {{ area_sobreposicao }}</w:t>
      </w:r>
    </w:p>
    <w:p/>
    <w:p>
      <w:r>
        <w:t>Esta carta foi preparada automaticamente pelo GeoAdmin Pro para conferencia e assinatura.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