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2"/>
          <w:szCs w:val="22"/>
          <w:color w:val="000000"/>
        </w:rPr>
        <w:t xml:space="preserve">counts-and-probabilities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Probability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oyh</cp:lastModifiedBy>
  <cp:revision>9</cp:revision>
  <dcterms:created xsi:type="dcterms:W3CDTF">2017-02-28T11:18:00Z</dcterms:created>
  <dcterms:modified xsi:type="dcterms:W3CDTF">2026-10-05T08:52:07Z</dcterms:modified>
  <cp:category/>
</cp:coreProperties>
</file>