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1B3A6B"/>
          <w:sz w:val="120"/>
          <w:szCs w:val="120"/>
        </w:rPr>
        <w:t xml:space="preserve">AVA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DD1"/>
          <w:sz w:val="48"/>
          <w:szCs w:val="48"/>
        </w:rPr>
        <w:t xml:space="preserve">Autonomic Verification Agent</w:t>
      </w:r>
    </w:p>
    <w:p>
      <w:pPr>
        <w:spacing w:after="80" w:before="0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v2.0.0 — Platform Capability &amp; Development Report</w:t>
      </w:r>
    </w:p>
    <w:p>
      <w:pPr>
        <w:spacing w:after="80" w:before="2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Multi-Agent RISC-V RTL Verification Platform</w:t>
      </w:r>
    </w:p>
    <w:p>
      <w:pPr>
        <w:spacing w:after="60" w:before="140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Author: Tanush Pavan V  |  tanushpavan2007@gmail.com</w:t>
      </w:r>
    </w:p>
    <w:p>
      <w:pPr>
        <w:spacing w:after="60" w:before="0"/>
      </w:pPr>
      <w:r>
        <w:rPr>
          <w:rFonts w:ascii="Arial" w:cs="Arial" w:eastAsia="Arial" w:hAnsi="Arial"/>
          <w:color w:val="2E7DD1"/>
          <w:sz w:val="20"/>
          <w:szCs w:val="20"/>
        </w:rPr>
        <w:t xml:space="preserve">Repository: github.com/HUNT-001/ai-chip-design-platform</w:t>
      </w:r>
    </w:p>
    <w:p>
      <w:pPr>
        <w:spacing w:after="60" w:before="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Date: June 2026  |  License: Apache 2.0</w:t>
      </w:r>
    </w:p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 (Autonomic Verification Agent) is an open-source, multi-agent RISC-V RTL verification platform built in Python. Starting from a raw RTL specification file, AVA autonomously drives the design through a six-phase verification pipeline — from semantic parsing through tandem simulation, compliance checking, coverage-guided test generation, and a 14-agent extended verification suite — producing structured JSON, CSV, and HTML reports with a quantified confidence score.</w:t>
      </w:r>
    </w:p>
    <w:p>
      <w:pPr>
        <w:spacing w:after="20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platform is designed to run useful analysis without a full EDA toolchain; all 14 Phase-6 agents operate in pure Python. When optional tools (Spike ISS, Verilator, Yosys/SymbiYosys) are present, the pipeline progressively activates deeper verification layers.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"/>
        <w:gridCol w:w="5000"/>
      </w:tblGrid>
      <w:tr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~36,200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Total lines of Python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~0.5 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Test execution time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25+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Verification agents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3 versions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CI: Python 3.10 / 3.11 / 3.12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14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Phase-6 specialised modules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3 formats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Report outputs (JSON, CSV, HTML)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47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Pytest tests (pure Python, no EDA)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3 releases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v1.0.0  v1.1.0  v2.0.0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Project History &amp; Release Timeline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 has evolved through three public releases since April 2026. Legacy files are archived to _legacy/ rather than deleted.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delivered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v1.0.0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Proof-of-concept: basic RTL execution, ISS comparison, commit-log analysis.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v1.1.0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Agents A-G fully operational: semantic analysis, testbench generation, Spike ISS tandem simulation, compliance runner, UCB1 bandit coverage adaptation, genetic test generation. Agents I-L added. Commit-log schema v2.1.0 formalised.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v2.0.0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Extended Verification Pipeline with 14 new AGENT_H modules. 47 pytest tests (~0.5 s). GitHub Actions CI (3 Python versions). HTML/CSV/JSON reports. Python package structure. Makefile. CLAUDE.md.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3.1 Six-Phase Pipeline</w:t>
      </w:r>
    </w:p>
    <w:p>
      <w:pPr>
        <w:spacing w:after="14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central orchestrator (ava_patched.py, 2,488 lines) drives the design through six sequential phases. Phases 1-5 form the always-active core loop. Phase 6 is opt-out via --no-extended.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960"/>
        <w:gridCol w:w="1560"/>
        <w:gridCol w:w="5480"/>
      </w:tblGrid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1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Semantic Analysis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AGENT_A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 validation, DUT module extraction, ISA detection. Produces semantic_map used by all downstream agents.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2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Testbench Generation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AGENT_B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RTL/ISS backend wiring. Generates Verilator/cocotb/UVM testbench scaffolding and compilation scripts.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3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Tandem Simulation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AGENT_C+D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AGENT_C executes Spike ISS and captures commit log. AGENT_D runs RTL simulation and compares logs instruction by instruction.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4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 Analysis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AGENT_E+F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AGENT_E runs official RISC-V compliance test suite. AGENT_F analyses coverage data and ranks cold paths.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5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Coverage Adaptation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AGENT_G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UCB1 bandit selects high-yield strategies. Genetic engine evolves test seeds. Causal engine uses mismatch history to bias generation.</w:t>
            </w:r>
          </w:p>
        </w:tc>
      </w:tr>
      <w:tr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Phase 6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Extended Verification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AGENT_H+I-L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 specialised agents plus Agents I-L (RVWMO, CDC, perf, equivalence). Produces confidence score, security report, ROI ledger, bug explanations.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3.2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Graceful degradation — every agent wraps EDA calls in try/except and returns {status:skipped} when tools are absent; the pipeline never crashes.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_try_import() pattern — all Phase-6 modules are lazily imported so a missing module never prevents the base pipeline from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Schema-first communication — all agents exchange data via commit-log schema v2.1.0 (JSONL) and run-manifest schema v2.1.0 (JSON).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Never-delete policy — superseded files are archived to _legacy/ preserving the full development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Pure-Python optional — 14 of 25+ agents require no EDA tools and run anywhere Python 3.10+ is installed.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Complete Agent Catalogue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4.1 Core Pipeline Agents (Phases 1-5)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40"/>
        <w:gridCol w:w="5800"/>
        <w:gridCol w:w="1880"/>
      </w:tblGrid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EDA Needed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A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AGENT_A/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 validation, DUT semantic parsing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6E3C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B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AGENT_B/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RTL/ISS backend wiring, Verilator build script generation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Verilator (opt)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C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AGENT_C/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Spike ISS execution, commit-log capture, spike parser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Spike ISS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D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AGENT_D/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Commit-log comparison, mismatch detection, bug hypothesis generation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6E3C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E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AGENT_E/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RISC-V official compliance test runner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GCC + Spike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F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AGENT_F/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Coverage analysis, UCB1 bandit cold-path ranking, coverage database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6E3C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G</w:t>
            </w:r>
          </w:p>
        </w:tc>
        <w:tc>
          <w:tcPr>
            <w:tcW w:type="dxa" w:w="1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AGENT_G/</w:t>
            </w:r>
          </w:p>
        </w:tc>
        <w:tc>
          <w:tcPr>
            <w:tcW w:type="dxa" w:w="5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Genetic engine (4,335 lines), directed/random test gen, assembly builder, causal engine</w:t>
            </w:r>
          </w:p>
        </w:tc>
        <w:tc>
          <w:tcPr>
            <w:tcW w:type="dxa" w:w="1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GCC (opt)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4.2 Extended Verification Agents — AGENT_H (Phase 6, 14 modules)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14 Phase-6 agents are pure Python with no EDA dependency. They run sequentially inside _run_extended_pipeline() with individual try/except guards.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680"/>
        <w:gridCol w:w="5040"/>
      </w:tblGrid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Intent Checker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agent_h_intent.py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Verifies 7 built-in architectural intent specs against the commit stream: register file, PC increment, trap handling, privilege levels, CSR semantics, memory alignment, branch prediction.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Confidence Scorer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confidence_scorer.py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Aggregates evidence from all agents into a weighted score [0.0-1.0] mapped to VERIFIED / HIGH / MEDIUM / LOW / CRITICAL bands.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DSL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contract_dsl.py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405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@contract and @for_instruction Python decorators for formal-style design contracts. ContractRunner checks them against the live commit log.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Temporal Checker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temporal_checker.py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383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LTL-style property monitors over the commit stream. Checks liveness, safety, and ordering properties instruction by instruction.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Intelligence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security_intel.py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Detects Spectre-variant patterns, privilege escalation, cache covert-channel signatures, and microarchitectural security violations.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Economics Engine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economics_engine.py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248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Computes bugs/hour throughput, ROI score, and campaign cost. Maintains a persistent SQLite ledger across verification runs.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Cross-Domain Adapters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cross_domain.py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390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DUTAdapter subclasses for CRYPTO, DMA, and UART targets. Translates raw non-CPU DUT output to commit-log schema v2.1.0.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Digital Twin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digital_twin.py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RV32I/M micro-ISS for fast test pre-screening before expensive RTL simulation.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Formal Fuzzer Bridge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formal_fuzzer.py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362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Converts SymbiYosys witness traces into RISC-V assembly seed files, bridging formal counterexamples into the fuzzing pipeline.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 Explainer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explainer.py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Generates human-readable natural-language explanations for each detected bug with likely root cause and fix strategy.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knowledge_graph.py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517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SQLite-backed cross-campaign bug knowledge graph. Stores signatures, PC ranges, instruction types, and severity across runs.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Counterexample Minimizer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minimizer.py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Delta-debug algorithm reduces a failing commit log to the minimal reproducible instruction sequence.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Root-Cause Localizer</w:t>
            </w:r>
          </w:p>
        </w:tc>
        <w:tc>
          <w:tcPr>
            <w:tcW w:type="dxa" w:w="2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root_cause_localizer.py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246</w:t>
            </w:r>
          </w:p>
        </w:tc>
        <w:tc>
          <w:tcPr>
            <w:tcW w:type="dxa" w:w="50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Maps commit-log mismatches back to RTL source files using PC-to-file heuristics, producing a ranked module list.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4.3 Specialist Agents — AGENT_I through AGENT_L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680"/>
        <w:gridCol w:w="4840"/>
      </w:tblGrid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4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I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RVWMO Validator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agent_i_litmus.py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788</w:t>
            </w:r>
          </w:p>
        </w:tc>
        <w:tc>
          <w:tcPr>
            <w:tcW w:type="dxa" w:w="4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Validates RISC-V Weak Memory Ordering (RVWMO) compliance using litmus-test patterns. Pure Python.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J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CDC Checker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agent_j_cdc.py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814</w:t>
            </w:r>
          </w:p>
        </w:tc>
        <w:tc>
          <w:tcPr>
            <w:tcW w:type="dxa" w:w="4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Clock-domain crossing, reset-domain, and power-domain structural checks. Uses Yosys when available.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K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 Collector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agent_k_perf.py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655</w:t>
            </w:r>
          </w:p>
        </w:tc>
        <w:tc>
          <w:tcPr>
            <w:tcW w:type="dxa" w:w="4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Microarchitectural performance counter collection: IPC, cache hit rate, branch misprediction rate.</w:t>
            </w:r>
          </w:p>
        </w:tc>
      </w:tr>
      <w:tr>
        <w:tc>
          <w:tcPr>
            <w:tcW w:type="dxa" w:w="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Agent L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Equiv Checker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agent_l_equiv.py</w:t>
            </w:r>
          </w:p>
        </w:tc>
        <w:tc>
          <w:tcPr>
            <w:tcW w:type="dxa" w:w="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702</w:t>
            </w:r>
          </w:p>
        </w:tc>
        <w:tc>
          <w:tcPr>
            <w:tcW w:type="dxa" w:w="48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RTL-to-netlist combinational and sequential equivalence checking via SymbiYosys.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Platform Capabilities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5.1 Capability Matrix by Toolchain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200"/>
        <w:gridCol w:w="1200"/>
        <w:gridCol w:w="1440"/>
        <w:gridCol w:w="1200"/>
      </w:tblGrid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Pure Python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+GCC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+Spike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+Verilator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+Yosys/sby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 validation &amp; semantic analysis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Intent / contract / temporal checking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 intelligence (Spectre etc.)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Digital twin pre-screening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Confidence scoring &amp; ROI reporting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Knowledge graph &amp; bug history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Causal test generation (assembly)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Compliance ELF compilation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Spike ISS execution &amp; commit-log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Tandem simulation (ISS vs RTL diff)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RTL-to-netlist equivalence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Formal-guided fuzzing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5.2 Verification Confidence Score Bands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80"/>
      </w:tblGrid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800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&gt;= 0.90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major checks passed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Cleared for tape-out sign-off</w:t>
            </w:r>
          </w:p>
        </w:tc>
      </w:tr>
      <w:tr>
        <w:tc>
          <w:tcPr>
            <w:tcW w:type="dxa" w:w="1800"/>
            <w:tcBorders>
              <w:top w:val="single" w:color="2E7DD1" w:sz="4"/>
              <w:left w:val="single" w:color="2E7DD1" w:sz="4"/>
              <w:bottom w:val="single" w:color="2E7DD1" w:sz="4"/>
              <w:right w:val="single" w:color="2E7DD1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D1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&gt;= 0.70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evidence, minor gaps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gaps; proceed with caution</w:t>
            </w:r>
          </w:p>
        </w:tc>
      </w:tr>
      <w:tr>
        <w:tc>
          <w:tcPr>
            <w:tcW w:type="dxa" w:w="1800"/>
            <w:tcBorders>
              <w:top w:val="single" w:color="6C757D" w:sz="4"/>
              <w:left w:val="single" w:color="6C757D" w:sz="4"/>
              <w:bottom w:val="single" w:color="6C757D" w:sz="4"/>
              <w:right w:val="single" w:color="6C757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&gt;= 0.50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coverage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targeted testing advised</w:t>
            </w:r>
          </w:p>
        </w:tc>
      </w:tr>
      <w:tr>
        <w:tc>
          <w:tcPr>
            <w:tcW w:type="dxa" w:w="1800"/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&gt;= 0.30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verification gaps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Substantial re-verification needed</w:t>
            </w:r>
          </w:p>
        </w:tc>
      </w:tr>
      <w:tr>
        <w:tc>
          <w:tcPr>
            <w:tcW w:type="dxa" w:w="18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&lt; 0.30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failures or missing data</w:t>
            </w:r>
          </w:p>
        </w:tc>
        <w:tc>
          <w:tcPr>
            <w:tcW w:type="dxa" w:w="3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not tape out; escalate immediately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Codebase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6.1 Size by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0"/>
        <w:gridCol w:w="2800"/>
      </w:tblGrid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ava_patched.py (main orchestrator)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2,488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AGENT_G/ (genetic + causal test gen, 7 files)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4,335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AGENT_H/ (14 extended agents)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~4,389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AGENT_I/ (RVWMO validator)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789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AGENT_J/ (CDC checker)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815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AGENT_K/ (performance collector)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656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AGENT_L/ (equivalence checker)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703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AGENT_C/ through AGENT_F/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~2,050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tests/test_agents.py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591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other files + configs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~19,000+</w:t>
            </w:r>
          </w:p>
        </w:tc>
      </w:tr>
      <w:tr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(excl. _legacy/)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~36,200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6.2 AGENT_H Module Detail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"/>
        <w:gridCol w:w="6120"/>
      </w:tblGrid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agent_h_intent.py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Intent checker — 7 architectural spec rules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confidence_scorer.py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Weighted confidence aggregator [0,1]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contract_dsl.py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405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Design contract DSL + ContractRunner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cross_domain.py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390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CRYPTO/DMA/UART DUT adapters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digital_twin.py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RV32I/M micro-ISS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economics_engine.py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248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ROI / bugs-per-hour ledger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explainer.py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Human-readable bug explanations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formal_fuzzer.py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362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SymbiYosys witness to assembly seeds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knowledge_graph.py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517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cross-campaign bug graph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minimizer.py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331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Delta-debug counterexample minimizer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root_cause_localizer.py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246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 file-level root-cause mapping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security_intel.py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Spectre/privilege/cache detection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temporal_checker.py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383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LTL-style temporal property monitors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6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Package exports for all 13 classes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Testing &amp; Continuous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7.1 Test Suite — 47 Tests, 13 Classes, ~0.5 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validates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TestAgentHIntent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Intent checker — rule parsing, spec loading, result structure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TestConfidenceScorer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computation, band classification, weight normalisation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TestFormalFuzzer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Witness parsing, disassemble_rv32im(), assembly seed generation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TestDigitalTwin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RV32I/M instruction execution, register state, trap handling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TestExplainer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Bug explanation generation, severity mapping, output format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TestContractDSL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@contract decorator, @for_instruction, ContractRunner execution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TestTemporalChecker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LTL property evaluation, liveness/safety checks over commit stream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TestSecurityIntel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Spectre pattern detection, privilege escalation, cache side-channel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TestEconomicsEngine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ROI score, bugs/hour calculation, ledger persistence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TestCrossDomain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CRYPTO/DMA/UART adapter translate_record, DUTClass registry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TestCausalEngine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Causal genetic evolution, mismatch-class bias, test seed output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TestSchemaFiles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schema v2.1.0 file existence and structure validation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DD1"/>
                <w:sz w:val="18"/>
                <w:szCs w:val="18"/>
              </w:rPr>
              <w:t xml:space="preserve">TestAVAOrchestrator</w:t>
            </w:r>
          </w:p>
        </w:tc>
        <w:tc>
          <w:tcPr>
            <w:tcW w:type="dxa" w:w="6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 class instantiation, generate_suite() smoke test (async)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7.2 GitHub Actions CI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Matrix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lint-and-test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3.10 / 3.11 / 3.12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 deps &gt; syntax-check all .py &gt; run pytest &gt; validate JSON schemas &gt; import-check all 14 Phase-6 modules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ava-smoke-test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latest</w:t>
            </w:r>
          </w:p>
        </w:tc>
        <w:tc>
          <w:tcPr>
            <w:tcW w:type="dxa" w:w="5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AVA orchestrator end-to-end run against a minimal RTL fixture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7.3 Test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   — fast pure-Python suite (~0.5 s, no EDA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smoke  — full AVA orchestrator end-to-end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lint   — syntax check all .py files with py_compile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pytest tests/test_agents.py -k not smoke   — skip async smoke test</w:t>
      </w:r>
    </w:p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Development Work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8.1 Orchestrator (ava_patched.py)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_try_import() helper — lazy optional imports for all 17 Phase-6 modules; missing modules never crash the base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EXTENDED_AGENTS_AVAILABLE flag — single guard controlling Phase 6 activation.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6 block in generate_suite() — calls _run_extended_pipeline(), stores results in extended_reports / extended_agents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_save_commit_logs() — writes RTL and ISS commit logs as schema v2.1.0 JSONL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_write_run_manifest() — writes per-run manifest conforming to run_manifest schema v2.1.0.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_run_extended_pipeline() — sequential 14-agent execution with per-agent try/except; returns unified agent report dict.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VerificationReportWriter class — handles JSON, CSV, and HTML output. Replaces old _save_results().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Updated _print_summary() — shows confidence score, band, intent, contract, temporal, security, ROI, causal test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--no-extended and --rtl-sources CLI flags added.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8.2 AGENT_H Extended Suite — 14 New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agent_h_intent.py (403 lines) — IntentChecker with 7 built-in architectural intent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confidence_scorer.py (331 lines) — ConfidenceScorer with weighted aggregation across all agent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contract_dsl.py (405 lines) — ContractRunner + @contract / @for_instruction decorators.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temporal_checker.py (383 lines) — TemporalChecker with LTL-style property monitors.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security_intel.py (404 lines) — SecurityIntelligence: Spectre, privilege escalation, cache side-channel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economics_engine.py (248 lines) — EconomicsEngine with persistent SQLite ledger.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cross_domain.py (390 lines) — DUTAdapter base class + CRYPTO/DMA/UART implementations + register_adapter()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digital_twin.py (403 lines) — Python RV32I/M micro-ISS for fast pre-screening.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formal_fuzzer.py (362 lines) — FormalFuzzBridge + disassemble_rv32im() for SymbiYosys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explainer.py (331 lines) — BugExplainer with human-readable natural-language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knowledge_graph.py (517 lines) — KnowledgeGraph SQLite backend for cross-campaign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minimizer.py (331 lines) — CommitLogMinimizer implementing delta-debug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root_cause_localizer.py (246 lines) — RootCauseLocalizer with PC-to-RTL-file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__init__.py (35 lines) — Package-level exports for all 13 classes + __version__ = 2.0.0.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8.3 Infrastructure &amp;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tests/test_agents.py — 591-line pytest suite, 47 tests, 13 classes, all pure Python, ~0.5 s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.github/workflows/ci.yml — GitHub Actions CI with lint-and-test (3 Python versions) and ava-smoke-test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Makefile — make test / lint / smoke / clean / push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__init__.py added to all AGENT_A through AGENT_L packages for proper Python package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conftest.py simplified — only project root on sys.path; rv32im_testgen alias preserved for AGENT_G.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pyproject.toml — version bumped 1.1.0 to 2.0.0; asyncio_mode=auto; --import-mode=importlib in addopts.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README.md — complete rewrite with 6-phase pipeline ASCII diagram, 25-row agent table, capabilities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CLAUDE.md — AI assistant context file with schema formats, architecture rules, confidence bands, common task recipes.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CHANGELOG.md — formal changelog documenting all additions per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_legacy/ directory — all archived earlier files; nothing deleted from the repository.</w:t>
      </w:r>
    </w:p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Usage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9.1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clone https://github.com/HUNT-001/ai-chip-design-platform.git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 ai-chip-design-platform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# Optional full toolchain: sudo apt install gcc-riscv64-unknown-elf verilator yosys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9.2 Common Invocations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Minimal run (no EDA tools)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python ava_patched.py --rtl path/to/core.sv --microarch in_order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 Phase 6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python ava_patched.py --rtl core.sv --no-extended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 RTL sources for root-cause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python ava_patched.py --rtl core.sv --rtl-sources rtl/alu.sv rtl/decode.sv --microarch out_of_order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run, all report formats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python ava_patched.py --rtl core.sv --target-cov 90.0 --timeout 7200 --formats json html csv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Cross-domain CRYPTO DUT</w:t>
            </w:r>
          </w:p>
        </w:tc>
        <w:tc>
          <w:tcPr>
            <w:tcW w:type="dxa" w:w="7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from AGENT_H.cross_domain import get_adapter, DUTClass; adapter = get_adapter(DUTClass.CRYPTO)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9.3 Adding a New AGENT_H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AGENT_H/my_module.py with a main class and a run_from_manifest(path)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_my_module = _try_import('AGENT_H.my_module', 'MyModule') in ava_patched.py after the existing _try_import block.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it inside _run_extended_pipeline() wrapped in its own try/except block.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tests in tests/test_agents.py following the existing TestXxx pattern.</w:t>
      </w:r>
    </w:p>
    <w:p>
      <w:r>
        <w:br w:type="pag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10.1 Core Python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pydantic &gt;= 2.9.2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validation and settings management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pydantic-settings &gt;= 2.6.0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Environment-based configuration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python-dotenv &gt;= 1.0.1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.env file loading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pyyaml &gt;= 6.0.2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YAML config parsing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httpx &gt;= 0.28.1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Async HTTP client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tenacity &gt;= 9.0.0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Retry logic for EDA tool calls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asyncio-throttle &gt;= 1.0.1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Async rate limiting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loguru &gt;= 0.7.3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Structured logging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cocotb &gt;= 1.9.2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 simulation Python interface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pytest &gt;= 8.3.4</w:t>
            </w:r>
          </w:p>
        </w:tc>
        <w:tc>
          <w:tcPr>
            <w:tcW w:type="dxa" w:w="6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framework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D1"/>
          <w:sz w:val="28"/>
          <w:szCs w:val="28"/>
        </w:rPr>
        <w:t xml:space="preserve">10.2 Optional EDA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RISC-V GCC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sudo apt install gcc-riscv64-unknown-elf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Compliance test compilation, ELF generation for causal engine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Spike ISS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Build from source (riscv-isa-sim)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tandem simulation, commit-log capture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Verilator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sudo apt install verilator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 simulation, cocotb testbench execution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Yosys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sudo apt install yosys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CDC/reset checks (Agent J), structural analysis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SymbiYosys (sby)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pip install yowasp-yosys</w:t>
            </w:r>
          </w:p>
        </w:tc>
        <w:tc>
          <w:tcPr>
            <w:tcW w:type="dxa" w:w="5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Formal verification, witness generation, equivalence checking (Agent 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DD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Potential Future Directions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0F24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LLM-guided test synthesis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Integrate Claude/GPT APIs into the causal engine to generate semantically meaningful test programs rather than purely genetic mutations.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web dashboard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HTML/WebSocket dashboard showing coverage progress, confidence score evolution, and agent status during a verification run.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Parallelised Phase 6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the 14 AGENT_H modules concurrently using asyncio.gather() rather than sequentially, cutting wall-clock time.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Plugin agent registry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discovery mechanism so third-party agents can register themselves without modifying ava_patched.py.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RISC-V H-extension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Extend Agent I and the intent checker to cover hypervisor-mode virtualisation semantics.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Formal property synthesis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LLMs to auto-generate temporal properties from natural-language intent specs.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 confidence gate</w:t>
            </w:r>
          </w:p>
        </w:tc>
        <w:tc>
          <w:tcPr>
            <w:tcW w:type="dxa" w:w="74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 PRs automatically when the confidence score drops below a configurable threshold.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2E7DD1" w:sz="4" w:space="4"/>
        </w:pBdr>
        <w:spacing w:after="0"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AVA v2.0.0  |  Apache 2.0  |  github.com/HUNT-001/ai-chip-design-platform  |  tanushpavan2007@gmail.com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D1" w:sz="4" w:space="4"/>
      </w:pBdr>
      <w:spacing w:after="0" w:before="120"/>
      <w:jc w:val="right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1" w:sz="4" w:space="4"/>
      </w:pBdr>
      <w:spacing w:after="120" w:before="0"/>
    </w:pPr>
    <w:r>
      <w:rPr>
        <w:rFonts w:ascii="Arial" w:cs="Arial" w:eastAsia="Arial" w:hAnsi="Arial"/>
        <w:color w:val="6C757D"/>
        <w:sz w:val="16"/>
        <w:szCs w:val="16"/>
      </w:rPr>
      <w:t xml:space="preserve">AVA — Autonomic Verification Agent  |  Platform Capability Report  | 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D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2026-06-25T14:08:39.845Z</dcterms:created>
  <dcterms:modified xsi:type="dcterms:W3CDTF">2026-06-25T14:08:39.845Z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