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54E" w:rsidRDefault="003F109F">
      <w:pPr>
        <w:rPr>
          <w:b/>
        </w:rPr>
      </w:pPr>
      <w:r>
        <w:rPr>
          <w:b/>
          <w:sz w:val="20"/>
          <w:szCs w:val="20"/>
        </w:rPr>
        <w:t xml:space="preserve">Appendix 11 </w:t>
      </w:r>
      <w:r>
        <w:rPr>
          <w:b/>
        </w:rPr>
        <w:t>Stoichiometry</w:t>
      </w:r>
    </w:p>
    <w:p w:rsidR="006C2094" w:rsidRPr="006C2094" w:rsidRDefault="006C2094">
      <w:r w:rsidRPr="006C2094">
        <w:t>1.3j The systematic capture of the stoichiometry of molecules within an interaction</w:t>
      </w:r>
      <w:bookmarkStart w:id="0" w:name="_GoBack"/>
      <w:bookmarkEnd w:id="0"/>
    </w:p>
    <w:p w:rsidR="0052454E" w:rsidRDefault="0052454E">
      <w:pPr>
        <w:rPr>
          <w:b/>
        </w:rPr>
      </w:pPr>
    </w:p>
    <w:p w:rsidR="0052454E" w:rsidRDefault="003F109F">
      <w:r>
        <w:t>PMID</w:t>
      </w:r>
      <w:proofErr w:type="gramStart"/>
      <w:r>
        <w:t>:26575439</w:t>
      </w:r>
      <w:proofErr w:type="gramEnd"/>
    </w:p>
    <w:p w:rsidR="0052454E" w:rsidRDefault="003F109F">
      <w:r>
        <w:t>Experiment EBI-11512968 Interaction EBI-11657948</w:t>
      </w:r>
    </w:p>
    <w:p w:rsidR="0052454E" w:rsidRDefault="0052454E"/>
    <w:p w:rsidR="0052454E" w:rsidRDefault="0052454E"/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participant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="7"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interactorRef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3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interactorRef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biologicalRole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unspecified role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unspecified role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primaryRef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:0488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="MI:0499"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="EBI-77781"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="identity"</w:t>
      </w:r>
      <w:r>
        <w:rPr>
          <w:b/>
          <w:color w:val="00800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b/>
          <w:color w:val="008000"/>
          <w:sz w:val="18"/>
          <w:szCs w:val="18"/>
          <w:shd w:val="clear" w:color="auto" w:fill="EFEFEF"/>
        </w:rPr>
        <w:t>pubmed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biologicalRole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experimentalRoleList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experimentalRole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neutral component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neutral component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primaryRef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:0488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="MI:0497"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="EBI-55"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b/>
          <w:color w:val="008000"/>
          <w:sz w:val="18"/>
          <w:szCs w:val="18"/>
          <w:shd w:val="clear" w:color="auto" w:fill="EFEFEF"/>
        </w:rPr>
        <w:t>pubmed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experimentalRole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experimentalRoleList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hostOrganismList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hostOrganism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ncbiTaxId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="7108"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spofr-sf_21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spellStart"/>
      <w:proofErr w:type="gramEnd"/>
      <w:r>
        <w:rPr>
          <w:sz w:val="18"/>
          <w:szCs w:val="18"/>
          <w:highlight w:val="white"/>
        </w:rPr>
        <w:t>Spodoptera</w:t>
      </w:r>
      <w:proofErr w:type="spellEnd"/>
      <w:r>
        <w:rPr>
          <w:sz w:val="18"/>
          <w:szCs w:val="18"/>
          <w:highlight w:val="white"/>
        </w:rPr>
        <w:t xml:space="preserve"> </w:t>
      </w:r>
      <w:proofErr w:type="spellStart"/>
      <w:r>
        <w:rPr>
          <w:sz w:val="18"/>
          <w:szCs w:val="18"/>
          <w:highlight w:val="white"/>
        </w:rPr>
        <w:t>frugiperda</w:t>
      </w:r>
      <w:proofErr w:type="spellEnd"/>
      <w:r>
        <w:rPr>
          <w:sz w:val="18"/>
          <w:szCs w:val="18"/>
          <w:highlight w:val="white"/>
        </w:rPr>
        <w:t xml:space="preserve"> insect cells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cellType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sf_21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Insect cells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primaryRef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b/>
          <w:color w:val="008000"/>
          <w:sz w:val="18"/>
          <w:szCs w:val="18"/>
          <w:shd w:val="clear" w:color="auto" w:fill="EFEFEF"/>
        </w:rPr>
        <w:t>cabri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b/>
          <w:color w:val="00800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:0246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="ACC 119"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="IA:0072"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="mint"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:0471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</w:t>
      </w:r>
      <w:r>
        <w:rPr>
          <w:b/>
          <w:color w:val="008000"/>
          <w:sz w:val="18"/>
          <w:szCs w:val="18"/>
          <w:shd w:val="clear" w:color="auto" w:fill="EFEFEF"/>
        </w:rPr>
        <w:t xml:space="preserve">MINT-7501077"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="EBI-307869"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attributeList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="comment"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nameAc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:0612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        </w:t>
      </w:r>
      <w:proofErr w:type="gramStart"/>
      <w:r>
        <w:rPr>
          <w:sz w:val="18"/>
          <w:szCs w:val="18"/>
          <w:highlight w:val="white"/>
        </w:rPr>
        <w:t>derived</w:t>
      </w:r>
      <w:proofErr w:type="gramEnd"/>
      <w:r>
        <w:rPr>
          <w:sz w:val="18"/>
          <w:szCs w:val="18"/>
          <w:highlight w:val="white"/>
        </w:rPr>
        <w:t xml:space="preserve"> from immature ovaries of fall armyworm </w:t>
      </w:r>
      <w:proofErr w:type="spellStart"/>
      <w:r>
        <w:rPr>
          <w:sz w:val="18"/>
          <w:szCs w:val="18"/>
          <w:highlight w:val="white"/>
        </w:rPr>
        <w:t>Spodoptera</w:t>
      </w:r>
      <w:proofErr w:type="spellEnd"/>
      <w:r>
        <w:rPr>
          <w:sz w:val="18"/>
          <w:szCs w:val="18"/>
          <w:highlight w:val="white"/>
        </w:rPr>
        <w:t xml:space="preserve"> </w:t>
      </w:r>
      <w:proofErr w:type="spellStart"/>
      <w:r>
        <w:rPr>
          <w:sz w:val="18"/>
          <w:szCs w:val="18"/>
          <w:highlight w:val="white"/>
        </w:rPr>
        <w:t>frugiperda</w:t>
      </w:r>
      <w:proofErr w:type="spellEnd"/>
      <w:r>
        <w:rPr>
          <w:sz w:val="18"/>
          <w:szCs w:val="18"/>
          <w:highlight w:val="white"/>
        </w:rPr>
        <w:t xml:space="preserve"> pupae.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="comment"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nameAc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:0612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full name: IPLB-SF-21-AE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="comment"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nameAc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:0612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 xml:space="preserve">cells are susceptible to </w:t>
      </w:r>
      <w:proofErr w:type="spellStart"/>
      <w:r>
        <w:rPr>
          <w:sz w:val="18"/>
          <w:szCs w:val="18"/>
          <w:highlight w:val="white"/>
        </w:rPr>
        <w:t>Baculovirus</w:t>
      </w:r>
      <w:proofErr w:type="spellEnd"/>
      <w:r>
        <w:rPr>
          <w:sz w:val="18"/>
          <w:szCs w:val="18"/>
          <w:highlight w:val="white"/>
        </w:rPr>
        <w:t xml:space="preserve"> infection.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attributeList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cellType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hostOrganism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hostOrganismList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highlight w:val="yellow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yellow"/>
        </w:rPr>
        <w:t>&lt;</w:t>
      </w:r>
      <w:r>
        <w:rPr>
          <w:b/>
          <w:color w:val="000080"/>
          <w:sz w:val="18"/>
          <w:szCs w:val="18"/>
          <w:highlight w:val="yellow"/>
        </w:rPr>
        <w:t xml:space="preserve">stoichiometry </w:t>
      </w:r>
      <w:r>
        <w:rPr>
          <w:b/>
          <w:color w:val="0000FF"/>
          <w:sz w:val="18"/>
          <w:szCs w:val="18"/>
          <w:highlight w:val="yellow"/>
        </w:rPr>
        <w:t>value</w:t>
      </w:r>
      <w:r>
        <w:rPr>
          <w:b/>
          <w:color w:val="008000"/>
          <w:sz w:val="18"/>
          <w:szCs w:val="18"/>
          <w:highlight w:val="yellow"/>
        </w:rPr>
        <w:t>="1"</w:t>
      </w:r>
      <w:r>
        <w:rPr>
          <w:sz w:val="18"/>
          <w:szCs w:val="18"/>
          <w:highlight w:val="yellow"/>
        </w:rPr>
        <w:t>/&gt;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participant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52454E"/>
    <w:p w:rsidR="0052454E" w:rsidRDefault="0052454E"/>
    <w:p w:rsidR="0052454E" w:rsidRDefault="003F109F">
      <w:r>
        <w:t>File:</w:t>
      </w:r>
    </w:p>
    <w:p w:rsidR="0052454E" w:rsidRDefault="0052454E"/>
    <w:p w:rsidR="0052454E" w:rsidRDefault="003F109F">
      <w:pPr>
        <w:rPr>
          <w:i/>
          <w:sz w:val="18"/>
          <w:szCs w:val="18"/>
          <w:highlight w:val="white"/>
        </w:rPr>
      </w:pPr>
      <w:proofErr w:type="gramStart"/>
      <w:r>
        <w:rPr>
          <w:i/>
          <w:sz w:val="18"/>
          <w:szCs w:val="18"/>
          <w:highlight w:val="white"/>
        </w:rPr>
        <w:t>&lt;?</w:t>
      </w:r>
      <w:r>
        <w:rPr>
          <w:b/>
          <w:color w:val="0000FF"/>
          <w:sz w:val="18"/>
          <w:szCs w:val="18"/>
          <w:shd w:val="clear" w:color="auto" w:fill="EFEFEF"/>
        </w:rPr>
        <w:t>xml</w:t>
      </w:r>
      <w:proofErr w:type="gramEnd"/>
      <w:r>
        <w:rPr>
          <w:b/>
          <w:color w:val="0000FF"/>
          <w:sz w:val="18"/>
          <w:szCs w:val="18"/>
          <w:shd w:val="clear" w:color="auto" w:fill="EFEFEF"/>
        </w:rPr>
        <w:t xml:space="preserve"> version</w:t>
      </w:r>
      <w:r>
        <w:rPr>
          <w:b/>
          <w:color w:val="008000"/>
          <w:sz w:val="18"/>
          <w:szCs w:val="18"/>
          <w:shd w:val="clear" w:color="auto" w:fill="EFEFEF"/>
        </w:rPr>
        <w:t xml:space="preserve">='1.0' </w:t>
      </w:r>
      <w:r>
        <w:rPr>
          <w:b/>
          <w:color w:val="0000FF"/>
          <w:sz w:val="18"/>
          <w:szCs w:val="18"/>
          <w:shd w:val="clear" w:color="auto" w:fill="EFEFEF"/>
        </w:rPr>
        <w:t>encoding</w:t>
      </w:r>
      <w:r>
        <w:rPr>
          <w:b/>
          <w:color w:val="008000"/>
          <w:sz w:val="18"/>
          <w:szCs w:val="18"/>
          <w:shd w:val="clear" w:color="auto" w:fill="EFEFEF"/>
        </w:rPr>
        <w:t>='UTF-8'</w:t>
      </w:r>
      <w:r>
        <w:rPr>
          <w:i/>
          <w:sz w:val="18"/>
          <w:szCs w:val="18"/>
          <w:highlight w:val="white"/>
        </w:rPr>
        <w:t>?&gt;</w:t>
      </w:r>
    </w:p>
    <w:p w:rsidR="0052454E" w:rsidRDefault="003F109F">
      <w:pPr>
        <w:rPr>
          <w:b/>
          <w:color w:val="008000"/>
          <w:sz w:val="18"/>
          <w:szCs w:val="18"/>
          <w:shd w:val="clear" w:color="auto" w:fill="EFEFEF"/>
        </w:rPr>
      </w:pP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entrySet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xmlns:</w:t>
      </w:r>
      <w:r>
        <w:rPr>
          <w:b/>
          <w:color w:val="660E7A"/>
          <w:sz w:val="18"/>
          <w:szCs w:val="18"/>
          <w:shd w:val="clear" w:color="auto" w:fill="EFEFEF"/>
        </w:rPr>
        <w:t>xsi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="http://www.w3.org/2001/XMLSchema-instance"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xmlns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="http://psi.hupo.org/mi/mif300"</w:t>
      </w:r>
    </w:p>
    <w:p w:rsidR="0052454E" w:rsidRDefault="003F109F">
      <w:pPr>
        <w:rPr>
          <w:b/>
          <w:color w:val="008000"/>
          <w:sz w:val="18"/>
          <w:szCs w:val="18"/>
          <w:shd w:val="clear" w:color="auto" w:fill="EFEFEF"/>
        </w:rPr>
      </w:pPr>
      <w:r>
        <w:rPr>
          <w:b/>
          <w:color w:val="008000"/>
          <w:sz w:val="18"/>
          <w:szCs w:val="18"/>
          <w:shd w:val="clear" w:color="auto" w:fill="EFEFEF"/>
        </w:rPr>
        <w:t xml:space="preserve">         </w:t>
      </w:r>
      <w:proofErr w:type="spellStart"/>
      <w:r>
        <w:rPr>
          <w:b/>
          <w:color w:val="660E7A"/>
          <w:sz w:val="18"/>
          <w:szCs w:val="18"/>
          <w:shd w:val="clear" w:color="auto" w:fill="EFEFEF"/>
        </w:rPr>
        <w:t>xsi</w:t>
      </w:r>
      <w:r>
        <w:rPr>
          <w:b/>
          <w:color w:val="0000FF"/>
          <w:sz w:val="18"/>
          <w:szCs w:val="18"/>
          <w:shd w:val="clear" w:color="auto" w:fill="EFEFEF"/>
        </w:rPr>
        <w:t>:schemaLocation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</w:t>
      </w:r>
      <w:r>
        <w:rPr>
          <w:b/>
          <w:color w:val="008000"/>
          <w:sz w:val="18"/>
          <w:szCs w:val="18"/>
          <w:shd w:val="clear" w:color="auto" w:fill="EFEFEF"/>
        </w:rPr>
        <w:t>http://psi.hupo.org/mi/mif300 https://raw.githubusercontent.com/HUPO-PSI/miXML/master/3.0/src/MIF300.xsd"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b/>
          <w:color w:val="008000"/>
          <w:sz w:val="18"/>
          <w:szCs w:val="18"/>
          <w:shd w:val="clear" w:color="auto" w:fill="EFEFEF"/>
        </w:rPr>
        <w:t xml:space="preserve">         </w:t>
      </w:r>
      <w:proofErr w:type="gramStart"/>
      <w:r>
        <w:rPr>
          <w:b/>
          <w:color w:val="0000FF"/>
          <w:sz w:val="18"/>
          <w:szCs w:val="18"/>
          <w:shd w:val="clear" w:color="auto" w:fill="EFEFEF"/>
        </w:rPr>
        <w:t>level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="3" </w:t>
      </w:r>
      <w:r>
        <w:rPr>
          <w:b/>
          <w:color w:val="0000FF"/>
          <w:sz w:val="18"/>
          <w:szCs w:val="18"/>
          <w:shd w:val="clear" w:color="auto" w:fill="EFEFEF"/>
        </w:rPr>
        <w:t>version</w:t>
      </w:r>
      <w:r>
        <w:rPr>
          <w:b/>
          <w:color w:val="008000"/>
          <w:sz w:val="18"/>
          <w:szCs w:val="18"/>
          <w:shd w:val="clear" w:color="auto" w:fill="EFEFEF"/>
        </w:rPr>
        <w:t xml:space="preserve">="0"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minorVersion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="0"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entry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source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releaseDate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="2017-05-18"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spellStart"/>
      <w:proofErr w:type="gramEnd"/>
      <w:r>
        <w:rPr>
          <w:sz w:val="18"/>
          <w:szCs w:val="18"/>
          <w:highlight w:val="white"/>
        </w:rPr>
        <w:t>mat</w:t>
      </w:r>
      <w:r>
        <w:rPr>
          <w:sz w:val="18"/>
          <w:szCs w:val="18"/>
          <w:highlight w:val="white"/>
        </w:rPr>
        <w:t>rixdb</w:t>
      </w:r>
      <w:proofErr w:type="spellEnd"/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bibref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primaryRef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b/>
          <w:color w:val="008000"/>
          <w:sz w:val="18"/>
          <w:szCs w:val="18"/>
          <w:shd w:val="clear" w:color="auto" w:fill="EFEFEF"/>
        </w:rPr>
        <w:t>pubmed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="19147664"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bibref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primaryRef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:0488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="MI:0917"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="EBI-2566319"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b/>
          <w:color w:val="008000"/>
          <w:sz w:val="18"/>
          <w:szCs w:val="18"/>
          <w:shd w:val="clear" w:color="auto" w:fill="EFEFEF"/>
        </w:rPr>
        <w:t>pubmed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="19147664"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attributeList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b/>
          <w:color w:val="008000"/>
          <w:sz w:val="18"/>
          <w:szCs w:val="18"/>
          <w:shd w:val="clear" w:color="auto" w:fill="EFEFEF"/>
        </w:rPr>
        <w:t>postaladdress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    </w:t>
      </w:r>
      <w:proofErr w:type="spellStart"/>
      <w:r>
        <w:rPr>
          <w:sz w:val="18"/>
          <w:szCs w:val="18"/>
          <w:highlight w:val="white"/>
        </w:rPr>
        <w:t>Institut</w:t>
      </w:r>
      <w:proofErr w:type="spellEnd"/>
      <w:r>
        <w:rPr>
          <w:sz w:val="18"/>
          <w:szCs w:val="18"/>
          <w:highlight w:val="white"/>
        </w:rPr>
        <w:t xml:space="preserve"> de </w:t>
      </w:r>
      <w:proofErr w:type="spellStart"/>
      <w:r>
        <w:rPr>
          <w:sz w:val="18"/>
          <w:szCs w:val="18"/>
          <w:highlight w:val="white"/>
        </w:rPr>
        <w:t>Biologie</w:t>
      </w:r>
      <w:proofErr w:type="spellEnd"/>
      <w:r>
        <w:rPr>
          <w:sz w:val="18"/>
          <w:szCs w:val="18"/>
          <w:highlight w:val="white"/>
        </w:rPr>
        <w:t xml:space="preserve"> </w:t>
      </w:r>
      <w:proofErr w:type="gramStart"/>
      <w:r>
        <w:rPr>
          <w:sz w:val="18"/>
          <w:szCs w:val="18"/>
          <w:highlight w:val="white"/>
        </w:rPr>
        <w:t>et</w:t>
      </w:r>
      <w:proofErr w:type="gramEnd"/>
      <w:r>
        <w:rPr>
          <w:sz w:val="18"/>
          <w:szCs w:val="18"/>
          <w:highlight w:val="white"/>
        </w:rPr>
        <w:t xml:space="preserve"> de </w:t>
      </w:r>
      <w:proofErr w:type="spellStart"/>
      <w:r>
        <w:rPr>
          <w:sz w:val="18"/>
          <w:szCs w:val="18"/>
          <w:highlight w:val="white"/>
        </w:rPr>
        <w:t>Chimie</w:t>
      </w:r>
      <w:proofErr w:type="spellEnd"/>
      <w:r>
        <w:rPr>
          <w:sz w:val="18"/>
          <w:szCs w:val="18"/>
          <w:highlight w:val="white"/>
        </w:rPr>
        <w:t xml:space="preserve"> des </w:t>
      </w:r>
      <w:proofErr w:type="spellStart"/>
      <w:r>
        <w:rPr>
          <w:sz w:val="18"/>
          <w:szCs w:val="18"/>
          <w:highlight w:val="white"/>
        </w:rPr>
        <w:t>P</w:t>
      </w:r>
      <w:r>
        <w:rPr>
          <w:sz w:val="18"/>
          <w:szCs w:val="18"/>
          <w:highlight w:val="white"/>
        </w:rPr>
        <w:t>rot</w:t>
      </w:r>
      <w:proofErr w:type="spellEnd"/>
      <w:r>
        <w:rPr>
          <w:sz w:val="18"/>
          <w:szCs w:val="18"/>
          <w:highlight w:val="white"/>
        </w:rPr>
        <w:t xml:space="preserve">\u00c3\u00a9ines, 7, passage du </w:t>
      </w:r>
      <w:proofErr w:type="spellStart"/>
      <w:r>
        <w:rPr>
          <w:sz w:val="18"/>
          <w:szCs w:val="18"/>
          <w:highlight w:val="white"/>
        </w:rPr>
        <w:t>Vercors</w:t>
      </w:r>
      <w:proofErr w:type="spellEnd"/>
      <w:r>
        <w:rPr>
          <w:sz w:val="18"/>
          <w:szCs w:val="18"/>
          <w:highlight w:val="white"/>
        </w:rPr>
        <w:t xml:space="preserve"> 69 367 Lyon </w:t>
      </w:r>
      <w:proofErr w:type="spellStart"/>
      <w:r>
        <w:rPr>
          <w:sz w:val="18"/>
          <w:szCs w:val="18"/>
          <w:highlight w:val="white"/>
        </w:rPr>
        <w:t>cedex</w:t>
      </w:r>
      <w:proofErr w:type="spellEnd"/>
      <w:r>
        <w:rPr>
          <w:sz w:val="18"/>
          <w:szCs w:val="18"/>
          <w:highlight w:val="white"/>
        </w:rPr>
        <w:t xml:space="preserve"> 07 FRANCE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attribute</w:t>
      </w:r>
      <w:proofErr w:type="gram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>="email"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matrixdb@ibcp.fr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b/>
          <w:color w:val="008000"/>
          <w:sz w:val="18"/>
          <w:szCs w:val="18"/>
          <w:shd w:val="clear" w:color="auto" w:fill="EFEFEF"/>
        </w:rPr>
        <w:t>url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nameAc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="MI:0614"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http://matrixdb.ibcp.fr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attributeList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source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experimentList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experimentDescription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="1"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 xml:space="preserve">Structural characterization of human </w:t>
      </w:r>
      <w:proofErr w:type="spellStart"/>
      <w:r>
        <w:rPr>
          <w:sz w:val="18"/>
          <w:szCs w:val="18"/>
          <w:highlight w:val="white"/>
        </w:rPr>
        <w:t>heparanase</w:t>
      </w:r>
      <w:proofErr w:type="spellEnd"/>
      <w:r>
        <w:rPr>
          <w:sz w:val="18"/>
          <w:szCs w:val="18"/>
          <w:highlight w:val="white"/>
        </w:rPr>
        <w:t xml:space="preserve"> reveals insights into substrate recognition.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bibref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primaryRef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b/>
          <w:color w:val="008000"/>
          <w:sz w:val="18"/>
          <w:szCs w:val="18"/>
          <w:shd w:val="clear" w:color="auto" w:fill="EFEFEF"/>
        </w:rPr>
        <w:t>pubmed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="26575439"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</w:t>
      </w:r>
      <w:r>
        <w:rPr>
          <w:b/>
          <w:color w:val="008000"/>
          <w:sz w:val="18"/>
          <w:szCs w:val="18"/>
          <w:shd w:val="clear" w:color="auto" w:fill="EFEFEF"/>
        </w:rPr>
        <w:t xml:space="preserve">intact"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="EBI-11508739"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b/>
          <w:color w:val="008000"/>
          <w:sz w:val="18"/>
          <w:szCs w:val="18"/>
          <w:shd w:val="clear" w:color="auto" w:fill="EFEFEF"/>
        </w:rPr>
        <w:t>imex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:0670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="IM-24973"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b/>
          <w:color w:val="008000"/>
          <w:sz w:val="18"/>
          <w:szCs w:val="18"/>
          <w:shd w:val="clear" w:color="auto" w:fill="EFEFEF"/>
        </w:rPr>
        <w:t>imex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-primary"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="MI:0662"</w:t>
      </w:r>
      <w:r>
        <w:rPr>
          <w:sz w:val="18"/>
          <w:szCs w:val="18"/>
          <w:shd w:val="clear" w:color="auto" w:fill="EFEFEF"/>
        </w:rPr>
        <w:t>/&gt;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attrib</w:t>
      </w:r>
      <w:r>
        <w:rPr>
          <w:b/>
          <w:color w:val="000080"/>
          <w:sz w:val="18"/>
          <w:szCs w:val="18"/>
          <w:shd w:val="clear" w:color="auto" w:fill="EFEFEF"/>
        </w:rPr>
        <w:t>uteList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="publication title"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nameAc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:1091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            Structural characterization of human </w:t>
      </w:r>
      <w:proofErr w:type="spellStart"/>
      <w:r>
        <w:rPr>
          <w:sz w:val="18"/>
          <w:szCs w:val="18"/>
          <w:highlight w:val="white"/>
        </w:rPr>
        <w:t>heparanase</w:t>
      </w:r>
      <w:proofErr w:type="spellEnd"/>
      <w:r>
        <w:rPr>
          <w:sz w:val="18"/>
          <w:szCs w:val="18"/>
          <w:highlight w:val="white"/>
        </w:rPr>
        <w:t xml:space="preserve"> reveals insights into substrate recognition.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="journal"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nameAc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:0885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 xml:space="preserve">Nature structural </w:t>
      </w:r>
      <w:r>
        <w:rPr>
          <w:b/>
          <w:color w:val="0000FF"/>
          <w:sz w:val="18"/>
          <w:szCs w:val="18"/>
          <w:highlight w:val="white"/>
        </w:rPr>
        <w:t xml:space="preserve">&amp;amp; </w:t>
      </w:r>
      <w:r>
        <w:rPr>
          <w:sz w:val="18"/>
          <w:szCs w:val="18"/>
          <w:highlight w:val="white"/>
        </w:rPr>
        <w:t>molecular biology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="publication year"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nameAc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:0886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2015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>="cura</w:t>
      </w:r>
      <w:r>
        <w:rPr>
          <w:b/>
          <w:color w:val="008000"/>
          <w:sz w:val="18"/>
          <w:szCs w:val="18"/>
          <w:shd w:val="clear" w:color="auto" w:fill="EFEFEF"/>
        </w:rPr>
        <w:t xml:space="preserve">tion depth"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nameAc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:0955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proofErr w:type="spellStart"/>
      <w:r>
        <w:rPr>
          <w:sz w:val="18"/>
          <w:szCs w:val="18"/>
          <w:highlight w:val="white"/>
        </w:rPr>
        <w:t>imex</w:t>
      </w:r>
      <w:proofErr w:type="spellEnd"/>
      <w:r>
        <w:rPr>
          <w:sz w:val="18"/>
          <w:szCs w:val="18"/>
          <w:highlight w:val="white"/>
        </w:rPr>
        <w:t xml:space="preserve"> curation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b/>
          <w:color w:val="008000"/>
          <w:sz w:val="18"/>
          <w:szCs w:val="18"/>
          <w:shd w:val="clear" w:color="auto" w:fill="EFEFEF"/>
        </w:rPr>
        <w:t>imex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 curation"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nameAc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:0959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/&gt;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="author-list"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nameAc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:0636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 xml:space="preserve">Wu L., Viola CM., </w:t>
      </w:r>
      <w:proofErr w:type="spellStart"/>
      <w:r>
        <w:rPr>
          <w:sz w:val="18"/>
          <w:szCs w:val="18"/>
          <w:highlight w:val="white"/>
        </w:rPr>
        <w:t>Brzozowski</w:t>
      </w:r>
      <w:proofErr w:type="spellEnd"/>
      <w:r>
        <w:rPr>
          <w:sz w:val="18"/>
          <w:szCs w:val="18"/>
          <w:highlight w:val="white"/>
        </w:rPr>
        <w:t xml:space="preserve"> AM., Davies GJ.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="full coverage"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nameAc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:0957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Only protein-protein interactions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b/>
          <w:color w:val="008000"/>
          <w:sz w:val="18"/>
          <w:szCs w:val="18"/>
          <w:shd w:val="clear" w:color="auto" w:fill="EFEFEF"/>
        </w:rPr>
        <w:t>imex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 curation"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nameAc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:0959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proofErr w:type="spellStart"/>
      <w:r>
        <w:rPr>
          <w:sz w:val="18"/>
          <w:szCs w:val="18"/>
          <w:highlight w:val="white"/>
        </w:rPr>
        <w:t>imex</w:t>
      </w:r>
      <w:proofErr w:type="spellEnd"/>
      <w:r>
        <w:rPr>
          <w:sz w:val="18"/>
          <w:szCs w:val="18"/>
          <w:highlight w:val="white"/>
        </w:rPr>
        <w:t xml:space="preserve"> curation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>="</w:t>
      </w:r>
      <w:r>
        <w:rPr>
          <w:b/>
          <w:color w:val="008000"/>
          <w:sz w:val="18"/>
          <w:szCs w:val="18"/>
          <w:shd w:val="clear" w:color="auto" w:fill="EFEFEF"/>
        </w:rPr>
        <w:t xml:space="preserve">contact-email"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nameAc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="MI:0634"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gideon.davies@york.ac.uk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>="author-announcement"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 xml:space="preserve">22-Jun-2016: Contacted by </w:t>
      </w:r>
      <w:proofErr w:type="spellStart"/>
      <w:r>
        <w:rPr>
          <w:sz w:val="18"/>
          <w:szCs w:val="18"/>
          <w:highlight w:val="white"/>
        </w:rPr>
        <w:t>IntAct</w:t>
      </w:r>
      <w:proofErr w:type="spellEnd"/>
      <w:r>
        <w:rPr>
          <w:sz w:val="18"/>
          <w:szCs w:val="18"/>
          <w:highlight w:val="white"/>
        </w:rPr>
        <w:t>-Help</w:t>
      </w:r>
      <w:proofErr w:type="gramStart"/>
      <w:r>
        <w:rPr>
          <w:sz w:val="18"/>
          <w:szCs w:val="18"/>
          <w:highlight w:val="white"/>
        </w:rPr>
        <w:t>.</w:t>
      </w:r>
      <w:r>
        <w:rPr>
          <w:sz w:val="18"/>
          <w:szCs w:val="18"/>
          <w:shd w:val="clear" w:color="auto" w:fill="EFEFEF"/>
        </w:rPr>
        <w:t>&lt;</w:t>
      </w:r>
      <w:proofErr w:type="gramEnd"/>
      <w:r>
        <w:rPr>
          <w:sz w:val="18"/>
          <w:szCs w:val="18"/>
          <w:shd w:val="clear" w:color="auto" w:fill="EFEFEF"/>
        </w:rPr>
        <w:t>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attributeList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bibref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primaryRef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b/>
          <w:color w:val="008000"/>
          <w:sz w:val="18"/>
          <w:szCs w:val="18"/>
          <w:shd w:val="clear" w:color="auto" w:fill="EFEFEF"/>
        </w:rPr>
        <w:t>pubmed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="26575439"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b/>
          <w:color w:val="008000"/>
          <w:sz w:val="18"/>
          <w:szCs w:val="18"/>
          <w:shd w:val="clear" w:color="auto" w:fill="EFEFEF"/>
        </w:rPr>
        <w:t>imex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:0670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="IM-24973"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b/>
          <w:color w:val="008000"/>
          <w:sz w:val="18"/>
          <w:szCs w:val="18"/>
          <w:shd w:val="clear" w:color="auto" w:fill="EFEFEF"/>
        </w:rPr>
        <w:t>imex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-primary"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="MI:066</w:t>
      </w:r>
      <w:r>
        <w:rPr>
          <w:b/>
          <w:color w:val="008000"/>
          <w:sz w:val="18"/>
          <w:szCs w:val="18"/>
          <w:shd w:val="clear" w:color="auto" w:fill="EFEFEF"/>
        </w:rPr>
        <w:t>2"</w:t>
      </w:r>
      <w:r>
        <w:rPr>
          <w:sz w:val="18"/>
          <w:szCs w:val="18"/>
          <w:shd w:val="clear" w:color="auto" w:fill="EFEFEF"/>
        </w:rPr>
        <w:t>/&gt;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hostOrganismList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hostOrganism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ncbiTaxId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="-1"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in vitro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In vitro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hostOrganism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hostOrganismList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interactionDetectionMethod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x-ray diffraction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 xml:space="preserve">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x-ray crystallography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="go synonym"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:0303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X-ray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primaryRef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:0488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="MI:0114"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="EBI-1272"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b/>
          <w:color w:val="008000"/>
          <w:sz w:val="18"/>
          <w:szCs w:val="18"/>
          <w:shd w:val="clear" w:color="auto" w:fill="EFEFEF"/>
        </w:rPr>
        <w:t>pubmed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interactionDetectionMethod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participantIdentificationMethod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predetermined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predetermined participant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="synonym"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:1041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predetermined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primaryRef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:0488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="MI:0396"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="EBI-1465"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b/>
          <w:color w:val="008000"/>
          <w:sz w:val="18"/>
          <w:szCs w:val="18"/>
          <w:shd w:val="clear" w:color="auto" w:fill="EFEFEF"/>
        </w:rPr>
        <w:t>pubmed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</w:t>
      </w:r>
      <w:r>
        <w:rPr>
          <w:b/>
          <w:color w:val="008000"/>
          <w:sz w:val="18"/>
          <w:szCs w:val="18"/>
          <w:shd w:val="clear" w:color="auto" w:fill="EFEFEF"/>
        </w:rPr>
        <w:t xml:space="preserve">14755292"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participantIdentificationMethod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attributeList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="contact-email"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nameAc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="MI:0634"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gideon.davies@york.ac.uk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="journal"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nameAc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:0885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 xml:space="preserve">Nature structural </w:t>
      </w:r>
      <w:r>
        <w:rPr>
          <w:b/>
          <w:color w:val="0000FF"/>
          <w:sz w:val="18"/>
          <w:szCs w:val="18"/>
          <w:highlight w:val="white"/>
        </w:rPr>
        <w:t xml:space="preserve">&amp;amp; </w:t>
      </w:r>
      <w:r>
        <w:rPr>
          <w:sz w:val="18"/>
          <w:szCs w:val="18"/>
          <w:highlight w:val="white"/>
        </w:rPr>
        <w:t>molecular biology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="publication year"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nameAc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:0886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2015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highlight w:val="white"/>
        </w:rPr>
        <w:t xml:space="preserve">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="curation depth"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nameAc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:0955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proofErr w:type="spellStart"/>
      <w:r>
        <w:rPr>
          <w:sz w:val="18"/>
          <w:szCs w:val="18"/>
          <w:highlight w:val="white"/>
        </w:rPr>
        <w:t>imex</w:t>
      </w:r>
      <w:proofErr w:type="spellEnd"/>
      <w:r>
        <w:rPr>
          <w:sz w:val="18"/>
          <w:szCs w:val="18"/>
          <w:highlight w:val="white"/>
        </w:rPr>
        <w:t xml:space="preserve"> curation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="author-list"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nameAc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:0636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 xml:space="preserve">Wu L., Viola CM., </w:t>
      </w:r>
      <w:proofErr w:type="spellStart"/>
      <w:r>
        <w:rPr>
          <w:sz w:val="18"/>
          <w:szCs w:val="18"/>
          <w:highlight w:val="white"/>
        </w:rPr>
        <w:t>Brzozowski</w:t>
      </w:r>
      <w:proofErr w:type="spellEnd"/>
      <w:r>
        <w:rPr>
          <w:sz w:val="18"/>
          <w:szCs w:val="18"/>
          <w:highlight w:val="white"/>
        </w:rPr>
        <w:t xml:space="preserve"> AM., Davies GJ.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="full coverage"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nameAc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:0957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Only protein-protein interactions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b/>
          <w:color w:val="008000"/>
          <w:sz w:val="18"/>
          <w:szCs w:val="18"/>
          <w:shd w:val="clear" w:color="auto" w:fill="EFEFEF"/>
        </w:rPr>
        <w:t>imex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 curation"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nameAc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:0959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proofErr w:type="spellStart"/>
      <w:r>
        <w:rPr>
          <w:sz w:val="18"/>
          <w:szCs w:val="18"/>
          <w:highlight w:val="white"/>
        </w:rPr>
        <w:t>imex</w:t>
      </w:r>
      <w:proofErr w:type="spellEnd"/>
      <w:r>
        <w:rPr>
          <w:sz w:val="18"/>
          <w:szCs w:val="18"/>
          <w:highlight w:val="white"/>
        </w:rPr>
        <w:t xml:space="preserve"> curation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>="accepted"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Accepted 2016-APR-27 AT 12:23 BST AT 12:23 BST by ORC</w:t>
      </w:r>
      <w:r>
        <w:rPr>
          <w:sz w:val="18"/>
          <w:szCs w:val="18"/>
          <w:highlight w:val="white"/>
        </w:rPr>
        <w:t>HARD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>="correction comment"</w:t>
      </w:r>
      <w:r>
        <w:rPr>
          <w:sz w:val="18"/>
          <w:szCs w:val="18"/>
          <w:shd w:val="clear" w:color="auto" w:fill="EFEFEF"/>
        </w:rPr>
        <w:t>/&gt;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attributeList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experimentDescription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experimentList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interactorList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interactor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="2"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q9y251-pro_0000042262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spellStart"/>
      <w:proofErr w:type="gramEnd"/>
      <w:r>
        <w:rPr>
          <w:sz w:val="18"/>
          <w:szCs w:val="18"/>
          <w:highlight w:val="white"/>
        </w:rPr>
        <w:t>Heparanase</w:t>
      </w:r>
      <w:proofErr w:type="spellEnd"/>
      <w:r>
        <w:rPr>
          <w:sz w:val="18"/>
          <w:szCs w:val="18"/>
          <w:highlight w:val="white"/>
        </w:rPr>
        <w:t xml:space="preserve"> 50 </w:t>
      </w:r>
      <w:proofErr w:type="spellStart"/>
      <w:r>
        <w:rPr>
          <w:sz w:val="18"/>
          <w:szCs w:val="18"/>
          <w:highlight w:val="white"/>
        </w:rPr>
        <w:t>kDa</w:t>
      </w:r>
      <w:proofErr w:type="spellEnd"/>
      <w:r>
        <w:rPr>
          <w:sz w:val="18"/>
          <w:szCs w:val="18"/>
          <w:highlight w:val="white"/>
        </w:rPr>
        <w:t xml:space="preserve"> subunit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="gene name"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:0301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HPSE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="gene name synonym"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:0302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HEP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="gene name synonym"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:0302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HPA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="gene name synonym"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:0302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HPA1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="gene name synonym"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:0302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HPR1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="gene name synonym"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:0302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HPSE1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="gene name synonym"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:0302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HSE1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="gene name synonym"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:0302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Endo-</w:t>
      </w:r>
      <w:proofErr w:type="spellStart"/>
      <w:r>
        <w:rPr>
          <w:sz w:val="18"/>
          <w:szCs w:val="18"/>
          <w:highlight w:val="white"/>
        </w:rPr>
        <w:t>glucoronidase</w:t>
      </w:r>
      <w:proofErr w:type="spellEnd"/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="gene name synonym"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:0302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Heparanase-1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primaryRef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b/>
          <w:color w:val="008000"/>
          <w:sz w:val="18"/>
          <w:szCs w:val="18"/>
          <w:shd w:val="clear" w:color="auto" w:fill="EFEFEF"/>
        </w:rPr>
        <w:t>uniprotkb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:0486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="Q9Y251-PRO_0000042262"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</w:t>
      </w:r>
      <w:r>
        <w:rPr>
          <w:b/>
          <w:color w:val="0000FF"/>
          <w:sz w:val="18"/>
          <w:szCs w:val="18"/>
          <w:shd w:val="clear" w:color="auto" w:fill="EFEFEF"/>
        </w:rPr>
        <w:t>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="EBI-11600831"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="EBI-5453868"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="chain-parent"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="MI:0951"</w:t>
      </w:r>
      <w:r>
        <w:rPr>
          <w:sz w:val="18"/>
          <w:szCs w:val="18"/>
          <w:shd w:val="clear" w:color="auto" w:fill="EFEFEF"/>
        </w:rPr>
        <w:t>/&gt;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interactorType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protein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protein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</w:t>
      </w: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primaryRef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:0488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="MI:0326"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="EBI-619654"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b/>
          <w:color w:val="008000"/>
          <w:sz w:val="18"/>
          <w:szCs w:val="18"/>
          <w:shd w:val="clear" w:color="auto" w:fill="EFEFEF"/>
        </w:rPr>
        <w:t>pubmed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="so"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:0601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="SO:0000358"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="see-also"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="MI:0361"</w:t>
      </w:r>
      <w:r>
        <w:rPr>
          <w:sz w:val="18"/>
          <w:szCs w:val="18"/>
          <w:shd w:val="clear" w:color="auto" w:fill="EFEFEF"/>
        </w:rPr>
        <w:t>/&gt;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highlight w:val="white"/>
        </w:rPr>
        <w:t xml:space="preserve">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interactorType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organism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ncbiTaxId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="9606"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human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Homo sapiens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="synonym"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:1041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Human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organism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sequence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    KKFKNSTYSRSSVDVLYTFANCSGLDLIFGLNALLRTADLQWNSSNAQLLLDYCSSKGYNISWELGNEPNSFLKKADIFINGSQLGEDFIQLHKLLRKSTFKNA</w:t>
      </w:r>
      <w:r>
        <w:rPr>
          <w:sz w:val="18"/>
          <w:szCs w:val="18"/>
          <w:highlight w:val="white"/>
        </w:rPr>
        <w:t>KLYGPDVGQPRRKTAKMLKSFLKAGGEVIDSVTWHHYYLNGRTATKEDFLNPDVLDIFISSVQKVFQVVESTRPGKKVWLGETSSAYGGGAPLLSDTFAAGFMWLDKLGLSARMGIEVVMRQVFFGAGNYHLVDENFDPLPDYWLSLLFKKLVGTKVLMASVQGSKRRKLRVYLHCTNTDNPRYKEGDLTLYAINLHNVTKYLRLPYPFSNKQVDKYLLRPLGPHGLLSKSVQLNGLTLKMVDDQTLPPLMEKPLR</w:t>
      </w:r>
      <w:r>
        <w:rPr>
          <w:sz w:val="18"/>
          <w:szCs w:val="18"/>
          <w:highlight w:val="white"/>
        </w:rPr>
        <w:t>PGSSLGLPAFSYSFFVIRNAKVAACI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sequence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attributeList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>="chain-</w:t>
      </w:r>
      <w:proofErr w:type="spellStart"/>
      <w:r>
        <w:rPr>
          <w:b/>
          <w:color w:val="008000"/>
          <w:sz w:val="18"/>
          <w:szCs w:val="18"/>
          <w:shd w:val="clear" w:color="auto" w:fill="EFEFEF"/>
        </w:rPr>
        <w:t>seq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-start"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158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>="chain-</w:t>
      </w:r>
      <w:proofErr w:type="spellStart"/>
      <w:r>
        <w:rPr>
          <w:b/>
          <w:color w:val="008000"/>
          <w:sz w:val="18"/>
          <w:szCs w:val="18"/>
          <w:shd w:val="clear" w:color="auto" w:fill="EFEFEF"/>
        </w:rPr>
        <w:t>seq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-end"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543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>=</w:t>
      </w:r>
      <w:r>
        <w:rPr>
          <w:b/>
          <w:color w:val="008000"/>
          <w:sz w:val="18"/>
          <w:szCs w:val="18"/>
          <w:shd w:val="clear" w:color="auto" w:fill="EFEFEF"/>
        </w:rPr>
        <w:t>"crc64"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3C6EF773788CB1F7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attributeList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interactor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interactor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="3"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q9y251-pro_0000042260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spellStart"/>
      <w:proofErr w:type="gramEnd"/>
      <w:r>
        <w:rPr>
          <w:sz w:val="18"/>
          <w:szCs w:val="18"/>
          <w:highlight w:val="white"/>
        </w:rPr>
        <w:t>Heparanase</w:t>
      </w:r>
      <w:proofErr w:type="spellEnd"/>
      <w:r>
        <w:rPr>
          <w:sz w:val="18"/>
          <w:szCs w:val="18"/>
          <w:highlight w:val="white"/>
        </w:rPr>
        <w:t xml:space="preserve"> 8 </w:t>
      </w:r>
      <w:proofErr w:type="spellStart"/>
      <w:r>
        <w:rPr>
          <w:sz w:val="18"/>
          <w:szCs w:val="18"/>
          <w:highlight w:val="white"/>
        </w:rPr>
        <w:t>kDa</w:t>
      </w:r>
      <w:proofErr w:type="spellEnd"/>
      <w:r>
        <w:rPr>
          <w:sz w:val="18"/>
          <w:szCs w:val="18"/>
          <w:highlight w:val="white"/>
        </w:rPr>
        <w:t xml:space="preserve"> subunit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="gene name"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:0301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HPSE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="gene name synonym"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:0302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HEP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="gene name synonym"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:0302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HPA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="gene name synonym"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:0302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HPA1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="gene name synonym"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:0302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HPR1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="gene name synonym"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:0302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HPSE1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="gene name synonym"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:0302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HSE1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="gene name synonym"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:0302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Endo-</w:t>
      </w:r>
      <w:proofErr w:type="spellStart"/>
      <w:r>
        <w:rPr>
          <w:sz w:val="18"/>
          <w:szCs w:val="18"/>
          <w:highlight w:val="white"/>
        </w:rPr>
        <w:t>glucoronidase</w:t>
      </w:r>
      <w:proofErr w:type="spellEnd"/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="gene name synonym"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:0302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Heparanase-1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primaryRef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b/>
          <w:color w:val="008000"/>
          <w:sz w:val="18"/>
          <w:szCs w:val="18"/>
          <w:shd w:val="clear" w:color="auto" w:fill="EFEFEF"/>
        </w:rPr>
        <w:t>uniprotkb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:0486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="Q9Y251-PRO_0000042260"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="EBI-11600845"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="EBI-5453868"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="chain-parent"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="MI:0951"</w:t>
      </w:r>
      <w:r>
        <w:rPr>
          <w:sz w:val="18"/>
          <w:szCs w:val="18"/>
          <w:shd w:val="clear" w:color="auto" w:fill="EFEFEF"/>
        </w:rPr>
        <w:t>/&gt;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interactorType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protein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protein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primaryRef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:0488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="MI:0326"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="ide</w:t>
      </w:r>
      <w:r>
        <w:rPr>
          <w:b/>
          <w:color w:val="008000"/>
          <w:sz w:val="18"/>
          <w:szCs w:val="18"/>
          <w:shd w:val="clear" w:color="auto" w:fill="EFEFEF"/>
        </w:rPr>
        <w:t xml:space="preserve">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="EBI-619654"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b/>
          <w:color w:val="008000"/>
          <w:sz w:val="18"/>
          <w:szCs w:val="18"/>
          <w:shd w:val="clear" w:color="auto" w:fill="EFEFEF"/>
        </w:rPr>
        <w:t>pubmed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="so"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:0601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="SO:0000358"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="see-also"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="MI:0361"</w:t>
      </w:r>
      <w:r>
        <w:rPr>
          <w:sz w:val="18"/>
          <w:szCs w:val="18"/>
          <w:shd w:val="clear" w:color="auto" w:fill="EFEFEF"/>
        </w:rPr>
        <w:t>/&gt;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interactorType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organism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ncbiTaxId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="9606"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</w:t>
      </w:r>
      <w:r>
        <w:rPr>
          <w:sz w:val="18"/>
          <w:szCs w:val="18"/>
          <w:highlight w:val="white"/>
        </w:rPr>
        <w:t xml:space="preserve">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human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Homo sapiens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="synonym"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:1041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Human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organism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sequence</w:t>
      </w:r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QDVVDLDFFTQEPLHLVSPSFLSVTIDANLATDPRFLILLGSPKLRTLARGLSPAYLRFGGTKTDFLIFDPKKE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sequence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attributeList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>="chain-</w:t>
      </w:r>
      <w:proofErr w:type="spellStart"/>
      <w:r>
        <w:rPr>
          <w:b/>
          <w:color w:val="008000"/>
          <w:sz w:val="18"/>
          <w:szCs w:val="18"/>
          <w:shd w:val="clear" w:color="auto" w:fill="EFEFEF"/>
        </w:rPr>
        <w:t>seq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-start"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36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>="</w:t>
      </w:r>
      <w:r>
        <w:rPr>
          <w:b/>
          <w:color w:val="008000"/>
          <w:sz w:val="18"/>
          <w:szCs w:val="18"/>
          <w:shd w:val="clear" w:color="auto" w:fill="EFEFEF"/>
        </w:rPr>
        <w:t>chain-</w:t>
      </w:r>
      <w:proofErr w:type="spellStart"/>
      <w:r>
        <w:rPr>
          <w:b/>
          <w:color w:val="008000"/>
          <w:sz w:val="18"/>
          <w:szCs w:val="18"/>
          <w:shd w:val="clear" w:color="auto" w:fill="EFEFEF"/>
        </w:rPr>
        <w:t>seq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-end"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109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>="crc64"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CCD163EC9D4705B2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attributeList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interactor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interactor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="4"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alpha-d-glcnac-(1-&gt;4)-beta-d-glca-(1-&gt;4)-alpha-d-glcnac-(1-&gt;4)-beta-d-glca-o-pnp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shortLabel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alpha-D-GlcNAc-(1-&gt;4)-beta-D-GlcA-(1-&gt;4)-alpha-D-GlcNAc-(1-&gt;4)-beta-D-GlcA-O-pNP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fullName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="synonym"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:1041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lastRenderedPageBreak/>
        <w:t xml:space="preserve">                       alpha-D-GlcpNAc-(1-&gt;4)-c-GlcpA-(1-&gt;4)-alpha-D-GlcpNAc-(1-&gt;4)-beta-D-GlcpA-O-pNP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="synonym"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:1041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        4-nitrophenyl alpha-D-N-</w:t>
      </w:r>
      <w:proofErr w:type="spellStart"/>
      <w:r>
        <w:rPr>
          <w:sz w:val="18"/>
          <w:szCs w:val="18"/>
          <w:highlight w:val="white"/>
        </w:rPr>
        <w:t>acetylglucosaminyl</w:t>
      </w:r>
      <w:proofErr w:type="spellEnd"/>
      <w:r>
        <w:rPr>
          <w:sz w:val="18"/>
          <w:szCs w:val="18"/>
          <w:highlight w:val="white"/>
        </w:rPr>
        <w:t>-(1-&gt;4)--&gt;-</w:t>
      </w:r>
      <w:proofErr w:type="spellStart"/>
      <w:r>
        <w:rPr>
          <w:sz w:val="18"/>
          <w:szCs w:val="18"/>
          <w:highlight w:val="white"/>
        </w:rPr>
        <w:t>glucuronosyl</w:t>
      </w:r>
      <w:proofErr w:type="spellEnd"/>
      <w:r>
        <w:rPr>
          <w:sz w:val="18"/>
          <w:szCs w:val="18"/>
          <w:highlight w:val="white"/>
        </w:rPr>
        <w:t>-(1-&gt;4)-alpha-D-N-</w:t>
      </w:r>
      <w:proofErr w:type="spellStart"/>
      <w:r>
        <w:rPr>
          <w:sz w:val="18"/>
          <w:szCs w:val="18"/>
          <w:highlight w:val="white"/>
        </w:rPr>
        <w:t>acetylglucosaminyl</w:t>
      </w:r>
      <w:proofErr w:type="spellEnd"/>
      <w:r>
        <w:rPr>
          <w:sz w:val="18"/>
          <w:szCs w:val="18"/>
          <w:highlight w:val="white"/>
        </w:rPr>
        <w:t>-(1-&gt;4)--&gt;-glucuronic acid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="synonym"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:1041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proofErr w:type="spellStart"/>
      <w:r>
        <w:rPr>
          <w:sz w:val="18"/>
          <w:szCs w:val="18"/>
          <w:highlight w:val="white"/>
        </w:rPr>
        <w:t>GlcNAc-GlcUA-GlcNAc</w:t>
      </w:r>
      <w:r>
        <w:rPr>
          <w:sz w:val="18"/>
          <w:szCs w:val="18"/>
          <w:highlight w:val="white"/>
        </w:rPr>
        <w:t>-GlcUA-pNP</w:t>
      </w:r>
      <w:proofErr w:type="spellEnd"/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="synonym"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:1041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heparin oligosaccharide dp4, N-acetylated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b/>
          <w:color w:val="008000"/>
          <w:sz w:val="18"/>
          <w:szCs w:val="18"/>
          <w:shd w:val="clear" w:color="auto" w:fill="EFEFEF"/>
        </w:rPr>
        <w:t>iupac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 name"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:2007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        4-nitrophenyl 2-acetamido-2-deoxy-alpha-D-glucopyranosyl-(1-&gt;4</w:t>
      </w:r>
    </w:p>
    <w:p w:rsidR="0052454E" w:rsidRDefault="003F109F"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        --&gt;-glucopyranuronosyl-(1-&gt;4)-2-acetamido-2-deoxy-alpha-D-glucopyranosyl-(1-&gt;4</w:t>
      </w:r>
      <w:proofErr w:type="gramStart"/>
      <w:r>
        <w:rPr>
          <w:sz w:val="18"/>
          <w:szCs w:val="18"/>
          <w:highlight w:val="white"/>
        </w:rPr>
        <w:t>)--</w:t>
      </w:r>
      <w:proofErr w:type="gramEnd"/>
      <w:r>
        <w:rPr>
          <w:sz w:val="18"/>
          <w:szCs w:val="18"/>
          <w:highlight w:val="white"/>
        </w:rPr>
        <w:t>&gt;-glucopyranosiduronic acid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</w:t>
      </w:r>
      <w:r>
        <w:rPr>
          <w:sz w:val="18"/>
          <w:szCs w:val="18"/>
          <w:highlight w:val="white"/>
        </w:rPr>
        <w:t xml:space="preserve">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primaryRef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b/>
          <w:color w:val="008000"/>
          <w:sz w:val="18"/>
          <w:szCs w:val="18"/>
          <w:shd w:val="clear" w:color="auto" w:fill="EFEFEF"/>
        </w:rPr>
        <w:t>chebi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:0474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="CHEBI:91145"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="EBI-11657951"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</w:t>
      </w:r>
      <w:r>
        <w:rPr>
          <w:b/>
          <w:color w:val="0000FF"/>
          <w:sz w:val="18"/>
          <w:szCs w:val="18"/>
          <w:shd w:val="clear" w:color="auto" w:fill="EFEFEF"/>
        </w:rPr>
        <w:t>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interactorType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small molecule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small molecule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primaryRef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:0488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="MI:0328"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="EBI-619656"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</w:t>
      </w:r>
      <w:r>
        <w:rPr>
          <w:b/>
          <w:color w:val="008000"/>
          <w:sz w:val="18"/>
          <w:szCs w:val="18"/>
          <w:shd w:val="clear" w:color="auto" w:fill="EFEFEF"/>
        </w:rPr>
        <w:t>356"</w:t>
      </w:r>
      <w:r>
        <w:rPr>
          <w:sz w:val="18"/>
          <w:szCs w:val="18"/>
          <w:shd w:val="clear" w:color="auto" w:fill="EFEFEF"/>
        </w:rPr>
        <w:t>/&gt;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b/>
          <w:color w:val="008000"/>
          <w:sz w:val="18"/>
          <w:szCs w:val="18"/>
          <w:shd w:val="clear" w:color="auto" w:fill="EFEFEF"/>
        </w:rPr>
        <w:t>pubmed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interactorType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organism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ncbiTaxId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="-2"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chemical synthesis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Chemical synthesis (Chemical synthesis)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organism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interactor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interactorList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interactionList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interaction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="5"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imexId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="IM-24973-1"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hpse_human_1-1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primaryRef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b/>
          <w:color w:val="008000"/>
          <w:sz w:val="18"/>
          <w:szCs w:val="18"/>
          <w:shd w:val="clear" w:color="auto" w:fill="EFEFEF"/>
        </w:rPr>
        <w:t>wwpdb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:0805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="5E97"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="EBI-11657948"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b/>
          <w:color w:val="008000"/>
          <w:sz w:val="18"/>
          <w:szCs w:val="18"/>
          <w:shd w:val="clear" w:color="auto" w:fill="EFEFEF"/>
        </w:rPr>
        <w:t>imex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:0670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</w:t>
      </w:r>
      <w:r>
        <w:rPr>
          <w:b/>
          <w:color w:val="008000"/>
          <w:sz w:val="18"/>
          <w:szCs w:val="18"/>
          <w:shd w:val="clear" w:color="auto" w:fill="EFEFEF"/>
        </w:rPr>
        <w:t xml:space="preserve">IM-24973-1"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b/>
          <w:color w:val="008000"/>
          <w:sz w:val="18"/>
          <w:szCs w:val="18"/>
          <w:shd w:val="clear" w:color="auto" w:fill="EFEFEF"/>
        </w:rPr>
        <w:t>imex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-primary"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="MI:0662"</w:t>
      </w:r>
      <w:r>
        <w:rPr>
          <w:sz w:val="18"/>
          <w:szCs w:val="18"/>
          <w:shd w:val="clear" w:color="auto" w:fill="EFEFEF"/>
        </w:rPr>
        <w:t>/&gt;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experimentList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experimentRef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1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experimentRef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experimentList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participantList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partic</w:t>
      </w:r>
      <w:r>
        <w:rPr>
          <w:b/>
          <w:color w:val="000080"/>
          <w:sz w:val="18"/>
          <w:szCs w:val="18"/>
          <w:shd w:val="clear" w:color="auto" w:fill="EFEFEF"/>
        </w:rPr>
        <w:t xml:space="preserve">ipant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="6"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interactorRef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4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interactorRef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biologicalRole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unspecified role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unspecified role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primaryRef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:0488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="MI:0499"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="EBI-77781"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b/>
          <w:color w:val="008000"/>
          <w:sz w:val="18"/>
          <w:szCs w:val="18"/>
          <w:shd w:val="clear" w:color="auto" w:fill="EFEFEF"/>
        </w:rPr>
        <w:t>pubmed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</w:t>
      </w:r>
      <w:r>
        <w:rPr>
          <w:b/>
          <w:color w:val="008000"/>
          <w:sz w:val="18"/>
          <w:szCs w:val="18"/>
          <w:shd w:val="clear" w:color="auto" w:fill="EFEFEF"/>
        </w:rPr>
        <w:t>0358"</w:t>
      </w:r>
      <w:r>
        <w:rPr>
          <w:sz w:val="18"/>
          <w:szCs w:val="18"/>
          <w:shd w:val="clear" w:color="auto" w:fill="EFEFEF"/>
        </w:rPr>
        <w:t>/&gt;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biologicalRole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experimentalRoleList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experimentalRole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</w:t>
      </w:r>
      <w:r>
        <w:rPr>
          <w:b/>
          <w:color w:val="000080"/>
          <w:sz w:val="18"/>
          <w:szCs w:val="18"/>
          <w:shd w:val="clear" w:color="auto" w:fill="EFEFEF"/>
        </w:rPr>
        <w:t>Label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neutral component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neutral component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primaryRef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</w:t>
      </w:r>
      <w:r>
        <w:rPr>
          <w:b/>
          <w:color w:val="008000"/>
          <w:sz w:val="18"/>
          <w:szCs w:val="18"/>
          <w:shd w:val="clear" w:color="auto" w:fill="EFEFEF"/>
        </w:rPr>
        <w:t>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:0488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="MI:0497"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="EBI-55"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b/>
          <w:color w:val="008000"/>
          <w:sz w:val="18"/>
          <w:szCs w:val="18"/>
          <w:shd w:val="clear" w:color="auto" w:fill="EFEFEF"/>
        </w:rPr>
        <w:t>pubmed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</w:t>
      </w:r>
      <w:r>
        <w:rPr>
          <w:b/>
          <w:color w:val="0000FF"/>
          <w:sz w:val="18"/>
          <w:szCs w:val="18"/>
          <w:shd w:val="clear" w:color="auto" w:fill="EFEFEF"/>
        </w:rPr>
        <w:t>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experimentalRole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experimentalRoleList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participant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participant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="7"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interactorRef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3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interactorRef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biologicalRole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unspecified role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</w:t>
      </w: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unspecified role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primaryRef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:0488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="MI:0499"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="EBI-77781"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b/>
          <w:color w:val="008000"/>
          <w:sz w:val="18"/>
          <w:szCs w:val="18"/>
          <w:shd w:val="clear" w:color="auto" w:fill="EFEFEF"/>
        </w:rPr>
        <w:t>pubmed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</w:t>
      </w:r>
      <w:r>
        <w:rPr>
          <w:b/>
          <w:color w:val="008000"/>
          <w:sz w:val="18"/>
          <w:szCs w:val="18"/>
          <w:shd w:val="clear" w:color="auto" w:fill="EFEFEF"/>
        </w:rPr>
        <w:t>0358"</w:t>
      </w:r>
      <w:r>
        <w:rPr>
          <w:sz w:val="18"/>
          <w:szCs w:val="18"/>
          <w:shd w:val="clear" w:color="auto" w:fill="EFEFEF"/>
        </w:rPr>
        <w:t>/&gt;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biologicalRole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experimentalRoleList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experimentalRole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neutral component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neutral component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primaryRef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</w:t>
      </w:r>
      <w:r>
        <w:rPr>
          <w:b/>
          <w:color w:val="0000FF"/>
          <w:sz w:val="18"/>
          <w:szCs w:val="18"/>
          <w:shd w:val="clear" w:color="auto" w:fill="EFEFEF"/>
        </w:rPr>
        <w:t>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:0488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="MI:0497"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="EBI-55"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b/>
          <w:color w:val="008000"/>
          <w:sz w:val="18"/>
          <w:szCs w:val="18"/>
          <w:shd w:val="clear" w:color="auto" w:fill="EFEFEF"/>
        </w:rPr>
        <w:t>pubmed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experimentalRole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experimentalRoleList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hostOrganismList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</w:t>
      </w:r>
      <w:r>
        <w:rPr>
          <w:sz w:val="18"/>
          <w:szCs w:val="18"/>
          <w:highlight w:val="white"/>
        </w:rPr>
        <w:t xml:space="preserve">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hostOrganism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ncbiTaxId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="7108"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spofr-sf_21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spellStart"/>
      <w:proofErr w:type="gramEnd"/>
      <w:r>
        <w:rPr>
          <w:sz w:val="18"/>
          <w:szCs w:val="18"/>
          <w:highlight w:val="white"/>
        </w:rPr>
        <w:t>Spodoptera</w:t>
      </w:r>
      <w:proofErr w:type="spellEnd"/>
      <w:r>
        <w:rPr>
          <w:sz w:val="18"/>
          <w:szCs w:val="18"/>
          <w:highlight w:val="white"/>
        </w:rPr>
        <w:t xml:space="preserve"> </w:t>
      </w:r>
      <w:proofErr w:type="spellStart"/>
      <w:r>
        <w:rPr>
          <w:sz w:val="18"/>
          <w:szCs w:val="18"/>
          <w:highlight w:val="white"/>
        </w:rPr>
        <w:t>frugiperda</w:t>
      </w:r>
      <w:proofErr w:type="spellEnd"/>
      <w:r>
        <w:rPr>
          <w:sz w:val="18"/>
          <w:szCs w:val="18"/>
          <w:highlight w:val="white"/>
        </w:rPr>
        <w:t xml:space="preserve"> insect cells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cellType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sf_21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In</w:t>
      </w:r>
      <w:r>
        <w:rPr>
          <w:sz w:val="18"/>
          <w:szCs w:val="18"/>
          <w:highlight w:val="white"/>
        </w:rPr>
        <w:t>sect cells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primaryRef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b/>
          <w:color w:val="008000"/>
          <w:sz w:val="18"/>
          <w:szCs w:val="18"/>
          <w:shd w:val="clear" w:color="auto" w:fill="EFEFEF"/>
        </w:rPr>
        <w:t>cabri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:0246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="ACC 119"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="IA:0072"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="mint"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:0471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="MINT-7501077"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r>
        <w:rPr>
          <w:b/>
          <w:color w:val="0000FF"/>
          <w:sz w:val="18"/>
          <w:szCs w:val="18"/>
          <w:shd w:val="clear" w:color="auto" w:fill="EFEFEF"/>
        </w:rPr>
        <w:t>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="EBI-307869"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attributeList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</w:t>
      </w:r>
      <w:r>
        <w:rPr>
          <w:sz w:val="18"/>
          <w:szCs w:val="18"/>
          <w:highlight w:val="white"/>
        </w:rPr>
        <w:t xml:space="preserve">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="comment"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nameAc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:0612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proofErr w:type="gramStart"/>
      <w:r>
        <w:rPr>
          <w:sz w:val="18"/>
          <w:szCs w:val="18"/>
          <w:highlight w:val="white"/>
        </w:rPr>
        <w:t>derived</w:t>
      </w:r>
      <w:proofErr w:type="gramEnd"/>
      <w:r>
        <w:rPr>
          <w:sz w:val="18"/>
          <w:szCs w:val="18"/>
          <w:highlight w:val="white"/>
        </w:rPr>
        <w:t xml:space="preserve"> from immature ovaries of fall armyworm </w:t>
      </w:r>
      <w:proofErr w:type="spellStart"/>
      <w:r>
        <w:rPr>
          <w:sz w:val="18"/>
          <w:szCs w:val="18"/>
          <w:highlight w:val="white"/>
        </w:rPr>
        <w:t>Spodoptera</w:t>
      </w:r>
      <w:proofErr w:type="spellEnd"/>
      <w:r>
        <w:rPr>
          <w:sz w:val="18"/>
          <w:szCs w:val="18"/>
          <w:highlight w:val="white"/>
        </w:rPr>
        <w:t xml:space="preserve"> </w:t>
      </w:r>
      <w:proofErr w:type="spellStart"/>
      <w:r>
        <w:rPr>
          <w:sz w:val="18"/>
          <w:szCs w:val="18"/>
          <w:highlight w:val="white"/>
        </w:rPr>
        <w:t>frugiperda</w:t>
      </w:r>
      <w:proofErr w:type="spellEnd"/>
      <w:r>
        <w:rPr>
          <w:sz w:val="18"/>
          <w:szCs w:val="18"/>
          <w:highlight w:val="white"/>
        </w:rPr>
        <w:t xml:space="preserve"> pupae.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="comment"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nameAc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:0612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full name: IPLB-SF-21-AE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="comment"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nameAc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:0612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 xml:space="preserve">cells are susceptible to </w:t>
      </w:r>
      <w:proofErr w:type="spellStart"/>
      <w:r>
        <w:rPr>
          <w:sz w:val="18"/>
          <w:szCs w:val="18"/>
          <w:highlight w:val="white"/>
        </w:rPr>
        <w:t>Baculovirus</w:t>
      </w:r>
      <w:proofErr w:type="spellEnd"/>
      <w:r>
        <w:rPr>
          <w:sz w:val="18"/>
          <w:szCs w:val="18"/>
          <w:highlight w:val="white"/>
        </w:rPr>
        <w:t xml:space="preserve"> infection.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</w:t>
      </w:r>
      <w:r>
        <w:rPr>
          <w:b/>
          <w:color w:val="000080"/>
          <w:sz w:val="18"/>
          <w:szCs w:val="18"/>
          <w:shd w:val="clear" w:color="auto" w:fill="EFEFEF"/>
        </w:rPr>
        <w:t>ute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attributeList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cellType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hostOrganism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hostOrganismList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stoichiometry </w:t>
      </w:r>
      <w:r>
        <w:rPr>
          <w:b/>
          <w:color w:val="0000FF"/>
          <w:sz w:val="18"/>
          <w:szCs w:val="18"/>
          <w:shd w:val="clear" w:color="auto" w:fill="EFEFEF"/>
        </w:rPr>
        <w:t>value</w:t>
      </w:r>
      <w:r>
        <w:rPr>
          <w:b/>
          <w:color w:val="008000"/>
          <w:sz w:val="18"/>
          <w:szCs w:val="18"/>
          <w:shd w:val="clear" w:color="auto" w:fill="EFEFEF"/>
        </w:rPr>
        <w:t>="1"</w:t>
      </w:r>
      <w:r>
        <w:rPr>
          <w:sz w:val="18"/>
          <w:szCs w:val="18"/>
          <w:shd w:val="clear" w:color="auto" w:fill="EFEFEF"/>
        </w:rPr>
        <w:t>/&gt;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sz w:val="18"/>
          <w:szCs w:val="18"/>
          <w:shd w:val="clear" w:color="auto" w:fill="EFEFEF"/>
        </w:rPr>
        <w:t>/</w:t>
      </w:r>
      <w:r>
        <w:rPr>
          <w:b/>
          <w:color w:val="000080"/>
          <w:sz w:val="18"/>
          <w:szCs w:val="18"/>
          <w:shd w:val="clear" w:color="auto" w:fill="EFEFEF"/>
        </w:rPr>
        <w:t>participant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participant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="8"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interactorRef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2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interactorRef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biologicalRole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unspecified role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unspecified role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primaryRef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:0488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="MI:0499"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</w:t>
      </w:r>
      <w:r>
        <w:rPr>
          <w:b/>
          <w:color w:val="008000"/>
          <w:sz w:val="18"/>
          <w:szCs w:val="18"/>
          <w:shd w:val="clear" w:color="auto" w:fill="EFEFEF"/>
        </w:rPr>
        <w:t>MI:0356"</w:t>
      </w:r>
      <w:r>
        <w:rPr>
          <w:sz w:val="18"/>
          <w:szCs w:val="18"/>
          <w:shd w:val="clear" w:color="auto" w:fill="EFEFEF"/>
        </w:rPr>
        <w:t>/&gt;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="EBI-77781"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b/>
          <w:color w:val="008000"/>
          <w:sz w:val="18"/>
          <w:szCs w:val="18"/>
          <w:shd w:val="clear" w:color="auto" w:fill="EFEFEF"/>
        </w:rPr>
        <w:t>pubmed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biologicalRole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experimentalRoleList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experimentalRole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neutral component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neutral component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</w:t>
      </w:r>
      <w:r>
        <w:rPr>
          <w:sz w:val="18"/>
          <w:szCs w:val="18"/>
          <w:highlight w:val="white"/>
        </w:rPr>
        <w:t xml:space="preserve">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primaryRef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:0488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="MI:0497"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="EBI-55"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b/>
          <w:color w:val="008000"/>
          <w:sz w:val="18"/>
          <w:szCs w:val="18"/>
          <w:shd w:val="clear" w:color="auto" w:fill="EFEFEF"/>
        </w:rPr>
        <w:t>pubmed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experimentalRole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exper</w:t>
      </w:r>
      <w:r>
        <w:rPr>
          <w:b/>
          <w:color w:val="000080"/>
          <w:sz w:val="18"/>
          <w:szCs w:val="18"/>
          <w:shd w:val="clear" w:color="auto" w:fill="EFEFEF"/>
        </w:rPr>
        <w:t>imentalRoleList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featureList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feature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>="9"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region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</w:t>
      </w: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primaryRef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="EBI-11665904"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featureType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sufficient to bind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sufficient binding region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>alia</w:t>
      </w:r>
      <w:r>
        <w:rPr>
          <w:b/>
          <w:color w:val="000080"/>
          <w:sz w:val="18"/>
          <w:szCs w:val="18"/>
          <w:shd w:val="clear" w:color="auto" w:fill="EFEFEF"/>
        </w:rPr>
        <w:t xml:space="preserve">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="synonym"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:1041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sufficient to bind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primaryRef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:0488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="MI:0442"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="identity"</w:t>
      </w:r>
      <w:r>
        <w:rPr>
          <w:b/>
          <w:color w:val="00800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="EBI-608899"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b/>
          <w:color w:val="008000"/>
          <w:sz w:val="18"/>
          <w:szCs w:val="18"/>
          <w:shd w:val="clear" w:color="auto" w:fill="EFEFEF"/>
        </w:rPr>
        <w:t>pubmed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</w:t>
      </w:r>
      <w:r>
        <w:rPr>
          <w:b/>
          <w:color w:val="0000FF"/>
          <w:sz w:val="18"/>
          <w:szCs w:val="18"/>
          <w:shd w:val="clear" w:color="auto" w:fill="EFEFEF"/>
        </w:rPr>
        <w:t>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featureType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featureRangeList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featureRange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startStatus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certain sequenc</w:t>
      </w:r>
      <w:r>
        <w:rPr>
          <w:sz w:val="18"/>
          <w:szCs w:val="18"/>
          <w:highlight w:val="white"/>
        </w:rPr>
        <w:t>e position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="synonym"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:1041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</w:t>
      </w:r>
      <w:r>
        <w:rPr>
          <w:sz w:val="18"/>
          <w:szCs w:val="18"/>
          <w:highlight w:val="white"/>
        </w:rPr>
        <w:t xml:space="preserve">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primaryRef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:0488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="MI:0335"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="EBI-540564"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b/>
          <w:color w:val="008000"/>
          <w:sz w:val="18"/>
          <w:szCs w:val="18"/>
          <w:shd w:val="clear" w:color="auto" w:fill="EFEFEF"/>
        </w:rPr>
        <w:t>pubmed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startStatus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begin </w:t>
      </w:r>
      <w:r>
        <w:rPr>
          <w:b/>
          <w:color w:val="0000FF"/>
          <w:sz w:val="18"/>
          <w:szCs w:val="18"/>
          <w:shd w:val="clear" w:color="auto" w:fill="EFEFEF"/>
        </w:rPr>
        <w:t>position</w:t>
      </w:r>
      <w:r>
        <w:rPr>
          <w:b/>
          <w:color w:val="008000"/>
          <w:sz w:val="18"/>
          <w:szCs w:val="18"/>
          <w:shd w:val="clear" w:color="auto" w:fill="EFEFEF"/>
        </w:rPr>
        <w:t>="2"</w:t>
      </w:r>
      <w:r>
        <w:rPr>
          <w:sz w:val="18"/>
          <w:szCs w:val="18"/>
          <w:shd w:val="clear" w:color="auto" w:fill="EFEFEF"/>
        </w:rPr>
        <w:t>/&gt;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endStatus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certain sequence position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alias </w:t>
      </w:r>
      <w:r>
        <w:rPr>
          <w:b/>
          <w:color w:val="0000FF"/>
          <w:sz w:val="18"/>
          <w:szCs w:val="18"/>
          <w:shd w:val="clear" w:color="auto" w:fill="EFEFEF"/>
        </w:rPr>
        <w:t>type</w:t>
      </w:r>
      <w:r>
        <w:rPr>
          <w:b/>
          <w:color w:val="008000"/>
          <w:sz w:val="18"/>
          <w:szCs w:val="18"/>
          <w:shd w:val="clear" w:color="auto" w:fill="EFEFEF"/>
        </w:rPr>
        <w:t xml:space="preserve">="synonym"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:1041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certain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alias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</w:t>
      </w: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primaryRef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:0488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="MI:0335"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="EBI-540564"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b/>
          <w:color w:val="008000"/>
          <w:sz w:val="18"/>
          <w:szCs w:val="18"/>
          <w:shd w:val="clear" w:color="auto" w:fill="EFEFEF"/>
        </w:rPr>
        <w:t>pubmed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</w:t>
      </w: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endStatus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end </w:t>
      </w:r>
      <w:r>
        <w:rPr>
          <w:b/>
          <w:color w:val="0000FF"/>
          <w:sz w:val="18"/>
          <w:szCs w:val="18"/>
          <w:shd w:val="clear" w:color="auto" w:fill="EFEFEF"/>
        </w:rPr>
        <w:t>position</w:t>
      </w:r>
      <w:r>
        <w:rPr>
          <w:b/>
          <w:color w:val="008000"/>
          <w:sz w:val="18"/>
          <w:szCs w:val="18"/>
          <w:shd w:val="clear" w:color="auto" w:fill="EFEFEF"/>
        </w:rPr>
        <w:t>="386"</w:t>
      </w:r>
      <w:r>
        <w:rPr>
          <w:sz w:val="18"/>
          <w:szCs w:val="18"/>
          <w:shd w:val="clear" w:color="auto" w:fill="EFEFEF"/>
        </w:rPr>
        <w:t>/&gt;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featureRange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featureRangeList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</w:t>
      </w:r>
      <w:r>
        <w:rPr>
          <w:sz w:val="18"/>
          <w:szCs w:val="18"/>
          <w:highlight w:val="white"/>
        </w:rPr>
        <w:t xml:space="preserve">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feature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featureList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hostOrganismList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hostOrganism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ncbiTaxId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="7108"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spofr-sf_21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spellStart"/>
      <w:proofErr w:type="gramEnd"/>
      <w:r>
        <w:rPr>
          <w:sz w:val="18"/>
          <w:szCs w:val="18"/>
          <w:highlight w:val="white"/>
        </w:rPr>
        <w:t>Spodoptera</w:t>
      </w:r>
      <w:proofErr w:type="spellEnd"/>
      <w:r>
        <w:rPr>
          <w:sz w:val="18"/>
          <w:szCs w:val="18"/>
          <w:highlight w:val="white"/>
        </w:rPr>
        <w:t xml:space="preserve"> </w:t>
      </w:r>
      <w:proofErr w:type="spellStart"/>
      <w:r>
        <w:rPr>
          <w:sz w:val="18"/>
          <w:szCs w:val="18"/>
          <w:highlight w:val="white"/>
        </w:rPr>
        <w:t>frugiperda</w:t>
      </w:r>
      <w:proofErr w:type="spellEnd"/>
      <w:r>
        <w:rPr>
          <w:sz w:val="18"/>
          <w:szCs w:val="18"/>
          <w:highlight w:val="white"/>
        </w:rPr>
        <w:t xml:space="preserve"> insect cells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cellType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</w:t>
      </w: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sf_21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Insect cells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primaryRef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b/>
          <w:color w:val="008000"/>
          <w:sz w:val="18"/>
          <w:szCs w:val="18"/>
          <w:shd w:val="clear" w:color="auto" w:fill="EFEFEF"/>
        </w:rPr>
        <w:t>cabri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:0246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="ACC 119"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="IA:0072"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</w:t>
      </w:r>
      <w:r>
        <w:rPr>
          <w:b/>
          <w:color w:val="000080"/>
          <w:sz w:val="18"/>
          <w:szCs w:val="18"/>
          <w:shd w:val="clear" w:color="auto" w:fill="EFEFEF"/>
        </w:rPr>
        <w:t>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="mint"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:0471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="MINT-7501077"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="EBI-307869"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attributeList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="comment"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nameAc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:0612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                            </w:t>
      </w:r>
      <w:proofErr w:type="gramStart"/>
      <w:r>
        <w:rPr>
          <w:sz w:val="18"/>
          <w:szCs w:val="18"/>
          <w:highlight w:val="white"/>
        </w:rPr>
        <w:t>derived</w:t>
      </w:r>
      <w:proofErr w:type="gramEnd"/>
      <w:r>
        <w:rPr>
          <w:sz w:val="18"/>
          <w:szCs w:val="18"/>
          <w:highlight w:val="white"/>
        </w:rPr>
        <w:t xml:space="preserve"> from immature ovaries of fall armyworm </w:t>
      </w:r>
      <w:proofErr w:type="spellStart"/>
      <w:r>
        <w:rPr>
          <w:sz w:val="18"/>
          <w:szCs w:val="18"/>
          <w:highlight w:val="white"/>
        </w:rPr>
        <w:t>Spodoptera</w:t>
      </w:r>
      <w:proofErr w:type="spellEnd"/>
      <w:r>
        <w:rPr>
          <w:sz w:val="18"/>
          <w:szCs w:val="18"/>
          <w:highlight w:val="white"/>
        </w:rPr>
        <w:t xml:space="preserve"> </w:t>
      </w:r>
      <w:proofErr w:type="spellStart"/>
      <w:r>
        <w:rPr>
          <w:sz w:val="18"/>
          <w:szCs w:val="18"/>
          <w:highlight w:val="white"/>
        </w:rPr>
        <w:t>frugiperda</w:t>
      </w:r>
      <w:proofErr w:type="spellEnd"/>
      <w:r>
        <w:rPr>
          <w:sz w:val="18"/>
          <w:szCs w:val="18"/>
          <w:highlight w:val="white"/>
        </w:rPr>
        <w:t xml:space="preserve"> pupae.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="comment"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nameAc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:0612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ful</w:t>
      </w:r>
      <w:r>
        <w:rPr>
          <w:sz w:val="18"/>
          <w:szCs w:val="18"/>
          <w:highlight w:val="white"/>
        </w:rPr>
        <w:t>l name: IPLB-SF-21-AE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="comment"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nameAc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:0612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 xml:space="preserve">cells are susceptible to </w:t>
      </w:r>
      <w:proofErr w:type="spellStart"/>
      <w:r>
        <w:rPr>
          <w:sz w:val="18"/>
          <w:szCs w:val="18"/>
          <w:highlight w:val="white"/>
        </w:rPr>
        <w:t>Baculovirus</w:t>
      </w:r>
      <w:proofErr w:type="spellEnd"/>
      <w:r>
        <w:rPr>
          <w:sz w:val="18"/>
          <w:szCs w:val="18"/>
          <w:highlight w:val="white"/>
        </w:rPr>
        <w:t xml:space="preserve"> infection.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attributeList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cellType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lastRenderedPageBreak/>
        <w:t xml:space="preserve">            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hostOrganism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hostOrganismList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stoichiometry </w:t>
      </w:r>
      <w:r>
        <w:rPr>
          <w:b/>
          <w:color w:val="0000FF"/>
          <w:sz w:val="18"/>
          <w:szCs w:val="18"/>
          <w:shd w:val="clear" w:color="auto" w:fill="EFEFEF"/>
        </w:rPr>
        <w:t>value</w:t>
      </w:r>
      <w:r>
        <w:rPr>
          <w:b/>
          <w:color w:val="008000"/>
          <w:sz w:val="18"/>
          <w:szCs w:val="18"/>
          <w:shd w:val="clear" w:color="auto" w:fill="EFEFEF"/>
        </w:rPr>
        <w:t>="1"</w:t>
      </w:r>
      <w:r>
        <w:rPr>
          <w:sz w:val="18"/>
          <w:szCs w:val="18"/>
          <w:shd w:val="clear" w:color="auto" w:fill="EFEFEF"/>
        </w:rPr>
        <w:t>/&gt;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participant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participantList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</w:t>
      </w:r>
      <w:r>
        <w:rPr>
          <w:sz w:val="18"/>
          <w:szCs w:val="18"/>
          <w:highlight w:val="white"/>
        </w:rPr>
        <w:t xml:space="preserve">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interactionType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gramStart"/>
      <w:r>
        <w:rPr>
          <w:b/>
          <w:color w:val="000080"/>
          <w:sz w:val="18"/>
          <w:szCs w:val="18"/>
          <w:shd w:val="clear" w:color="auto" w:fill="EFEFEF"/>
        </w:rPr>
        <w:t>names</w:t>
      </w:r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direct interaction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shortLabel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  <w:proofErr w:type="gramEnd"/>
      <w:r>
        <w:rPr>
          <w:sz w:val="18"/>
          <w:szCs w:val="18"/>
          <w:highlight w:val="white"/>
        </w:rPr>
        <w:t>direct interaction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fullName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names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primaryRef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="psi-mi"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:0488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="MI:0407"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="intact"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:0469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="EBI-608833"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="identity"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="MI:0356"</w:t>
      </w:r>
      <w:r>
        <w:rPr>
          <w:sz w:val="18"/>
          <w:szCs w:val="18"/>
          <w:shd w:val="clear" w:color="auto" w:fill="EFEFEF"/>
        </w:rPr>
        <w:t>/&gt;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highlight w:val="white"/>
        </w:rPr>
        <w:t xml:space="preserve">    </w:t>
      </w:r>
      <w:r>
        <w:rPr>
          <w:sz w:val="18"/>
          <w:szCs w:val="18"/>
          <w:shd w:val="clear" w:color="auto" w:fill="EFEFEF"/>
        </w:rPr>
        <w:t>&lt;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secondaryRef</w:t>
      </w:r>
      <w:proofErr w:type="spellEnd"/>
      <w:r>
        <w:rPr>
          <w:b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</w:t>
      </w:r>
      <w:proofErr w:type="spellStart"/>
      <w:r>
        <w:rPr>
          <w:b/>
          <w:color w:val="008000"/>
          <w:sz w:val="18"/>
          <w:szCs w:val="18"/>
          <w:shd w:val="clear" w:color="auto" w:fill="EFEFEF"/>
        </w:rPr>
        <w:t>pubmed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dbAc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:0446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color w:val="0000FF"/>
          <w:sz w:val="18"/>
          <w:szCs w:val="18"/>
          <w:shd w:val="clear" w:color="auto" w:fill="EFEFEF"/>
        </w:rPr>
        <w:t>id</w:t>
      </w:r>
      <w:r>
        <w:rPr>
          <w:b/>
          <w:color w:val="008000"/>
          <w:sz w:val="18"/>
          <w:szCs w:val="18"/>
          <w:shd w:val="clear" w:color="auto" w:fill="EFEFEF"/>
        </w:rPr>
        <w:t xml:space="preserve">="14755292"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 xml:space="preserve">="primary-reference"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refTypeAc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="MI:0358"</w:t>
      </w:r>
      <w:r>
        <w:rPr>
          <w:sz w:val="18"/>
          <w:szCs w:val="18"/>
          <w:shd w:val="clear" w:color="auto" w:fill="EFEFEF"/>
        </w:rPr>
        <w:t>/&gt;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xref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interactionType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</w:t>
      </w:r>
      <w:proofErr w:type="spellStart"/>
      <w:proofErr w:type="gramStart"/>
      <w:r>
        <w:rPr>
          <w:b/>
          <w:color w:val="000080"/>
          <w:sz w:val="18"/>
          <w:szCs w:val="18"/>
          <w:shd w:val="clear" w:color="auto" w:fill="EFEFEF"/>
        </w:rPr>
        <w:t>attributeList</w:t>
      </w:r>
      <w:proofErr w:type="spellEnd"/>
      <w:proofErr w:type="gram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="figure legend"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nameAc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:0599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Figure 2b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="3d-resolution"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nameAc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:0632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r>
        <w:rPr>
          <w:sz w:val="18"/>
          <w:szCs w:val="18"/>
          <w:highlight w:val="white"/>
        </w:rPr>
        <w:t>1.64 A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    </w:t>
      </w:r>
      <w:r>
        <w:rPr>
          <w:sz w:val="18"/>
          <w:szCs w:val="18"/>
          <w:shd w:val="clear" w:color="auto" w:fill="EFEFEF"/>
        </w:rPr>
        <w:t>&lt;</w:t>
      </w:r>
      <w:r>
        <w:rPr>
          <w:b/>
          <w:color w:val="000080"/>
          <w:sz w:val="18"/>
          <w:szCs w:val="18"/>
          <w:shd w:val="clear" w:color="auto" w:fill="EFEFEF"/>
        </w:rPr>
        <w:t xml:space="preserve">attribute </w:t>
      </w:r>
      <w:r>
        <w:rPr>
          <w:b/>
          <w:color w:val="0000FF"/>
          <w:sz w:val="18"/>
          <w:szCs w:val="18"/>
          <w:shd w:val="clear" w:color="auto" w:fill="EFEFEF"/>
        </w:rPr>
        <w:t>name</w:t>
      </w:r>
      <w:r>
        <w:rPr>
          <w:b/>
          <w:color w:val="008000"/>
          <w:sz w:val="18"/>
          <w:szCs w:val="18"/>
          <w:shd w:val="clear" w:color="auto" w:fill="EFEFEF"/>
        </w:rPr>
        <w:t xml:space="preserve">="3d-r-factors" </w:t>
      </w:r>
      <w:proofErr w:type="spellStart"/>
      <w:r>
        <w:rPr>
          <w:b/>
          <w:color w:val="0000FF"/>
          <w:sz w:val="18"/>
          <w:szCs w:val="18"/>
          <w:shd w:val="clear" w:color="auto" w:fill="EFEFEF"/>
        </w:rPr>
        <w:t>nameAc</w:t>
      </w:r>
      <w:proofErr w:type="spellEnd"/>
      <w:r>
        <w:rPr>
          <w:b/>
          <w:color w:val="008000"/>
          <w:sz w:val="18"/>
          <w:szCs w:val="18"/>
          <w:shd w:val="clear" w:color="auto" w:fill="EFEFEF"/>
        </w:rPr>
        <w:t>="MI</w:t>
      </w:r>
      <w:proofErr w:type="gramStart"/>
      <w:r>
        <w:rPr>
          <w:b/>
          <w:color w:val="008000"/>
          <w:sz w:val="18"/>
          <w:szCs w:val="18"/>
          <w:shd w:val="clear" w:color="auto" w:fill="EFEFEF"/>
        </w:rPr>
        <w:t>:0631</w:t>
      </w:r>
      <w:proofErr w:type="gramEnd"/>
      <w:r>
        <w:rPr>
          <w:b/>
          <w:color w:val="008000"/>
          <w:sz w:val="18"/>
          <w:szCs w:val="18"/>
          <w:shd w:val="clear" w:color="auto" w:fill="EFEFEF"/>
        </w:rPr>
        <w:t>"</w:t>
      </w:r>
      <w:r>
        <w:rPr>
          <w:sz w:val="18"/>
          <w:szCs w:val="18"/>
          <w:shd w:val="clear" w:color="auto" w:fill="EFEFEF"/>
        </w:rPr>
        <w:t>&gt;</w:t>
      </w:r>
      <w:proofErr w:type="spellStart"/>
      <w:r>
        <w:rPr>
          <w:sz w:val="18"/>
          <w:szCs w:val="18"/>
          <w:highlight w:val="white"/>
        </w:rPr>
        <w:t>Rworking</w:t>
      </w:r>
      <w:proofErr w:type="spellEnd"/>
      <w:r>
        <w:rPr>
          <w:sz w:val="18"/>
          <w:szCs w:val="18"/>
          <w:highlight w:val="white"/>
        </w:rPr>
        <w:t xml:space="preserve"> 17% </w:t>
      </w:r>
      <w:proofErr w:type="spellStart"/>
      <w:r>
        <w:rPr>
          <w:sz w:val="18"/>
          <w:szCs w:val="18"/>
          <w:highlight w:val="white"/>
        </w:rPr>
        <w:t>Rfree</w:t>
      </w:r>
      <w:proofErr w:type="spellEnd"/>
      <w:r>
        <w:rPr>
          <w:sz w:val="18"/>
          <w:szCs w:val="18"/>
          <w:highlight w:val="white"/>
        </w:rPr>
        <w:t xml:space="preserve"> 20%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attribute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attributeLi</w:t>
      </w:r>
      <w:r>
        <w:rPr>
          <w:b/>
          <w:color w:val="000080"/>
          <w:sz w:val="18"/>
          <w:szCs w:val="18"/>
          <w:shd w:val="clear" w:color="auto" w:fill="EFEFEF"/>
        </w:rPr>
        <w:t>st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interaction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interactionList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shd w:val="clear" w:color="auto" w:fill="EFEFEF"/>
        </w:rPr>
        <w:t>&lt;/</w:t>
      </w:r>
      <w:r>
        <w:rPr>
          <w:b/>
          <w:color w:val="000080"/>
          <w:sz w:val="18"/>
          <w:szCs w:val="18"/>
          <w:shd w:val="clear" w:color="auto" w:fill="EFEFEF"/>
        </w:rPr>
        <w:t>entry</w:t>
      </w:r>
      <w:r>
        <w:rPr>
          <w:sz w:val="18"/>
          <w:szCs w:val="18"/>
          <w:shd w:val="clear" w:color="auto" w:fill="EFEFEF"/>
        </w:rPr>
        <w:t>&gt;</w:t>
      </w:r>
    </w:p>
    <w:p w:rsidR="0052454E" w:rsidRDefault="003F109F">
      <w:pPr>
        <w:rPr>
          <w:sz w:val="18"/>
          <w:szCs w:val="18"/>
          <w:shd w:val="clear" w:color="auto" w:fill="EFEFEF"/>
        </w:rPr>
      </w:pPr>
      <w:r>
        <w:rPr>
          <w:sz w:val="18"/>
          <w:szCs w:val="18"/>
          <w:shd w:val="clear" w:color="auto" w:fill="EFEFEF"/>
        </w:rPr>
        <w:t>&lt;/</w:t>
      </w:r>
      <w:proofErr w:type="spellStart"/>
      <w:r>
        <w:rPr>
          <w:b/>
          <w:color w:val="000080"/>
          <w:sz w:val="18"/>
          <w:szCs w:val="18"/>
          <w:shd w:val="clear" w:color="auto" w:fill="EFEFEF"/>
        </w:rPr>
        <w:t>entrySet</w:t>
      </w:r>
      <w:proofErr w:type="spellEnd"/>
      <w:r>
        <w:rPr>
          <w:sz w:val="18"/>
          <w:szCs w:val="18"/>
          <w:shd w:val="clear" w:color="auto" w:fill="EFEFEF"/>
        </w:rPr>
        <w:t>&gt;</w:t>
      </w:r>
    </w:p>
    <w:p w:rsidR="0052454E" w:rsidRDefault="0052454E"/>
    <w:p w:rsidR="0052454E" w:rsidRDefault="0052454E">
      <w:pPr>
        <w:ind w:firstLine="720"/>
      </w:pPr>
    </w:p>
    <w:sectPr w:rsidR="0052454E">
      <w:headerReference w:type="default" r:id="rId6"/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109F" w:rsidRDefault="003F109F">
      <w:pPr>
        <w:spacing w:line="240" w:lineRule="auto"/>
      </w:pPr>
      <w:r>
        <w:separator/>
      </w:r>
    </w:p>
  </w:endnote>
  <w:endnote w:type="continuationSeparator" w:id="0">
    <w:p w:rsidR="003F109F" w:rsidRDefault="003F10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109F" w:rsidRDefault="003F109F">
      <w:pPr>
        <w:spacing w:line="240" w:lineRule="auto"/>
      </w:pPr>
      <w:r>
        <w:separator/>
      </w:r>
    </w:p>
  </w:footnote>
  <w:footnote w:type="continuationSeparator" w:id="0">
    <w:p w:rsidR="003F109F" w:rsidRDefault="003F10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454E" w:rsidRDefault="0052454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54E"/>
    <w:rsid w:val="003F109F"/>
    <w:rsid w:val="0052454E"/>
    <w:rsid w:val="006C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D8DACE-81D5-4541-B66F-76AD03D46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4958</Words>
  <Characters>28265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EMBL - EBI</Company>
  <LinksUpToDate>false</LinksUpToDate>
  <CharactersWithSpaces>33157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Orchard, Sandra</dc:creator>
  <cp:lastModifiedBy>Orchard, Sandra</cp:lastModifiedBy>
  <cp:revision>2</cp:revision>
  <dcterms:created xsi:type="dcterms:W3CDTF">2017-06-07T07:27:00Z</dcterms:created>
  <dcterms:modified xsi:type="dcterms:W3CDTF">2017-06-07T07:27:00Z</dcterms:modified>
</cp:coreProperties>
</file>