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E0B" w:rsidRPr="007E7217" w:rsidRDefault="00206C8F" w:rsidP="001E3359">
      <w:pPr>
        <w:jc w:val="both"/>
        <w:rPr>
          <w:b/>
          <w:sz w:val="32"/>
          <w:szCs w:val="32"/>
        </w:rPr>
      </w:pPr>
      <w:r w:rsidRPr="007E7217">
        <w:rPr>
          <w:b/>
          <w:sz w:val="32"/>
          <w:szCs w:val="32"/>
        </w:rPr>
        <w:t>The</w:t>
      </w:r>
      <w:r w:rsidR="0066018E" w:rsidRPr="007E7217">
        <w:rPr>
          <w:b/>
          <w:sz w:val="32"/>
          <w:szCs w:val="32"/>
        </w:rPr>
        <w:t xml:space="preserve"> </w:t>
      </w:r>
      <w:r w:rsidR="00DF5D8E" w:rsidRPr="007E7217">
        <w:rPr>
          <w:b/>
          <w:sz w:val="32"/>
          <w:szCs w:val="32"/>
        </w:rPr>
        <w:t>t</w:t>
      </w:r>
      <w:r w:rsidR="00D85064" w:rsidRPr="007E7217">
        <w:rPr>
          <w:b/>
          <w:sz w:val="32"/>
          <w:szCs w:val="32"/>
        </w:rPr>
        <w:t>e</w:t>
      </w:r>
      <w:r w:rsidR="0066018E" w:rsidRPr="007E7217">
        <w:rPr>
          <w:b/>
          <w:sz w:val="32"/>
          <w:szCs w:val="32"/>
        </w:rPr>
        <w:t>n</w:t>
      </w:r>
      <w:r w:rsidR="00D85064" w:rsidRPr="007E7217">
        <w:rPr>
          <w:b/>
          <w:sz w:val="32"/>
          <w:szCs w:val="32"/>
        </w:rPr>
        <w:t xml:space="preserve"> </w:t>
      </w:r>
      <w:r w:rsidRPr="007E7217">
        <w:rPr>
          <w:b/>
          <w:sz w:val="32"/>
          <w:szCs w:val="32"/>
        </w:rPr>
        <w:t xml:space="preserve">minute guide to implementing mzIdentML </w:t>
      </w:r>
    </w:p>
    <w:p w:rsidR="00117174" w:rsidRPr="0066018E" w:rsidRDefault="00117174" w:rsidP="001E3359">
      <w:pPr>
        <w:jc w:val="both"/>
        <w:rPr>
          <w:sz w:val="28"/>
          <w:szCs w:val="28"/>
        </w:rPr>
      </w:pPr>
      <w:r w:rsidRPr="0066018E">
        <w:rPr>
          <w:sz w:val="28"/>
          <w:szCs w:val="28"/>
        </w:rPr>
        <w:t xml:space="preserve">Andy Jones, University of Liverpool, </w:t>
      </w:r>
      <w:hyperlink r:id="rId6" w:history="1">
        <w:r w:rsidRPr="0066018E">
          <w:rPr>
            <w:rStyle w:val="Hyperlink"/>
            <w:sz w:val="28"/>
            <w:szCs w:val="28"/>
          </w:rPr>
          <w:t>andrew.jones@liv.ac.uk</w:t>
        </w:r>
      </w:hyperlink>
    </w:p>
    <w:p w:rsidR="00117174" w:rsidRPr="00C11BD9" w:rsidRDefault="007E7217" w:rsidP="001E3359">
      <w:pPr>
        <w:jc w:val="both"/>
        <w:rPr>
          <w:sz w:val="28"/>
          <w:szCs w:val="28"/>
        </w:rPr>
      </w:pPr>
      <w:r w:rsidRPr="00C11BD9">
        <w:rPr>
          <w:sz w:val="28"/>
          <w:szCs w:val="28"/>
        </w:rPr>
        <w:t>March 2012</w:t>
      </w:r>
    </w:p>
    <w:p w:rsidR="007E7217" w:rsidRDefault="007E7217" w:rsidP="001E3359">
      <w:pPr>
        <w:jc w:val="both"/>
        <w:rPr>
          <w:b/>
          <w:sz w:val="28"/>
          <w:szCs w:val="28"/>
        </w:rPr>
      </w:pPr>
    </w:p>
    <w:p w:rsidR="007E6A3C" w:rsidRPr="00205C23" w:rsidRDefault="007E6A3C" w:rsidP="001E3359">
      <w:pPr>
        <w:jc w:val="both"/>
        <w:rPr>
          <w:b/>
          <w:sz w:val="28"/>
          <w:szCs w:val="28"/>
        </w:rPr>
      </w:pPr>
      <w:r w:rsidRPr="00205C23">
        <w:rPr>
          <w:b/>
          <w:sz w:val="28"/>
          <w:szCs w:val="28"/>
        </w:rPr>
        <w:t>Introduction</w:t>
      </w:r>
    </w:p>
    <w:p w:rsidR="00117174" w:rsidRDefault="0066018E" w:rsidP="001E3359">
      <w:pPr>
        <w:jc w:val="both"/>
      </w:pPr>
      <w:r>
        <w:t xml:space="preserve">The purpose of this guide is to de-mystify mzIdentML and show that writing an exporter to mzIdentML is </w:t>
      </w:r>
      <w:r w:rsidR="009C71F6">
        <w:t>quite</w:t>
      </w:r>
      <w:r>
        <w:t xml:space="preserve"> straightforward</w:t>
      </w:r>
      <w:r w:rsidR="009E0F80">
        <w:t xml:space="preserve">. </w:t>
      </w:r>
      <w:r w:rsidR="009C71F6">
        <w:t>If you would like help with implementing mzIdentML, please email me</w:t>
      </w:r>
      <w:r w:rsidR="00A25BC7">
        <w:t xml:space="preserve"> (</w:t>
      </w:r>
      <w:hyperlink r:id="rId7" w:history="1">
        <w:r w:rsidR="00A25BC7" w:rsidRPr="00A25BC7">
          <w:rPr>
            <w:rStyle w:val="Hyperlink"/>
          </w:rPr>
          <w:t>andrew.jones@liv.ac.uk</w:t>
        </w:r>
      </w:hyperlink>
      <w:r w:rsidR="00A25BC7">
        <w:t>)</w:t>
      </w:r>
      <w:r w:rsidR="009C71F6">
        <w:t xml:space="preserve"> or send a mail to the mailing list: </w:t>
      </w:r>
      <w:hyperlink r:id="rId8" w:history="1">
        <w:r w:rsidR="008B0E51" w:rsidRPr="00744AAB">
          <w:rPr>
            <w:rStyle w:val="Hyperlink"/>
          </w:rPr>
          <w:t>psidev-pi-dev@lists.sourceforge.net</w:t>
        </w:r>
      </w:hyperlink>
      <w:r w:rsidR="00772699">
        <w:t>.</w:t>
      </w:r>
      <w:r w:rsidR="00E772FC">
        <w:t xml:space="preserve"> You can sign up for the mail list here: </w:t>
      </w:r>
      <w:hyperlink r:id="rId9" w:history="1">
        <w:r w:rsidR="00AA0655" w:rsidRPr="00744AAB">
          <w:rPr>
            <w:rStyle w:val="Hyperlink"/>
          </w:rPr>
          <w:t>https://lists.sourceforge.net/lists/listinfo/psidev-pi-dev</w:t>
        </w:r>
      </w:hyperlink>
      <w:r w:rsidR="00AA0655">
        <w:t>.</w:t>
      </w:r>
    </w:p>
    <w:p w:rsidR="00AA0655" w:rsidRDefault="00AA0655" w:rsidP="001E3359">
      <w:pPr>
        <w:jc w:val="both"/>
      </w:pPr>
    </w:p>
    <w:p w:rsidR="00772699" w:rsidRDefault="00772699" w:rsidP="001E3359">
      <w:pPr>
        <w:jc w:val="both"/>
      </w:pPr>
      <w:r>
        <w:t xml:space="preserve">The stable version of mzIdentML is version 1.1, resources about it can be found here: </w:t>
      </w:r>
      <w:hyperlink r:id="rId10" w:history="1">
        <w:r w:rsidR="007330F0" w:rsidRPr="00744AAB">
          <w:rPr>
            <w:rStyle w:val="Hyperlink"/>
          </w:rPr>
          <w:t>http://www.psidev.info/mzidentml/</w:t>
        </w:r>
      </w:hyperlink>
      <w:r w:rsidR="007330F0">
        <w:t xml:space="preserve"> and on our google code repository </w:t>
      </w:r>
      <w:hyperlink r:id="rId11" w:history="1">
        <w:r w:rsidR="00233FA5" w:rsidRPr="00744AAB">
          <w:rPr>
            <w:rStyle w:val="Hyperlink"/>
          </w:rPr>
          <w:t>http://code.google.com/p/psi-pi/</w:t>
        </w:r>
      </w:hyperlink>
      <w:r w:rsidR="00233FA5">
        <w:t>.</w:t>
      </w:r>
      <w:r w:rsidR="00114894">
        <w:t xml:space="preserve"> An overview of the whole schema is provid</w:t>
      </w:r>
      <w:r w:rsidR="00114894" w:rsidRPr="00114894">
        <w:t xml:space="preserve">ed in </w:t>
      </w:r>
      <w:fldSimple w:instr=" REF _Ref325118746 \h  \* MERGEFORMAT ">
        <w:r w:rsidR="00114894" w:rsidRPr="00114894">
          <w:t xml:space="preserve">Figure </w:t>
        </w:r>
        <w:r w:rsidR="00114894" w:rsidRPr="00114894">
          <w:rPr>
            <w:noProof/>
          </w:rPr>
          <w:t>1</w:t>
        </w:r>
      </w:fldSimple>
      <w:r w:rsidR="00114894">
        <w:t>.</w:t>
      </w:r>
    </w:p>
    <w:p w:rsidR="00233FA5" w:rsidRDefault="00233FA5" w:rsidP="001E3359">
      <w:pPr>
        <w:jc w:val="both"/>
      </w:pPr>
    </w:p>
    <w:p w:rsidR="007E6A3C" w:rsidRDefault="00167D92" w:rsidP="001E3359">
      <w:pPr>
        <w:jc w:val="both"/>
      </w:pPr>
      <w:r>
        <w:t xml:space="preserve">An example file showing </w:t>
      </w:r>
      <w:r w:rsidR="00327031">
        <w:t xml:space="preserve">all the basic features of mzIdentML accompanies this document, located here: </w:t>
      </w:r>
    </w:p>
    <w:p w:rsidR="00167D92" w:rsidRDefault="00414A6D" w:rsidP="001E3359">
      <w:pPr>
        <w:jc w:val="both"/>
      </w:pPr>
      <w:hyperlink r:id="rId12" w:history="1">
        <w:r w:rsidR="007E6A3C" w:rsidRPr="00744AAB">
          <w:rPr>
            <w:rStyle w:val="Hyperlink"/>
          </w:rPr>
          <w:t>http://code.google.com/p/psi-pi/source/browse/trunk/specification_document/specdoc1_1/TutorialExample/55merge_omssa_minimal.mzid</w:t>
        </w:r>
      </w:hyperlink>
    </w:p>
    <w:p w:rsidR="007E6A3C" w:rsidRDefault="007E6A3C" w:rsidP="001E3359">
      <w:pPr>
        <w:jc w:val="both"/>
      </w:pPr>
    </w:p>
    <w:p w:rsidR="00167D92" w:rsidRDefault="00167D92" w:rsidP="001E3359">
      <w:pPr>
        <w:jc w:val="both"/>
      </w:pPr>
    </w:p>
    <w:p w:rsidR="00782098" w:rsidRDefault="00782098" w:rsidP="001E3359">
      <w:pPr>
        <w:jc w:val="both"/>
      </w:pPr>
    </w:p>
    <w:p w:rsidR="008A1F88" w:rsidRDefault="008A1F88" w:rsidP="001E3359">
      <w:pPr>
        <w:keepNext/>
        <w:jc w:val="both"/>
      </w:pPr>
      <w:r w:rsidRPr="008A1F88">
        <w:rPr>
          <w:b/>
          <w:noProof/>
          <w:lang w:eastAsia="en-GB"/>
        </w:rPr>
        <w:lastRenderedPageBreak/>
        <w:drawing>
          <wp:inline distT="0" distB="0" distL="0" distR="0">
            <wp:extent cx="5731510" cy="2778803"/>
            <wp:effectExtent l="0" t="0" r="0" b="0"/>
            <wp:docPr id="6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92479" cy="4311536"/>
                      <a:chOff x="251521" y="1709752"/>
                      <a:chExt cx="8892479" cy="4311536"/>
                    </a:xfrm>
                  </a:grpSpPr>
                  <a:sp>
                    <a:nvSpPr>
                      <a:cNvPr id="112" name="Rectangle 111"/>
                      <a:cNvSpPr/>
                    </a:nvSpPr>
                    <a:spPr>
                      <a:xfrm>
                        <a:off x="2699792" y="1757212"/>
                        <a:ext cx="2182505" cy="41606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accent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MzIdentML</a:t>
                          </a:r>
                          <a:endParaRPr lang="en-GB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3" name="Rectangle 112"/>
                      <a:cNvSpPr/>
                    </a:nvSpPr>
                    <a:spPr>
                      <a:xfrm>
                        <a:off x="2792664" y="2013045"/>
                        <a:ext cx="1950324" cy="185714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9050">
                        <a:solidFill>
                          <a:schemeClr val="accent3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CvList</a:t>
                          </a:r>
                          <a:endParaRPr lang="en-GB" sz="12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4" name="Rectangle 113"/>
                      <a:cNvSpPr/>
                    </a:nvSpPr>
                    <a:spPr>
                      <a:xfrm>
                        <a:off x="2792664" y="2279277"/>
                        <a:ext cx="1950324" cy="185714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9050">
                        <a:solidFill>
                          <a:schemeClr val="accent3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AnalysisSoftwareList</a:t>
                          </a:r>
                          <a:endParaRPr lang="en-GB" sz="12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5" name="Rectangle 114"/>
                      <a:cNvSpPr/>
                    </a:nvSpPr>
                    <a:spPr>
                      <a:xfrm>
                        <a:off x="2792664" y="2540309"/>
                        <a:ext cx="1950324" cy="185714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9050">
                        <a:solidFill>
                          <a:schemeClr val="accent3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AnalysisSampleCollection</a:t>
                          </a:r>
                          <a:endParaRPr lang="en-GB" sz="12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6" name="Rectangle 115"/>
                      <a:cNvSpPr/>
                    </a:nvSpPr>
                    <a:spPr>
                      <a:xfrm>
                        <a:off x="2792664" y="2801342"/>
                        <a:ext cx="1950324" cy="185714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9050">
                        <a:solidFill>
                          <a:schemeClr val="accent3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SequenceCollection</a:t>
                          </a:r>
                          <a:endParaRPr lang="en-GB" sz="12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7" name="Rectangle 116"/>
                      <a:cNvSpPr/>
                    </a:nvSpPr>
                    <a:spPr>
                      <a:xfrm>
                        <a:off x="2792664" y="3086105"/>
                        <a:ext cx="1950324" cy="806828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9050">
                        <a:solidFill>
                          <a:schemeClr val="accent3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AnalysisCollection</a:t>
                          </a:r>
                          <a:endParaRPr lang="en-GB" sz="12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8" name="Rectangle 117"/>
                      <a:cNvSpPr/>
                    </a:nvSpPr>
                    <a:spPr>
                      <a:xfrm>
                        <a:off x="2792664" y="3987854"/>
                        <a:ext cx="1950324" cy="891374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9050">
                        <a:solidFill>
                          <a:schemeClr val="accent3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AnalysisProtocolCollection</a:t>
                          </a:r>
                          <a:endParaRPr lang="en-GB" sz="12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9" name="Rectangle 118"/>
                      <a:cNvSpPr/>
                    </a:nvSpPr>
                    <a:spPr>
                      <a:xfrm>
                        <a:off x="2792664" y="4972085"/>
                        <a:ext cx="1950324" cy="82709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19050">
                        <a:solidFill>
                          <a:schemeClr val="accent3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200" dirty="0" err="1" smtClean="0">
                              <a:solidFill>
                                <a:schemeClr val="tx1"/>
                              </a:solidFill>
                            </a:rPr>
                            <a:t>DataCollection</a:t>
                          </a:r>
                          <a:endParaRPr lang="en-GB" sz="12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0" name="TextBox 119"/>
                      <a:cNvSpPr txBox="1"/>
                    </a:nvSpPr>
                    <a:spPr>
                      <a:xfrm>
                        <a:off x="395537" y="1709752"/>
                        <a:ext cx="2177926" cy="36778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URLs of controlled vocabularies used within the file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21" name="Straight Connector 120"/>
                      <a:cNvCxnSpPr>
                        <a:stCxn id="120" idx="3"/>
                        <a:endCxn id="113" idx="1"/>
                      </a:cNvCxnSpPr>
                    </a:nvCxnSpPr>
                    <a:spPr>
                      <a:xfrm>
                        <a:off x="2573463" y="1893647"/>
                        <a:ext cx="219201" cy="21225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2" name="TextBox 121"/>
                      <a:cNvSpPr txBox="1"/>
                    </a:nvSpPr>
                    <a:spPr>
                      <a:xfrm>
                        <a:off x="899593" y="2097260"/>
                        <a:ext cx="1673870" cy="21390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Software packages used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23" name="Straight Connector 122"/>
                      <a:cNvCxnSpPr>
                        <a:stCxn id="122" idx="3"/>
                        <a:endCxn id="114" idx="1"/>
                      </a:cNvCxnSpPr>
                    </a:nvCxnSpPr>
                    <a:spPr>
                      <a:xfrm>
                        <a:off x="2573463" y="2204211"/>
                        <a:ext cx="219201" cy="167923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4" name="TextBox 123"/>
                      <a:cNvSpPr txBox="1"/>
                    </a:nvSpPr>
                    <a:spPr>
                      <a:xfrm>
                        <a:off x="935798" y="2350468"/>
                        <a:ext cx="1637664" cy="36778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Biological samples analysed, annotated with CV terms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25" name="Straight Connector 124"/>
                      <a:cNvCxnSpPr>
                        <a:stCxn id="124" idx="3"/>
                        <a:endCxn id="115" idx="1"/>
                      </a:cNvCxnSpPr>
                    </a:nvCxnSpPr>
                    <a:spPr>
                      <a:xfrm>
                        <a:off x="2573462" y="2534363"/>
                        <a:ext cx="219202" cy="98803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6" name="TextBox 125"/>
                      <a:cNvSpPr txBox="1"/>
                    </a:nvSpPr>
                    <a:spPr>
                      <a:xfrm>
                        <a:off x="251521" y="2722329"/>
                        <a:ext cx="2321942" cy="36778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Database entries of protein / peptide sequences identified and modifications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27" name="Straight Connector 126"/>
                      <a:cNvCxnSpPr>
                        <a:stCxn id="126" idx="3"/>
                        <a:endCxn id="116" idx="1"/>
                      </a:cNvCxnSpPr>
                    </a:nvCxnSpPr>
                    <a:spPr>
                      <a:xfrm flipV="1">
                        <a:off x="2573463" y="2894199"/>
                        <a:ext cx="219201" cy="120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8" name="TextBox 127"/>
                      <a:cNvSpPr txBox="1"/>
                    </a:nvSpPr>
                    <a:spPr>
                      <a:xfrm>
                        <a:off x="501031" y="3080643"/>
                        <a:ext cx="2064880" cy="53706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Application of protocol</a:t>
                          </a:r>
                        </a:p>
                        <a:p>
                          <a:pPr algn="r"/>
                          <a:r>
                            <a:rPr lang="en-GB" sz="1000" i="1" dirty="0" smtClean="0"/>
                            <a:t>inputs = external spectra</a:t>
                          </a:r>
                          <a:r>
                            <a:rPr lang="en-GB" sz="1000" i="1" baseline="-25000" dirty="0" smtClean="0"/>
                            <a:t>1..n </a:t>
                          </a:r>
                        </a:p>
                        <a:p>
                          <a:pPr algn="r"/>
                          <a:r>
                            <a:rPr lang="en-GB" sz="1000" i="1" dirty="0" smtClean="0"/>
                            <a:t>output = </a:t>
                          </a:r>
                          <a:r>
                            <a:rPr lang="en-GB" sz="1000" i="1" dirty="0" err="1" smtClean="0"/>
                            <a:t>SpectrumIdentificationList</a:t>
                          </a:r>
                          <a:r>
                            <a:rPr lang="en-GB" sz="1000" i="1" dirty="0" smtClean="0"/>
                            <a:t> </a:t>
                          </a:r>
                          <a:r>
                            <a:rPr lang="en-GB" sz="1000" i="1" baseline="-25000" dirty="0" smtClean="0"/>
                            <a:t>1</a:t>
                          </a:r>
                          <a:endParaRPr lang="en-GB" sz="1000" i="1" dirty="0" smtClean="0"/>
                        </a:p>
                      </a:txBody>
                      <a:useSpRect/>
                    </a:txSp>
                  </a:sp>
                  <a:cxnSp>
                    <a:nvCxnSpPr>
                      <a:cNvPr id="129" name="Straight Connector 128"/>
                      <a:cNvCxnSpPr>
                        <a:stCxn id="128" idx="3"/>
                        <a:endCxn id="162" idx="1"/>
                      </a:cNvCxnSpPr>
                    </a:nvCxnSpPr>
                    <a:spPr>
                      <a:xfrm>
                        <a:off x="2565911" y="3349176"/>
                        <a:ext cx="282125" cy="66573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0" name="Rectangle 129"/>
                      <a:cNvSpPr/>
                    </a:nvSpPr>
                    <a:spPr>
                      <a:xfrm>
                        <a:off x="2839101" y="4229232"/>
                        <a:ext cx="1857451" cy="23214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SpectrumIdentificationProtocol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1" name="Rectangle 130"/>
                      <a:cNvSpPr/>
                    </a:nvSpPr>
                    <a:spPr>
                      <a:xfrm>
                        <a:off x="2839101" y="4507802"/>
                        <a:ext cx="1857451" cy="23214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ProteinDetectionProtocol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2" name="Rectangle 131"/>
                      <a:cNvSpPr/>
                    </a:nvSpPr>
                    <a:spPr>
                      <a:xfrm>
                        <a:off x="5101030" y="3260041"/>
                        <a:ext cx="2064880" cy="104413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SpectrumIdentificationProtocol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33" name="Straight Connector 132"/>
                      <a:cNvCxnSpPr/>
                    </a:nvCxnSpPr>
                    <a:spPr>
                      <a:xfrm rot="5400000" flipH="1" flipV="1">
                        <a:off x="4408755" y="3540707"/>
                        <a:ext cx="972824" cy="4117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4" name="Straight Connector 133"/>
                      <a:cNvCxnSpPr/>
                    </a:nvCxnSpPr>
                    <a:spPr>
                      <a:xfrm flipV="1">
                        <a:off x="4689304" y="4313130"/>
                        <a:ext cx="411724" cy="157153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5" name="Rectangle 134"/>
                      <a:cNvSpPr/>
                    </a:nvSpPr>
                    <a:spPr>
                      <a:xfrm>
                        <a:off x="5193901" y="3418927"/>
                        <a:ext cx="1857451" cy="185714"/>
                      </a:xfrm>
                      <a:prstGeom prst="rect">
                        <a:avLst/>
                      </a:prstGeom>
                      <a:solidFill>
                        <a:schemeClr val="bg2">
                          <a:lumMod val="90000"/>
                        </a:schemeClr>
                      </a:solidFill>
                      <a:ln w="9525">
                        <a:solidFill>
                          <a:schemeClr val="bg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AdditionalSearchParams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6" name="Rectangle 135"/>
                      <a:cNvSpPr/>
                    </a:nvSpPr>
                    <a:spPr>
                      <a:xfrm>
                        <a:off x="5193901" y="3630435"/>
                        <a:ext cx="1857451" cy="185714"/>
                      </a:xfrm>
                      <a:prstGeom prst="rect">
                        <a:avLst/>
                      </a:prstGeom>
                      <a:solidFill>
                        <a:schemeClr val="bg2">
                          <a:lumMod val="90000"/>
                        </a:schemeClr>
                      </a:solidFill>
                      <a:ln w="9525">
                        <a:solidFill>
                          <a:schemeClr val="bg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ModificationParams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7" name="Rectangle 136"/>
                      <a:cNvSpPr/>
                    </a:nvSpPr>
                    <a:spPr>
                      <a:xfrm>
                        <a:off x="5193901" y="3841943"/>
                        <a:ext cx="1857451" cy="185714"/>
                      </a:xfrm>
                      <a:prstGeom prst="rect">
                        <a:avLst/>
                      </a:prstGeom>
                      <a:solidFill>
                        <a:schemeClr val="bg2">
                          <a:lumMod val="90000"/>
                        </a:schemeClr>
                      </a:solidFill>
                      <a:ln w="9525">
                        <a:solidFill>
                          <a:schemeClr val="bg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smtClean="0">
                              <a:solidFill>
                                <a:schemeClr val="tx1"/>
                              </a:solidFill>
                            </a:rPr>
                            <a:t>Enzymes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8" name="Rectangle 137"/>
                      <a:cNvSpPr/>
                    </a:nvSpPr>
                    <a:spPr>
                      <a:xfrm>
                        <a:off x="5193901" y="4070996"/>
                        <a:ext cx="1857451" cy="185714"/>
                      </a:xfrm>
                      <a:prstGeom prst="rect">
                        <a:avLst/>
                      </a:prstGeom>
                      <a:solidFill>
                        <a:schemeClr val="bg2">
                          <a:lumMod val="90000"/>
                        </a:schemeClr>
                      </a:solidFill>
                      <a:ln w="9525">
                        <a:solidFill>
                          <a:schemeClr val="bg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DatabaseFilters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9" name="TextBox 138"/>
                      <a:cNvSpPr txBox="1"/>
                    </a:nvSpPr>
                    <a:spPr>
                      <a:xfrm>
                        <a:off x="1188640" y="4462459"/>
                        <a:ext cx="1384822" cy="5216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Parameters for the protein detection procedure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40" name="Straight Connector 139"/>
                      <a:cNvCxnSpPr>
                        <a:stCxn id="139" idx="3"/>
                        <a:endCxn id="131" idx="1"/>
                      </a:cNvCxnSpPr>
                    </a:nvCxnSpPr>
                    <a:spPr>
                      <a:xfrm flipV="1">
                        <a:off x="2573462" y="4623873"/>
                        <a:ext cx="265639" cy="994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1" name="Rectangle 140"/>
                      <a:cNvSpPr/>
                    </a:nvSpPr>
                    <a:spPr>
                      <a:xfrm>
                        <a:off x="2838033" y="5205919"/>
                        <a:ext cx="1857451" cy="23214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smtClean="0">
                              <a:solidFill>
                                <a:schemeClr val="tx1"/>
                              </a:solidFill>
                            </a:rPr>
                            <a:t>Inputs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2" name="Rectangle 141"/>
                      <a:cNvSpPr/>
                    </a:nvSpPr>
                    <a:spPr>
                      <a:xfrm>
                        <a:off x="2838033" y="5495842"/>
                        <a:ext cx="1857451" cy="23214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AnalysisData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3" name="Rectangle 142"/>
                      <a:cNvSpPr/>
                    </a:nvSpPr>
                    <a:spPr>
                      <a:xfrm>
                        <a:off x="5101030" y="4375360"/>
                        <a:ext cx="2064880" cy="1637387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AnalysisData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4" name="Rectangle 143"/>
                      <a:cNvSpPr/>
                    </a:nvSpPr>
                    <a:spPr>
                      <a:xfrm>
                        <a:off x="5193901" y="4541472"/>
                        <a:ext cx="1857451" cy="67167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90000"/>
                        </a:schemeClr>
                      </a:solidFill>
                      <a:ln w="9525">
                        <a:solidFill>
                          <a:schemeClr val="bg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SpectrumIdentificationList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5" name="TextBox 144"/>
                      <a:cNvSpPr txBox="1"/>
                    </a:nvSpPr>
                    <a:spPr>
                      <a:xfrm>
                        <a:off x="690219" y="5150635"/>
                        <a:ext cx="1883243" cy="36778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The database searched and the input file converted to </a:t>
                          </a:r>
                          <a:r>
                            <a:rPr lang="en-GB" sz="1000" i="1" dirty="0" err="1" smtClean="0"/>
                            <a:t>mzIdentML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46" name="Straight Connector 145"/>
                      <a:cNvCxnSpPr>
                        <a:stCxn id="145" idx="3"/>
                        <a:endCxn id="141" idx="1"/>
                      </a:cNvCxnSpPr>
                    </a:nvCxnSpPr>
                    <a:spPr>
                      <a:xfrm flipV="1">
                        <a:off x="2573462" y="5321990"/>
                        <a:ext cx="264571" cy="1254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7" name="Rectangle 146"/>
                      <a:cNvSpPr/>
                    </a:nvSpPr>
                    <a:spPr>
                      <a:xfrm>
                        <a:off x="5243435" y="4731315"/>
                        <a:ext cx="1732601" cy="379684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6350">
                        <a:solidFill>
                          <a:schemeClr val="bg1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900" dirty="0" err="1" smtClean="0">
                              <a:solidFill>
                                <a:schemeClr val="tx1"/>
                              </a:solidFill>
                            </a:rPr>
                            <a:t>SpectrumIdentificationResult</a:t>
                          </a:r>
                          <a:endParaRPr lang="en-GB" sz="9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8" name="Rectangle 147"/>
                      <a:cNvSpPr/>
                    </a:nvSpPr>
                    <a:spPr>
                      <a:xfrm>
                        <a:off x="5338373" y="4897427"/>
                        <a:ext cx="1542727" cy="166111"/>
                      </a:xfrm>
                      <a:prstGeom prst="rect">
                        <a:avLst/>
                      </a:prstGeom>
                      <a:solidFill>
                        <a:srgbClr val="F8F8F8"/>
                      </a:solidFill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23398" rIns="59431" bIns="29716" rtlCol="0" anchor="ctr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900" dirty="0" err="1" smtClean="0">
                              <a:solidFill>
                                <a:schemeClr val="tx1"/>
                              </a:solidFill>
                            </a:rPr>
                            <a:t>SpectrumIdentificationItem</a:t>
                          </a:r>
                          <a:endParaRPr lang="en-GB" sz="9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9" name="Rectangle 148"/>
                      <a:cNvSpPr/>
                    </a:nvSpPr>
                    <a:spPr>
                      <a:xfrm>
                        <a:off x="5195966" y="5253380"/>
                        <a:ext cx="1857451" cy="67167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90000"/>
                        </a:schemeClr>
                      </a:solidFill>
                      <a:ln w="9525">
                        <a:solidFill>
                          <a:schemeClr val="bg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ProteinDetectionList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0" name="Rectangle 149"/>
                      <a:cNvSpPr/>
                    </a:nvSpPr>
                    <a:spPr>
                      <a:xfrm>
                        <a:off x="5243435" y="5466952"/>
                        <a:ext cx="1732601" cy="379684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6350">
                        <a:solidFill>
                          <a:schemeClr val="bg1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lIns="59431" tIns="0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900" dirty="0" err="1" smtClean="0">
                              <a:solidFill>
                                <a:schemeClr val="tx1"/>
                              </a:solidFill>
                            </a:rPr>
                            <a:t>ProteinAmbiguityGroup</a:t>
                          </a:r>
                          <a:endParaRPr lang="en-GB" sz="9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1" name="Rectangle 150"/>
                      <a:cNvSpPr/>
                    </a:nvSpPr>
                    <a:spPr>
                      <a:xfrm>
                        <a:off x="5338373" y="5633065"/>
                        <a:ext cx="1542727" cy="166111"/>
                      </a:xfrm>
                      <a:prstGeom prst="rect">
                        <a:avLst/>
                      </a:prstGeom>
                      <a:solidFill>
                        <a:srgbClr val="F8F8F8"/>
                      </a:solidFill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lIns="59431" tIns="23398" rIns="59431" bIns="29716" rtlCol="0" anchor="ctr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900" dirty="0" err="1" smtClean="0">
                              <a:solidFill>
                                <a:schemeClr val="tx1"/>
                              </a:solidFill>
                            </a:rPr>
                            <a:t>ProteinDetectionHypothesis</a:t>
                          </a:r>
                          <a:endParaRPr lang="en-GB" sz="9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52" name="Straight Connector 151"/>
                      <a:cNvCxnSpPr/>
                    </a:nvCxnSpPr>
                    <a:spPr>
                      <a:xfrm>
                        <a:off x="4689304" y="5727984"/>
                        <a:ext cx="411724" cy="293304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3" name="Straight Connector 152"/>
                      <a:cNvCxnSpPr/>
                    </a:nvCxnSpPr>
                    <a:spPr>
                      <a:xfrm rot="5400000" flipH="1" flipV="1">
                        <a:off x="4317926" y="4731311"/>
                        <a:ext cx="1154485" cy="411723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4" name="TextBox 153"/>
                      <a:cNvSpPr txBox="1"/>
                    </a:nvSpPr>
                    <a:spPr>
                      <a:xfrm>
                        <a:off x="7238892" y="4438728"/>
                        <a:ext cx="1905108" cy="36778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i="1" dirty="0" smtClean="0"/>
                            <a:t>All identifications made from searching one spectrum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55" name="Straight Connector 154"/>
                      <a:cNvCxnSpPr>
                        <a:endCxn id="154" idx="1"/>
                      </a:cNvCxnSpPr>
                    </a:nvCxnSpPr>
                    <a:spPr>
                      <a:xfrm flipV="1">
                        <a:off x="6835409" y="4622623"/>
                        <a:ext cx="403483" cy="100868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6" name="TextBox 155"/>
                      <a:cNvSpPr txBox="1"/>
                    </a:nvSpPr>
                    <a:spPr>
                      <a:xfrm>
                        <a:off x="7238893" y="4770952"/>
                        <a:ext cx="1305384" cy="36778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i="1" dirty="0" smtClean="0"/>
                            <a:t>One (poly)peptide-spectrum match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57" name="Straight Connector 156"/>
                      <a:cNvCxnSpPr>
                        <a:stCxn id="148" idx="3"/>
                        <a:endCxn id="156" idx="1"/>
                      </a:cNvCxnSpPr>
                    </a:nvCxnSpPr>
                    <a:spPr>
                      <a:xfrm flipV="1">
                        <a:off x="6881100" y="4954847"/>
                        <a:ext cx="357793" cy="25636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8" name="TextBox 157"/>
                      <a:cNvSpPr txBox="1"/>
                    </a:nvSpPr>
                    <a:spPr>
                      <a:xfrm>
                        <a:off x="7238891" y="5150636"/>
                        <a:ext cx="1797605" cy="5216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i="1" dirty="0" smtClean="0"/>
                            <a:t>A set of related protein identifications e.g. conflicting peptide-protein assignments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sp>
                    <a:nvSpPr>
                      <a:cNvPr id="159" name="TextBox 158"/>
                      <a:cNvSpPr txBox="1"/>
                    </a:nvSpPr>
                    <a:spPr>
                      <a:xfrm>
                        <a:off x="7238891" y="5648971"/>
                        <a:ext cx="1797605" cy="21390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i="1" dirty="0" smtClean="0"/>
                            <a:t>A single protein identification</a:t>
                          </a:r>
                          <a:endParaRPr lang="en-GB" sz="1000" i="1" dirty="0"/>
                        </a:p>
                      </a:txBody>
                      <a:useSpRect/>
                    </a:txSp>
                  </a:sp>
                  <a:cxnSp>
                    <a:nvCxnSpPr>
                      <a:cNvPr id="160" name="Straight Connector 159"/>
                      <a:cNvCxnSpPr>
                        <a:endCxn id="158" idx="1"/>
                      </a:cNvCxnSpPr>
                    </a:nvCxnSpPr>
                    <a:spPr>
                      <a:xfrm flipV="1">
                        <a:off x="6745854" y="5411475"/>
                        <a:ext cx="493037" cy="48229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1" name="Straight Connector 160"/>
                      <a:cNvCxnSpPr>
                        <a:stCxn id="151" idx="3"/>
                        <a:endCxn id="159" idx="1"/>
                      </a:cNvCxnSpPr>
                    </a:nvCxnSpPr>
                    <a:spPr>
                      <a:xfrm>
                        <a:off x="6881100" y="5716121"/>
                        <a:ext cx="357791" cy="39801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2" name="Rectangle 161"/>
                      <a:cNvSpPr/>
                    </a:nvSpPr>
                    <a:spPr>
                      <a:xfrm>
                        <a:off x="2848036" y="3299678"/>
                        <a:ext cx="1857451" cy="23214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SpectrumIdentification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3" name="Rectangle 162"/>
                      <a:cNvSpPr/>
                    </a:nvSpPr>
                    <a:spPr>
                      <a:xfrm>
                        <a:off x="2848036" y="3584440"/>
                        <a:ext cx="1857451" cy="232142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 w="12700">
                        <a:solidFill>
                          <a:schemeClr val="bg2">
                            <a:lumMod val="25000"/>
                          </a:schemeClr>
                        </a:solidFill>
                      </a:ln>
                    </a:spPr>
                    <a:txSp>
                      <a:txBody>
                        <a:bodyPr lIns="59431" tIns="29716" rIns="59431" bIns="29716" rtlCol="0" anchor="t" anchorCtr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1000" dirty="0" err="1" smtClean="0">
                              <a:solidFill>
                                <a:schemeClr val="tx1"/>
                              </a:solidFill>
                            </a:rPr>
                            <a:t>ProteinDetection</a:t>
                          </a:r>
                          <a:endParaRPr lang="en-GB" sz="1000" dirty="0" smtClean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4" name="TextBox 163"/>
                      <a:cNvSpPr txBox="1"/>
                    </a:nvSpPr>
                    <a:spPr>
                      <a:xfrm>
                        <a:off x="501031" y="3560710"/>
                        <a:ext cx="2064880" cy="53706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59431" tIns="29716" rIns="59431" bIns="29716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GB" sz="1000" i="1" dirty="0" smtClean="0"/>
                            <a:t>Application of protocol</a:t>
                          </a:r>
                        </a:p>
                        <a:p>
                          <a:pPr algn="r"/>
                          <a:r>
                            <a:rPr lang="en-GB" sz="1000" i="1" dirty="0" smtClean="0"/>
                            <a:t>inputs = </a:t>
                          </a:r>
                          <a:r>
                            <a:rPr lang="en-GB" sz="1000" i="1" dirty="0" err="1" smtClean="0"/>
                            <a:t>SpectrumIdentificationList</a:t>
                          </a:r>
                          <a:r>
                            <a:rPr lang="en-GB" sz="1000" i="1" dirty="0" smtClean="0"/>
                            <a:t> </a:t>
                          </a:r>
                          <a:r>
                            <a:rPr lang="en-GB" sz="1000" i="1" baseline="-25000" dirty="0" smtClean="0"/>
                            <a:t>1..n </a:t>
                          </a:r>
                        </a:p>
                        <a:p>
                          <a:pPr algn="r"/>
                          <a:r>
                            <a:rPr lang="en-GB" sz="1000" i="1" dirty="0" smtClean="0"/>
                            <a:t>output = ProteinDetectionList</a:t>
                          </a:r>
                          <a:r>
                            <a:rPr lang="en-GB" sz="1000" i="1" baseline="-25000" dirty="0" smtClean="0"/>
                            <a:t>1</a:t>
                          </a:r>
                          <a:endParaRPr lang="en-GB" sz="1000" i="1" dirty="0" smtClean="0"/>
                        </a:p>
                      </a:txBody>
                      <a:useSpRect/>
                    </a:txSp>
                  </a:sp>
                  <a:cxnSp>
                    <a:nvCxnSpPr>
                      <a:cNvPr id="165" name="Straight Connector 164"/>
                      <a:cNvCxnSpPr>
                        <a:stCxn id="164" idx="3"/>
                        <a:endCxn id="163" idx="1"/>
                      </a:cNvCxnSpPr>
                    </a:nvCxnSpPr>
                    <a:spPr>
                      <a:xfrm flipV="1">
                        <a:off x="2565911" y="3700511"/>
                        <a:ext cx="282125" cy="128732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ys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A1F88" w:rsidRPr="008A1F88" w:rsidRDefault="008A1F88" w:rsidP="001E3359">
      <w:pPr>
        <w:pStyle w:val="Caption"/>
        <w:jc w:val="both"/>
        <w:rPr>
          <w:b w:val="0"/>
          <w:color w:val="auto"/>
          <w:sz w:val="20"/>
          <w:szCs w:val="20"/>
        </w:rPr>
      </w:pPr>
      <w:bookmarkStart w:id="0" w:name="_Ref325118746"/>
      <w:r w:rsidRPr="008A1F88">
        <w:rPr>
          <w:b w:val="0"/>
          <w:color w:val="auto"/>
          <w:sz w:val="20"/>
          <w:szCs w:val="20"/>
        </w:rPr>
        <w:t xml:space="preserve">Figure </w:t>
      </w:r>
      <w:r w:rsidR="00414A6D" w:rsidRPr="008A1F88">
        <w:rPr>
          <w:b w:val="0"/>
          <w:color w:val="auto"/>
          <w:sz w:val="20"/>
          <w:szCs w:val="20"/>
        </w:rPr>
        <w:fldChar w:fldCharType="begin"/>
      </w:r>
      <w:r w:rsidRPr="008A1F88">
        <w:rPr>
          <w:b w:val="0"/>
          <w:color w:val="auto"/>
          <w:sz w:val="20"/>
          <w:szCs w:val="20"/>
        </w:rPr>
        <w:instrText xml:space="preserve"> SEQ Figure \* ARABIC </w:instrText>
      </w:r>
      <w:r w:rsidR="00414A6D" w:rsidRPr="008A1F88">
        <w:rPr>
          <w:b w:val="0"/>
          <w:color w:val="auto"/>
          <w:sz w:val="20"/>
          <w:szCs w:val="20"/>
        </w:rPr>
        <w:fldChar w:fldCharType="separate"/>
      </w:r>
      <w:r w:rsidR="004A4E03">
        <w:rPr>
          <w:b w:val="0"/>
          <w:noProof/>
          <w:color w:val="auto"/>
          <w:sz w:val="20"/>
          <w:szCs w:val="20"/>
        </w:rPr>
        <w:t>1</w:t>
      </w:r>
      <w:r w:rsidR="00414A6D" w:rsidRPr="008A1F88">
        <w:rPr>
          <w:b w:val="0"/>
          <w:color w:val="auto"/>
          <w:sz w:val="20"/>
          <w:szCs w:val="20"/>
        </w:rPr>
        <w:fldChar w:fldCharType="end"/>
      </w:r>
      <w:bookmarkEnd w:id="0"/>
      <w:r w:rsidRPr="008A1F88">
        <w:rPr>
          <w:b w:val="0"/>
          <w:color w:val="auto"/>
          <w:sz w:val="20"/>
          <w:szCs w:val="20"/>
        </w:rPr>
        <w:t xml:space="preserve"> Graphical overview of </w:t>
      </w:r>
      <w:r w:rsidR="008B0E51">
        <w:rPr>
          <w:b w:val="0"/>
          <w:color w:val="auto"/>
          <w:sz w:val="20"/>
          <w:szCs w:val="20"/>
        </w:rPr>
        <w:t xml:space="preserve">the </w:t>
      </w:r>
      <w:r w:rsidRPr="008A1F88">
        <w:rPr>
          <w:b w:val="0"/>
          <w:color w:val="auto"/>
          <w:sz w:val="20"/>
          <w:szCs w:val="20"/>
        </w:rPr>
        <w:t>mzIdentML file structure.</w:t>
      </w:r>
    </w:p>
    <w:p w:rsidR="008A1F88" w:rsidRDefault="008A1F88" w:rsidP="001E3359">
      <w:pPr>
        <w:jc w:val="both"/>
      </w:pPr>
    </w:p>
    <w:p w:rsidR="008A1F88" w:rsidRDefault="008A1F88" w:rsidP="001E3359">
      <w:pPr>
        <w:jc w:val="both"/>
      </w:pPr>
    </w:p>
    <w:p w:rsidR="00782098" w:rsidRPr="00D718F6" w:rsidRDefault="00D718F6" w:rsidP="001E3359">
      <w:pPr>
        <w:pStyle w:val="ListParagraph"/>
        <w:numPr>
          <w:ilvl w:val="0"/>
          <w:numId w:val="1"/>
        </w:numPr>
        <w:jc w:val="both"/>
        <w:rPr>
          <w:b/>
        </w:rPr>
      </w:pPr>
      <w:r w:rsidRPr="00D718F6">
        <w:rPr>
          <w:b/>
        </w:rPr>
        <w:t>Reporting peptide-spectrum matches</w:t>
      </w:r>
    </w:p>
    <w:p w:rsidR="00884609" w:rsidRDefault="00884609" w:rsidP="001E3359">
      <w:pPr>
        <w:jc w:val="both"/>
      </w:pPr>
      <w:r>
        <w:t>All peptide-spectrum matches</w:t>
      </w:r>
      <w:r w:rsidR="00F96783">
        <w:t xml:space="preserve"> (PSMs)</w:t>
      </w:r>
      <w:r>
        <w:t xml:space="preserve"> are captured within the </w:t>
      </w:r>
      <w:r w:rsidRPr="00F96783">
        <w:rPr>
          <w:i/>
        </w:rPr>
        <w:t>SpectrumIdentificationList</w:t>
      </w:r>
      <w:r>
        <w:t xml:space="preserve">. </w:t>
      </w:r>
      <w:r w:rsidR="00F96783">
        <w:t xml:space="preserve">The results from searching each individual spectrum are captured in </w:t>
      </w:r>
      <w:r w:rsidR="00F96783" w:rsidRPr="00F96783">
        <w:rPr>
          <w:i/>
        </w:rPr>
        <w:t>SpectrumIdentificationResult</w:t>
      </w:r>
      <w:r w:rsidR="00F96783">
        <w:t xml:space="preserve">. One single PSM is captured in </w:t>
      </w:r>
      <w:r w:rsidR="00F96783" w:rsidRPr="00F96783">
        <w:rPr>
          <w:i/>
        </w:rPr>
        <w:t>SpectrumIdentificationItem</w:t>
      </w:r>
      <w:r w:rsidR="00F96783">
        <w:t>, which has an attribute rank to demonstrate the ordering of hits for the spectrum</w:t>
      </w:r>
      <w:r w:rsidR="009875D5">
        <w:t xml:space="preserve"> (Figure </w:t>
      </w:r>
      <w:r w:rsidR="00011F1C">
        <w:t>2</w:t>
      </w:r>
      <w:r w:rsidR="009875D5">
        <w:t>)</w:t>
      </w:r>
      <w:r w:rsidR="00F96783">
        <w:t xml:space="preserve">. </w:t>
      </w:r>
      <w:r w:rsidR="00650B96">
        <w:t xml:space="preserve">Other attributes include </w:t>
      </w:r>
      <w:r w:rsidR="00500135">
        <w:t>chargeState, calculatedMassToCharge and experimentalMassToCharge.</w:t>
      </w:r>
    </w:p>
    <w:p w:rsidR="00757460" w:rsidRDefault="00757460" w:rsidP="001E3359">
      <w:pPr>
        <w:jc w:val="both"/>
      </w:pPr>
      <w:r w:rsidRPr="00F96783">
        <w:rPr>
          <w:i/>
        </w:rPr>
        <w:t>SpectrumIdentificationItem</w:t>
      </w:r>
      <w:r>
        <w:rPr>
          <w:i/>
        </w:rPr>
        <w:t xml:space="preserve"> </w:t>
      </w:r>
      <w:r>
        <w:t>captures the scores associated with the identification, such as e-values or ion score, using controlled vocabulary parameters, sourced from the PSI-MS CV</w:t>
      </w:r>
      <w:r w:rsidR="009C31CA">
        <w:t xml:space="preserve"> [1]</w:t>
      </w:r>
      <w:r>
        <w:t xml:space="preserve">. </w:t>
      </w:r>
      <w:r w:rsidR="00735C08">
        <w:t xml:space="preserve">If you would like to add a new CV term, please request it via this page: </w:t>
      </w:r>
      <w:hyperlink r:id="rId13" w:history="1">
        <w:r w:rsidR="00E50F53" w:rsidRPr="00744AAB">
          <w:rPr>
            <w:rStyle w:val="Hyperlink"/>
          </w:rPr>
          <w:t>http://www.psidev.info/index.php?q=node/440</w:t>
        </w:r>
      </w:hyperlink>
      <w:r w:rsidR="00651B15">
        <w:t>.</w:t>
      </w:r>
      <w:r w:rsidR="0089130C">
        <w:t xml:space="preserve"> </w:t>
      </w:r>
    </w:p>
    <w:p w:rsidR="00651B15" w:rsidRDefault="00651B15" w:rsidP="001E3359">
      <w:pPr>
        <w:jc w:val="both"/>
      </w:pPr>
      <w:r w:rsidRPr="00F96783">
        <w:rPr>
          <w:i/>
        </w:rPr>
        <w:t>SpectrumIdentificationItem</w:t>
      </w:r>
      <w:r>
        <w:rPr>
          <w:i/>
        </w:rPr>
        <w:t xml:space="preserve"> </w:t>
      </w:r>
      <w:r>
        <w:t xml:space="preserve">references the peptide that was identified in the </w:t>
      </w:r>
      <w:r w:rsidRPr="00651B15">
        <w:rPr>
          <w:i/>
        </w:rPr>
        <w:t>Peptide</w:t>
      </w:r>
      <w:r>
        <w:t xml:space="preserve"> element, under the </w:t>
      </w:r>
      <w:r w:rsidRPr="00651B15">
        <w:rPr>
          <w:i/>
        </w:rPr>
        <w:t>SequenceCollection</w:t>
      </w:r>
      <w:r>
        <w:t xml:space="preserve">. The combination of the peptide sequence and modifications must be unique within the </w:t>
      </w:r>
      <w:r w:rsidRPr="00651B15">
        <w:rPr>
          <w:i/>
        </w:rPr>
        <w:t>SequenceCollection</w:t>
      </w:r>
      <w:r>
        <w:t xml:space="preserve"> (to reduce redundancy if the same peptide has been identified many time</w:t>
      </w:r>
      <w:r w:rsidR="00874055">
        <w:t>s</w:t>
      </w:r>
      <w:r>
        <w:t>).</w:t>
      </w:r>
    </w:p>
    <w:p w:rsidR="00C43107" w:rsidRPr="00D21506" w:rsidRDefault="00D21506" w:rsidP="001E3359">
      <w:pPr>
        <w:jc w:val="both"/>
      </w:pPr>
      <w:r w:rsidRPr="00F96783">
        <w:rPr>
          <w:i/>
        </w:rPr>
        <w:t>SpectrumIdentificationItem</w:t>
      </w:r>
      <w:r>
        <w:rPr>
          <w:i/>
        </w:rPr>
        <w:t xml:space="preserve"> </w:t>
      </w:r>
      <w:r>
        <w:t xml:space="preserve">also references </w:t>
      </w:r>
      <w:r w:rsidRPr="00D21506">
        <w:rPr>
          <w:i/>
        </w:rPr>
        <w:t>PeptideEvidence</w:t>
      </w:r>
      <w:r>
        <w:t xml:space="preserve"> elements, which capture the mappings from the </w:t>
      </w:r>
      <w:r>
        <w:rPr>
          <w:i/>
        </w:rPr>
        <w:t>Peptide</w:t>
      </w:r>
      <w:r>
        <w:t xml:space="preserve"> sequence to all the protein sequences, captured in </w:t>
      </w:r>
      <w:r>
        <w:rPr>
          <w:i/>
        </w:rPr>
        <w:t>DBSequence</w:t>
      </w:r>
      <w:r>
        <w:t xml:space="preserve">, it can be found in (i.e. </w:t>
      </w:r>
      <w:r w:rsidR="00957968">
        <w:t xml:space="preserve">the </w:t>
      </w:r>
      <w:r>
        <w:t xml:space="preserve">presence of </w:t>
      </w:r>
      <w:r w:rsidR="00957968">
        <w:t xml:space="preserve">the peptide </w:t>
      </w:r>
      <w:r>
        <w:t>sequence along, assuming no protein inference)</w:t>
      </w:r>
      <w:r w:rsidR="002A5F84">
        <w:t>.</w:t>
      </w:r>
    </w:p>
    <w:p w:rsidR="00E50F53" w:rsidRDefault="00E50F53" w:rsidP="001E3359">
      <w:pPr>
        <w:jc w:val="both"/>
      </w:pPr>
    </w:p>
    <w:p w:rsidR="00757460" w:rsidRDefault="00757460" w:rsidP="001E3359">
      <w:pPr>
        <w:jc w:val="both"/>
      </w:pPr>
    </w:p>
    <w:p w:rsidR="00757460" w:rsidRPr="00757460" w:rsidRDefault="00757460" w:rsidP="001E3359">
      <w:pPr>
        <w:jc w:val="both"/>
      </w:pPr>
    </w:p>
    <w:p w:rsidR="00884609" w:rsidRPr="00884609" w:rsidRDefault="00884609" w:rsidP="001E3359">
      <w:pPr>
        <w:jc w:val="both"/>
        <w:rPr>
          <w:b/>
        </w:rPr>
      </w:pPr>
    </w:p>
    <w:p w:rsidR="00884609" w:rsidRDefault="00884609" w:rsidP="001E3359">
      <w:pPr>
        <w:keepNext/>
        <w:jc w:val="both"/>
      </w:pPr>
      <w:r w:rsidRPr="00884609">
        <w:rPr>
          <w:noProof/>
          <w:lang w:eastAsia="en-GB"/>
        </w:rPr>
        <w:drawing>
          <wp:inline distT="0" distB="0" distL="0" distR="0">
            <wp:extent cx="5731510" cy="357163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D6B" w:rsidRPr="00D46540" w:rsidRDefault="00884609" w:rsidP="001E3359">
      <w:pPr>
        <w:pStyle w:val="Caption"/>
        <w:jc w:val="both"/>
        <w:rPr>
          <w:b w:val="0"/>
          <w:color w:val="auto"/>
          <w:sz w:val="20"/>
          <w:szCs w:val="20"/>
        </w:rPr>
      </w:pPr>
      <w:r w:rsidRPr="00D46540">
        <w:rPr>
          <w:b w:val="0"/>
          <w:color w:val="auto"/>
          <w:sz w:val="20"/>
          <w:szCs w:val="20"/>
        </w:rPr>
        <w:t xml:space="preserve">Figure </w:t>
      </w:r>
      <w:r w:rsidR="00414A6D" w:rsidRPr="00D46540">
        <w:rPr>
          <w:b w:val="0"/>
          <w:color w:val="auto"/>
          <w:sz w:val="20"/>
          <w:szCs w:val="20"/>
        </w:rPr>
        <w:fldChar w:fldCharType="begin"/>
      </w:r>
      <w:r w:rsidRPr="00D46540">
        <w:rPr>
          <w:b w:val="0"/>
          <w:color w:val="auto"/>
          <w:sz w:val="20"/>
          <w:szCs w:val="20"/>
        </w:rPr>
        <w:instrText xml:space="preserve"> SEQ Figure \* ARABIC </w:instrText>
      </w:r>
      <w:r w:rsidR="00414A6D" w:rsidRPr="00D46540">
        <w:rPr>
          <w:b w:val="0"/>
          <w:color w:val="auto"/>
          <w:sz w:val="20"/>
          <w:szCs w:val="20"/>
        </w:rPr>
        <w:fldChar w:fldCharType="separate"/>
      </w:r>
      <w:r w:rsidR="004A4E03">
        <w:rPr>
          <w:b w:val="0"/>
          <w:noProof/>
          <w:color w:val="auto"/>
          <w:sz w:val="20"/>
          <w:szCs w:val="20"/>
        </w:rPr>
        <w:t>2</w:t>
      </w:r>
      <w:r w:rsidR="00414A6D" w:rsidRPr="00D46540">
        <w:rPr>
          <w:b w:val="0"/>
          <w:color w:val="auto"/>
          <w:sz w:val="20"/>
          <w:szCs w:val="20"/>
        </w:rPr>
        <w:fldChar w:fldCharType="end"/>
      </w:r>
      <w:r w:rsidRPr="00D46540">
        <w:rPr>
          <w:b w:val="0"/>
          <w:color w:val="auto"/>
          <w:sz w:val="20"/>
          <w:szCs w:val="20"/>
        </w:rPr>
        <w:t xml:space="preserve"> - Peptide-spectrum matches are captured in </w:t>
      </w:r>
      <w:r w:rsidRPr="002D2878">
        <w:rPr>
          <w:b w:val="0"/>
          <w:i/>
          <w:color w:val="auto"/>
          <w:sz w:val="20"/>
          <w:szCs w:val="20"/>
        </w:rPr>
        <w:t>SpectrumIdentification</w:t>
      </w:r>
      <w:r w:rsidR="00AE6CB7">
        <w:rPr>
          <w:b w:val="0"/>
          <w:i/>
          <w:color w:val="auto"/>
          <w:sz w:val="20"/>
          <w:szCs w:val="20"/>
        </w:rPr>
        <w:t>Item</w:t>
      </w:r>
      <w:r w:rsidRPr="00D46540">
        <w:rPr>
          <w:b w:val="0"/>
          <w:color w:val="auto"/>
          <w:sz w:val="20"/>
          <w:szCs w:val="20"/>
        </w:rPr>
        <w:t xml:space="preserve"> (SII). SII has references to the </w:t>
      </w:r>
      <w:r w:rsidRPr="002D2878">
        <w:rPr>
          <w:b w:val="0"/>
          <w:i/>
          <w:color w:val="auto"/>
          <w:sz w:val="20"/>
          <w:szCs w:val="20"/>
        </w:rPr>
        <w:t>Peptide</w:t>
      </w:r>
      <w:r w:rsidRPr="00D46540">
        <w:rPr>
          <w:b w:val="0"/>
          <w:color w:val="auto"/>
          <w:sz w:val="20"/>
          <w:szCs w:val="20"/>
        </w:rPr>
        <w:t xml:space="preserve"> sequence and </w:t>
      </w:r>
      <w:r w:rsidRPr="002D2878">
        <w:rPr>
          <w:b w:val="0"/>
          <w:i/>
          <w:color w:val="auto"/>
          <w:sz w:val="20"/>
          <w:szCs w:val="20"/>
        </w:rPr>
        <w:t>PeptideEvidence</w:t>
      </w:r>
      <w:r w:rsidRPr="00D46540">
        <w:rPr>
          <w:b w:val="0"/>
          <w:color w:val="auto"/>
          <w:sz w:val="20"/>
          <w:szCs w:val="20"/>
        </w:rPr>
        <w:t xml:space="preserve">. </w:t>
      </w:r>
      <w:r w:rsidRPr="002D2878">
        <w:rPr>
          <w:b w:val="0"/>
          <w:i/>
          <w:color w:val="auto"/>
          <w:sz w:val="20"/>
          <w:szCs w:val="20"/>
        </w:rPr>
        <w:t>PeptideEvidence</w:t>
      </w:r>
      <w:r w:rsidRPr="00D46540">
        <w:rPr>
          <w:b w:val="0"/>
          <w:color w:val="auto"/>
          <w:sz w:val="20"/>
          <w:szCs w:val="20"/>
        </w:rPr>
        <w:t xml:space="preserve"> is a one-to-many mapping from a Peptide sequence to </w:t>
      </w:r>
      <w:r w:rsidR="00650B96">
        <w:rPr>
          <w:b w:val="0"/>
          <w:color w:val="auto"/>
          <w:sz w:val="20"/>
          <w:szCs w:val="20"/>
        </w:rPr>
        <w:t>p</w:t>
      </w:r>
      <w:r w:rsidRPr="00D46540">
        <w:rPr>
          <w:b w:val="0"/>
          <w:color w:val="auto"/>
          <w:sz w:val="20"/>
          <w:szCs w:val="20"/>
        </w:rPr>
        <w:t xml:space="preserve">roteins, captured in </w:t>
      </w:r>
      <w:r w:rsidRPr="002D2878">
        <w:rPr>
          <w:b w:val="0"/>
          <w:i/>
          <w:color w:val="auto"/>
          <w:sz w:val="20"/>
          <w:szCs w:val="20"/>
        </w:rPr>
        <w:t>DBSequence</w:t>
      </w:r>
      <w:r w:rsidRPr="00D46540">
        <w:rPr>
          <w:b w:val="0"/>
          <w:color w:val="auto"/>
          <w:sz w:val="20"/>
          <w:szCs w:val="20"/>
        </w:rPr>
        <w:t>.</w:t>
      </w:r>
    </w:p>
    <w:p w:rsidR="00D718F6" w:rsidRDefault="00D718F6" w:rsidP="001E3359">
      <w:pPr>
        <w:jc w:val="both"/>
        <w:rPr>
          <w:b/>
        </w:rPr>
      </w:pPr>
    </w:p>
    <w:p w:rsidR="008C58A1" w:rsidRDefault="008C58A1" w:rsidP="001E3359">
      <w:pPr>
        <w:jc w:val="both"/>
        <w:rPr>
          <w:b/>
        </w:rPr>
      </w:pPr>
    </w:p>
    <w:p w:rsidR="00D718F6" w:rsidRDefault="00B91C15" w:rsidP="001E3359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Reporting protein inference</w:t>
      </w:r>
    </w:p>
    <w:p w:rsidR="00B91C15" w:rsidRPr="00977865" w:rsidRDefault="00CB6803" w:rsidP="001E3359">
      <w:pPr>
        <w:jc w:val="both"/>
      </w:pPr>
      <w:r>
        <w:t xml:space="preserve">Following a protein inference step, results are captured in </w:t>
      </w:r>
      <w:r w:rsidRPr="002D2878">
        <w:rPr>
          <w:i/>
        </w:rPr>
        <w:t>ProteinDetectionList</w:t>
      </w:r>
      <w:r>
        <w:t xml:space="preserve">. All results are grouped under </w:t>
      </w:r>
      <w:r w:rsidRPr="002D2878">
        <w:rPr>
          <w:i/>
        </w:rPr>
        <w:t>ProteinAmbiguityGroup</w:t>
      </w:r>
      <w:r>
        <w:t xml:space="preserve"> to represent each group of proteins where there is ambiguity in peptide to protein inference</w:t>
      </w:r>
      <w:r w:rsidR="00D1109A">
        <w:t xml:space="preserve"> (Figure 3)</w:t>
      </w:r>
      <w:r>
        <w:t xml:space="preserve">. A single protein identification is represented as </w:t>
      </w:r>
      <w:r w:rsidRPr="002D2878">
        <w:rPr>
          <w:i/>
        </w:rPr>
        <w:t>ProteinDetectionHypothesis</w:t>
      </w:r>
      <w:r>
        <w:t>, along with any associated scores or statistical values, captured as CV terms.</w:t>
      </w:r>
      <w:r w:rsidR="00A94348">
        <w:t xml:space="preserve"> </w:t>
      </w:r>
      <w:r w:rsidR="00977865">
        <w:t xml:space="preserve">CV terms are available for flagging that one </w:t>
      </w:r>
      <w:r w:rsidR="00977865" w:rsidRPr="002D2878">
        <w:rPr>
          <w:i/>
        </w:rPr>
        <w:t>ProteinDetectionHypothesis</w:t>
      </w:r>
      <w:r w:rsidR="00977865">
        <w:t xml:space="preserve"> is the group representative. </w:t>
      </w:r>
    </w:p>
    <w:p w:rsidR="004A4E03" w:rsidRDefault="004A4E03" w:rsidP="001E3359">
      <w:pPr>
        <w:keepNext/>
        <w:jc w:val="both"/>
      </w:pPr>
      <w:r w:rsidRPr="004A4E03">
        <w:rPr>
          <w:noProof/>
          <w:lang w:eastAsia="en-GB"/>
        </w:rPr>
        <w:lastRenderedPageBreak/>
        <w:drawing>
          <wp:inline distT="0" distB="0" distL="0" distR="0">
            <wp:extent cx="5731510" cy="3967968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74" w:rsidRDefault="004A4E03" w:rsidP="001E3359">
      <w:pPr>
        <w:pStyle w:val="Caption"/>
        <w:jc w:val="both"/>
        <w:rPr>
          <w:b w:val="0"/>
          <w:color w:val="auto"/>
          <w:sz w:val="20"/>
          <w:szCs w:val="20"/>
        </w:rPr>
      </w:pPr>
      <w:r w:rsidRPr="00EA5595">
        <w:rPr>
          <w:b w:val="0"/>
          <w:color w:val="auto"/>
          <w:sz w:val="20"/>
          <w:szCs w:val="20"/>
        </w:rPr>
        <w:t xml:space="preserve">Figure </w:t>
      </w:r>
      <w:r w:rsidR="00414A6D" w:rsidRPr="00EA5595">
        <w:rPr>
          <w:b w:val="0"/>
          <w:color w:val="auto"/>
          <w:sz w:val="20"/>
          <w:szCs w:val="20"/>
        </w:rPr>
        <w:fldChar w:fldCharType="begin"/>
      </w:r>
      <w:r w:rsidRPr="00EA5595">
        <w:rPr>
          <w:b w:val="0"/>
          <w:color w:val="auto"/>
          <w:sz w:val="20"/>
          <w:szCs w:val="20"/>
        </w:rPr>
        <w:instrText xml:space="preserve"> SEQ Figure \* ARABIC </w:instrText>
      </w:r>
      <w:r w:rsidR="00414A6D" w:rsidRPr="00EA5595">
        <w:rPr>
          <w:b w:val="0"/>
          <w:color w:val="auto"/>
          <w:sz w:val="20"/>
          <w:szCs w:val="20"/>
        </w:rPr>
        <w:fldChar w:fldCharType="separate"/>
      </w:r>
      <w:r w:rsidRPr="00EA5595">
        <w:rPr>
          <w:b w:val="0"/>
          <w:noProof/>
          <w:color w:val="auto"/>
          <w:sz w:val="20"/>
          <w:szCs w:val="20"/>
        </w:rPr>
        <w:t>3</w:t>
      </w:r>
      <w:r w:rsidR="00414A6D" w:rsidRPr="00EA5595">
        <w:rPr>
          <w:b w:val="0"/>
          <w:color w:val="auto"/>
          <w:sz w:val="20"/>
          <w:szCs w:val="20"/>
        </w:rPr>
        <w:fldChar w:fldCharType="end"/>
      </w:r>
      <w:r w:rsidRPr="00EA5595">
        <w:rPr>
          <w:b w:val="0"/>
          <w:color w:val="auto"/>
          <w:sz w:val="20"/>
          <w:szCs w:val="20"/>
        </w:rPr>
        <w:t xml:space="preserve"> - Individual identified proteins are captured within ProteinDetectionHypothesis. Groups of proteins where there is ambiguity in peptide to protein inference are captured within ProteinAmbiguityGroup.</w:t>
      </w:r>
    </w:p>
    <w:p w:rsidR="00C46145" w:rsidRPr="00C46145" w:rsidRDefault="00C46145" w:rsidP="00C46145"/>
    <w:p w:rsidR="009C31CA" w:rsidRPr="00434701" w:rsidRDefault="00EA5595" w:rsidP="001E3359">
      <w:pPr>
        <w:pStyle w:val="ListParagraph"/>
        <w:numPr>
          <w:ilvl w:val="0"/>
          <w:numId w:val="1"/>
        </w:numPr>
        <w:jc w:val="both"/>
        <w:rPr>
          <w:b/>
        </w:rPr>
      </w:pPr>
      <w:r w:rsidRPr="00434701">
        <w:rPr>
          <w:b/>
        </w:rPr>
        <w:t>Search metadata</w:t>
      </w:r>
    </w:p>
    <w:p w:rsidR="00EA5595" w:rsidRDefault="00434701" w:rsidP="001E3359">
      <w:pPr>
        <w:jc w:val="both"/>
      </w:pPr>
      <w:r>
        <w:t>Metadata about the search should be captured for the software package used, the peptide identification step (</w:t>
      </w:r>
      <w:r w:rsidRPr="00434701">
        <w:rPr>
          <w:i/>
        </w:rPr>
        <w:t>SpectrumIdentificationProtocol</w:t>
      </w:r>
      <w:r>
        <w:t xml:space="preserve">) and the protein inference step (if used – in </w:t>
      </w:r>
      <w:r w:rsidRPr="00434701">
        <w:rPr>
          <w:i/>
        </w:rPr>
        <w:t>ProteinDetectionProtocol</w:t>
      </w:r>
      <w:r>
        <w:t xml:space="preserve">). </w:t>
      </w:r>
      <w:r w:rsidR="008F4C10">
        <w:t>Various parameters are requested including tolerances, enzyme, modifications and so on, sourced from the PSI-MS CV or Unimod</w:t>
      </w:r>
      <w:r w:rsidR="002826F7">
        <w:t xml:space="preserve"> [2]</w:t>
      </w:r>
      <w:r w:rsidR="008F4C10">
        <w:t xml:space="preserve">. </w:t>
      </w:r>
      <w:r w:rsidR="001E3359">
        <w:t xml:space="preserve">The two protocols can both specify a threshold that was used for identifications, such as p&lt;0.05. This allows the exporter to write out identifications that are above and below the threshold, using </w:t>
      </w:r>
      <w:r w:rsidR="00DE5FA5">
        <w:t xml:space="preserve">the passThreshold = “true|false” on </w:t>
      </w:r>
      <w:r w:rsidR="00DE5FA5" w:rsidRPr="00C35769">
        <w:rPr>
          <w:i/>
        </w:rPr>
        <w:t>SpectrumIdentificationItem</w:t>
      </w:r>
      <w:r w:rsidR="00DE5FA5">
        <w:t xml:space="preserve"> and </w:t>
      </w:r>
      <w:r w:rsidR="00DE5FA5" w:rsidRPr="00C35769">
        <w:rPr>
          <w:i/>
        </w:rPr>
        <w:t>ProteinDetectionHypothesis</w:t>
      </w:r>
      <w:r w:rsidR="00C35769">
        <w:t>.</w:t>
      </w:r>
      <w:r w:rsidR="00407376">
        <w:t xml:space="preserve"> The associated example file shows the encoding of a search with trypsin, </w:t>
      </w:r>
      <w:r w:rsidR="00AE02FD">
        <w:t>fixed modification Carbamidomethylation on C, variable modification Oxidation on methionine, parent tolerance 1.5Da, fragment tolerance 0.8Da, 1 missed cleavage</w:t>
      </w:r>
      <w:r w:rsidR="00BD0067">
        <w:t>, searched with OMSSA version 2.1.4</w:t>
      </w:r>
      <w:r w:rsidR="00AE02FD">
        <w:t xml:space="preserve">. </w:t>
      </w:r>
    </w:p>
    <w:p w:rsidR="00C35769" w:rsidRDefault="00C35769" w:rsidP="001E3359">
      <w:pPr>
        <w:jc w:val="both"/>
      </w:pPr>
    </w:p>
    <w:p w:rsidR="00C35769" w:rsidRPr="004C2D20" w:rsidRDefault="00C35769" w:rsidP="00C35769">
      <w:pPr>
        <w:pStyle w:val="ListParagraph"/>
        <w:numPr>
          <w:ilvl w:val="0"/>
          <w:numId w:val="1"/>
        </w:numPr>
        <w:jc w:val="both"/>
        <w:rPr>
          <w:b/>
        </w:rPr>
      </w:pPr>
      <w:r w:rsidRPr="004C2D20">
        <w:rPr>
          <w:b/>
        </w:rPr>
        <w:t>Validating your file</w:t>
      </w:r>
    </w:p>
    <w:p w:rsidR="009C31CA" w:rsidRPr="00440E68" w:rsidRDefault="004C2D20" w:rsidP="001E3359">
      <w:pPr>
        <w:jc w:val="both"/>
      </w:pPr>
      <w:r w:rsidRPr="00440E68">
        <w:t>For the file to be a “valid” mzIdentML file, it must pass two tests. First, it must va</w:t>
      </w:r>
      <w:r w:rsidR="00440E68">
        <w:t>lidate against the XML Schema. A good editor, such as Oxygen XML editor, can do this check for you.</w:t>
      </w:r>
      <w:r w:rsidR="00D24FD9">
        <w:t xml:space="preserve"> </w:t>
      </w:r>
      <w:r w:rsidR="005D110A">
        <w:t>Second, various CV terms must be used correctly, as documented by a mapping file (</w:t>
      </w:r>
      <w:hyperlink r:id="rId16" w:history="1">
        <w:r w:rsidR="00EF67CD" w:rsidRPr="00744AAB">
          <w:rPr>
            <w:rStyle w:val="Hyperlink"/>
          </w:rPr>
          <w:t>http://code.google.com/p/psi-pi/source/browse/trunk/cv/mzIdentML-mapping_1.1.0.xml</w:t>
        </w:r>
      </w:hyperlink>
      <w:r w:rsidR="005D110A">
        <w:t xml:space="preserve">), which formally represents rules that </w:t>
      </w:r>
      <w:r w:rsidR="005D110A">
        <w:lastRenderedPageBreak/>
        <w:t xml:space="preserve">particular PSI-MS CV terms must be used at various places in the file. </w:t>
      </w:r>
      <w:r w:rsidR="009A123E">
        <w:t xml:space="preserve">This ensures that common terminology is used to represent scores, modifications and so on. </w:t>
      </w:r>
      <w:r w:rsidR="00084932">
        <w:t xml:space="preserve">There </w:t>
      </w:r>
      <w:r w:rsidR="001F03F0">
        <w:t xml:space="preserve">is an online </w:t>
      </w:r>
      <w:r w:rsidR="00084932">
        <w:t xml:space="preserve">validator that can check this for you: </w:t>
      </w:r>
      <w:hyperlink r:id="rId17" w:history="1">
        <w:r w:rsidR="008F3266" w:rsidRPr="00744AAB">
          <w:rPr>
            <w:rStyle w:val="Hyperlink"/>
          </w:rPr>
          <w:t>http://www-bs2.informatik.uni-tuebingen.de/services/OpenMS/analysisXML/index.php</w:t>
        </w:r>
      </w:hyperlink>
      <w:r w:rsidR="008F3266">
        <w:t xml:space="preserve"> </w:t>
      </w:r>
    </w:p>
    <w:p w:rsidR="004C2D20" w:rsidRDefault="004C2D20" w:rsidP="001E3359">
      <w:pPr>
        <w:jc w:val="both"/>
        <w:rPr>
          <w:b/>
          <w:sz w:val="28"/>
          <w:szCs w:val="28"/>
        </w:rPr>
      </w:pPr>
    </w:p>
    <w:p w:rsidR="00B9185B" w:rsidRDefault="001F753C" w:rsidP="00B9185B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File extension and compression</w:t>
      </w:r>
    </w:p>
    <w:p w:rsidR="001F753C" w:rsidRDefault="001F753C" w:rsidP="001F753C">
      <w:pPr>
        <w:jc w:val="both"/>
      </w:pPr>
      <w:r>
        <w:t>We recommend that exported files have the original file extension “.mzid” and that where appropriate they are compressed using gzip, to “.mzid.gz”.</w:t>
      </w:r>
    </w:p>
    <w:p w:rsidR="001F753C" w:rsidRDefault="001F753C" w:rsidP="001F753C">
      <w:pPr>
        <w:jc w:val="both"/>
      </w:pPr>
    </w:p>
    <w:p w:rsidR="00EA112E" w:rsidRPr="00EA112E" w:rsidRDefault="00EA112E" w:rsidP="00EA112E">
      <w:pPr>
        <w:pStyle w:val="ListParagraph"/>
        <w:numPr>
          <w:ilvl w:val="0"/>
          <w:numId w:val="1"/>
        </w:numPr>
        <w:jc w:val="both"/>
        <w:rPr>
          <w:b/>
        </w:rPr>
      </w:pPr>
      <w:r w:rsidRPr="00EA112E">
        <w:rPr>
          <w:b/>
        </w:rPr>
        <w:t>More advanced features</w:t>
      </w:r>
    </w:p>
    <w:p w:rsidR="0034035C" w:rsidRDefault="00EA112E" w:rsidP="00EA112E">
      <w:pPr>
        <w:jc w:val="both"/>
      </w:pPr>
      <w:r>
        <w:t>This tutorial covers only the most basic implementation of mzIdentML for conveying PSMs and protein inference results</w:t>
      </w:r>
      <w:r w:rsidR="00F102B7">
        <w:t xml:space="preserve"> with basic search options</w:t>
      </w:r>
      <w:r>
        <w:t xml:space="preserve">. </w:t>
      </w:r>
      <w:r w:rsidR="0034035C">
        <w:t>More advanced</w:t>
      </w:r>
      <w:r w:rsidR="00F102B7">
        <w:t xml:space="preserve"> (optional)</w:t>
      </w:r>
      <w:r w:rsidR="0034035C">
        <w:t xml:space="preserve"> features include:</w:t>
      </w:r>
    </w:p>
    <w:p w:rsidR="00EA112E" w:rsidRDefault="0034035C" w:rsidP="0034035C">
      <w:pPr>
        <w:pStyle w:val="ListParagraph"/>
        <w:numPr>
          <w:ilvl w:val="0"/>
          <w:numId w:val="3"/>
        </w:numPr>
        <w:jc w:val="both"/>
      </w:pPr>
      <w:r>
        <w:t xml:space="preserve">The ability to include one or more </w:t>
      </w:r>
      <w:r w:rsidRPr="0034035C">
        <w:rPr>
          <w:i/>
        </w:rPr>
        <w:t>MassTable</w:t>
      </w:r>
      <w:r>
        <w:t xml:space="preserve"> elements, showing the amino acid masses used by the search engine.</w:t>
      </w:r>
    </w:p>
    <w:p w:rsidR="0034035C" w:rsidRDefault="0034035C" w:rsidP="0034035C">
      <w:pPr>
        <w:pStyle w:val="ListParagraph"/>
        <w:numPr>
          <w:ilvl w:val="0"/>
          <w:numId w:val="3"/>
        </w:numPr>
        <w:jc w:val="both"/>
      </w:pPr>
      <w:r>
        <w:t>Arrays detailing the identified fragment ions identified by the search engine</w:t>
      </w:r>
      <w:r w:rsidR="00D5325F">
        <w:t>.</w:t>
      </w:r>
    </w:p>
    <w:p w:rsidR="0034035C" w:rsidRDefault="00D5325F" w:rsidP="0034035C">
      <w:pPr>
        <w:pStyle w:val="ListParagraph"/>
        <w:numPr>
          <w:ilvl w:val="0"/>
          <w:numId w:val="3"/>
        </w:numPr>
        <w:jc w:val="both"/>
      </w:pPr>
      <w:r>
        <w:t>Non-standard enzymes specified by a regular expression.</w:t>
      </w:r>
    </w:p>
    <w:p w:rsidR="00D5325F" w:rsidRDefault="0080001F" w:rsidP="0034035C">
      <w:pPr>
        <w:pStyle w:val="ListParagraph"/>
        <w:numPr>
          <w:ilvl w:val="0"/>
          <w:numId w:val="3"/>
        </w:numPr>
        <w:jc w:val="both"/>
      </w:pPr>
      <w:r>
        <w:t xml:space="preserve">Combinations of multiple enzymes used independently or </w:t>
      </w:r>
      <w:r w:rsidR="00555E81">
        <w:t>in tandem.</w:t>
      </w:r>
    </w:p>
    <w:p w:rsidR="00555E81" w:rsidRDefault="00F50BBB" w:rsidP="0034035C">
      <w:pPr>
        <w:pStyle w:val="ListParagraph"/>
        <w:numPr>
          <w:ilvl w:val="0"/>
          <w:numId w:val="3"/>
        </w:numPr>
        <w:jc w:val="both"/>
      </w:pPr>
      <w:r>
        <w:t>Results of peptide mass fingerprinting searches.</w:t>
      </w:r>
    </w:p>
    <w:p w:rsidR="00F50BBB" w:rsidRDefault="00336B65" w:rsidP="0034035C">
      <w:pPr>
        <w:pStyle w:val="ListParagraph"/>
        <w:numPr>
          <w:ilvl w:val="0"/>
          <w:numId w:val="3"/>
        </w:numPr>
        <w:jc w:val="both"/>
      </w:pPr>
      <w:r>
        <w:t>Searches against translated databases of DNA or RNA sequences.</w:t>
      </w:r>
    </w:p>
    <w:p w:rsidR="00336B65" w:rsidRDefault="00193CA8" w:rsidP="0034035C">
      <w:pPr>
        <w:pStyle w:val="ListParagraph"/>
        <w:numPr>
          <w:ilvl w:val="0"/>
          <w:numId w:val="3"/>
        </w:numPr>
        <w:jc w:val="both"/>
      </w:pPr>
      <w:r>
        <w:t>The use of multiple search engines to create consensus identifications.</w:t>
      </w:r>
    </w:p>
    <w:p w:rsidR="003F2170" w:rsidRDefault="003F2170" w:rsidP="0034035C">
      <w:pPr>
        <w:pStyle w:val="ListParagraph"/>
        <w:numPr>
          <w:ilvl w:val="0"/>
          <w:numId w:val="3"/>
        </w:numPr>
        <w:jc w:val="both"/>
      </w:pPr>
      <w:r>
        <w:t>The specification of matches to decoy databases.</w:t>
      </w:r>
    </w:p>
    <w:p w:rsidR="007D2DEB" w:rsidRDefault="007D2DEB" w:rsidP="0034035C">
      <w:pPr>
        <w:pStyle w:val="ListParagraph"/>
        <w:numPr>
          <w:ilvl w:val="0"/>
          <w:numId w:val="3"/>
        </w:numPr>
        <w:jc w:val="both"/>
      </w:pPr>
      <w:r>
        <w:t>Searches with N</w:t>
      </w:r>
      <w:r>
        <w:rPr>
          <w:vertAlign w:val="superscript"/>
        </w:rPr>
        <w:t>14</w:t>
      </w:r>
      <w:r>
        <w:t xml:space="preserve"> and N</w:t>
      </w:r>
      <w:r>
        <w:rPr>
          <w:vertAlign w:val="superscript"/>
        </w:rPr>
        <w:t>15</w:t>
      </w:r>
      <w:r>
        <w:t xml:space="preserve"> containing samples.</w:t>
      </w:r>
    </w:p>
    <w:p w:rsidR="00193CA8" w:rsidRDefault="00512041" w:rsidP="00193CA8">
      <w:pPr>
        <w:jc w:val="both"/>
      </w:pPr>
      <w:r>
        <w:t xml:space="preserve">These </w:t>
      </w:r>
      <w:r w:rsidR="003F2170">
        <w:t>features are demonstrated within the exa</w:t>
      </w:r>
      <w:r w:rsidR="001F3188">
        <w:t>mple files, located here:</w:t>
      </w:r>
    </w:p>
    <w:p w:rsidR="001F3188" w:rsidRDefault="00414A6D" w:rsidP="00193CA8">
      <w:pPr>
        <w:jc w:val="both"/>
      </w:pPr>
      <w:hyperlink r:id="rId18" w:anchor="trunk%2Fexamples%2F1_1examples" w:history="1">
        <w:r w:rsidR="007D2DEB" w:rsidRPr="00744AAB">
          <w:rPr>
            <w:rStyle w:val="Hyperlink"/>
          </w:rPr>
          <w:t>http://code.google.com/p/psi-pi/source/browse/trunk/#trunk%2Fexamples%2F1_1examples</w:t>
        </w:r>
      </w:hyperlink>
    </w:p>
    <w:p w:rsidR="00163397" w:rsidRDefault="00163397" w:rsidP="00193CA8">
      <w:pPr>
        <w:jc w:val="both"/>
      </w:pPr>
      <w:r>
        <w:t xml:space="preserve">Specific details about what is allowed should be verified within the formal specification document, although </w:t>
      </w:r>
      <w:r w:rsidR="00DE0C0B">
        <w:t>be warned, the document is fairly lengthy to read in one go.</w:t>
      </w:r>
    </w:p>
    <w:p w:rsidR="00E772FC" w:rsidRDefault="00414A6D" w:rsidP="00193CA8">
      <w:pPr>
        <w:jc w:val="both"/>
      </w:pPr>
      <w:hyperlink r:id="rId19" w:history="1">
        <w:r w:rsidR="00C46145" w:rsidRPr="00744AAB">
          <w:rPr>
            <w:rStyle w:val="Hyperlink"/>
          </w:rPr>
          <w:t>http://code.google.com/p/psi-pi/source/browse/trunk/specification_document/specdoc1_1/mzIdentML1.1.0.doc</w:t>
        </w:r>
      </w:hyperlink>
    </w:p>
    <w:p w:rsidR="00C46145" w:rsidRDefault="00C46145" w:rsidP="00193CA8">
      <w:pPr>
        <w:jc w:val="both"/>
      </w:pPr>
    </w:p>
    <w:p w:rsidR="00C46145" w:rsidRDefault="00C46145" w:rsidP="00193CA8">
      <w:pPr>
        <w:jc w:val="both"/>
      </w:pPr>
      <w:r>
        <w:t xml:space="preserve">Finally, </w:t>
      </w:r>
      <w:r w:rsidR="00542EE4">
        <w:t>if you are considering implementing mzIdentML, please sign up for the (low-traffic) mail list and get in touch with us</w:t>
      </w:r>
      <w:r w:rsidR="005F141E">
        <w:t xml:space="preserve"> (see Introduction)</w:t>
      </w:r>
      <w:r w:rsidR="00542EE4">
        <w:t>. We will also add a link to your software from our website, which may also help bring it to a wider audience:</w:t>
      </w:r>
    </w:p>
    <w:p w:rsidR="00542EE4" w:rsidRDefault="00414A6D" w:rsidP="00193CA8">
      <w:pPr>
        <w:jc w:val="both"/>
      </w:pPr>
      <w:hyperlink r:id="rId20" w:history="1">
        <w:r w:rsidR="00A6386F" w:rsidRPr="00744AAB">
          <w:rPr>
            <w:rStyle w:val="Hyperlink"/>
          </w:rPr>
          <w:t>http://www.psidev.info/index.php?q=node/408</w:t>
        </w:r>
      </w:hyperlink>
    </w:p>
    <w:p w:rsidR="00A6386F" w:rsidRDefault="00A6386F" w:rsidP="00193CA8">
      <w:pPr>
        <w:jc w:val="both"/>
      </w:pPr>
    </w:p>
    <w:p w:rsidR="00206C8F" w:rsidRDefault="00757460" w:rsidP="001E3359">
      <w:pPr>
        <w:jc w:val="both"/>
        <w:rPr>
          <w:b/>
        </w:rPr>
      </w:pPr>
      <w:r>
        <w:rPr>
          <w:b/>
        </w:rPr>
        <w:lastRenderedPageBreak/>
        <w:t>References</w:t>
      </w:r>
    </w:p>
    <w:p w:rsidR="00757460" w:rsidRDefault="00757460" w:rsidP="001E3359">
      <w:pPr>
        <w:pStyle w:val="ListParagraph"/>
        <w:numPr>
          <w:ilvl w:val="0"/>
          <w:numId w:val="2"/>
        </w:numPr>
        <w:jc w:val="both"/>
      </w:pPr>
      <w:r>
        <w:t xml:space="preserve">PSI-MS CV </w:t>
      </w:r>
      <w:hyperlink r:id="rId21" w:history="1">
        <w:r w:rsidRPr="00744AAB">
          <w:rPr>
            <w:rStyle w:val="Hyperlink"/>
          </w:rPr>
          <w:t>http://psidev.cvs.sourceforge.net/viewvc/psidev/psi/psi-ms/mzML/controlledVocabulary/psi-ms.obo</w:t>
        </w:r>
      </w:hyperlink>
    </w:p>
    <w:p w:rsidR="00296F3D" w:rsidRDefault="00296F3D" w:rsidP="001E3359">
      <w:pPr>
        <w:pStyle w:val="ListParagraph"/>
        <w:numPr>
          <w:ilvl w:val="0"/>
          <w:numId w:val="2"/>
        </w:numPr>
        <w:jc w:val="both"/>
      </w:pPr>
      <w:r>
        <w:t xml:space="preserve">Unimod: </w:t>
      </w:r>
      <w:hyperlink r:id="rId22" w:history="1">
        <w:r w:rsidR="009C71F6" w:rsidRPr="00744AAB">
          <w:rPr>
            <w:rStyle w:val="Hyperlink"/>
          </w:rPr>
          <w:t>http://www.unimod.org</w:t>
        </w:r>
      </w:hyperlink>
    </w:p>
    <w:p w:rsidR="009C71F6" w:rsidRPr="00757460" w:rsidRDefault="009C71F6" w:rsidP="001E3359">
      <w:pPr>
        <w:pStyle w:val="ListParagraph"/>
        <w:jc w:val="both"/>
      </w:pPr>
    </w:p>
    <w:p w:rsidR="00206C8F" w:rsidRDefault="00206C8F" w:rsidP="001E3359">
      <w:pPr>
        <w:jc w:val="both"/>
        <w:rPr>
          <w:b/>
        </w:rPr>
      </w:pPr>
    </w:p>
    <w:p w:rsidR="00206C8F" w:rsidRPr="00206C8F" w:rsidRDefault="00206C8F" w:rsidP="001E3359">
      <w:pPr>
        <w:jc w:val="both"/>
        <w:rPr>
          <w:b/>
        </w:rPr>
      </w:pPr>
    </w:p>
    <w:sectPr w:rsidR="00206C8F" w:rsidRPr="00206C8F" w:rsidSect="00B90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9630E"/>
    <w:multiLevelType w:val="hybridMultilevel"/>
    <w:tmpl w:val="A0A2E476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3B695FB7"/>
    <w:multiLevelType w:val="hybridMultilevel"/>
    <w:tmpl w:val="A9E8DA8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64E7BD3"/>
    <w:multiLevelType w:val="hybridMultilevel"/>
    <w:tmpl w:val="94D079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206C8F"/>
    <w:rsid w:val="00011F1C"/>
    <w:rsid w:val="00084932"/>
    <w:rsid w:val="00114894"/>
    <w:rsid w:val="00117174"/>
    <w:rsid w:val="00163397"/>
    <w:rsid w:val="00167D92"/>
    <w:rsid w:val="00193CA8"/>
    <w:rsid w:val="001E3359"/>
    <w:rsid w:val="001F03F0"/>
    <w:rsid w:val="001F3188"/>
    <w:rsid w:val="001F753C"/>
    <w:rsid w:val="00205C23"/>
    <w:rsid w:val="00206C8F"/>
    <w:rsid w:val="00233FA5"/>
    <w:rsid w:val="002826F7"/>
    <w:rsid w:val="00296F3D"/>
    <w:rsid w:val="002A5F84"/>
    <w:rsid w:val="002D2878"/>
    <w:rsid w:val="00327031"/>
    <w:rsid w:val="00336B65"/>
    <w:rsid w:val="0034035C"/>
    <w:rsid w:val="003F2170"/>
    <w:rsid w:val="00400AC1"/>
    <w:rsid w:val="00407376"/>
    <w:rsid w:val="00414A6D"/>
    <w:rsid w:val="00434701"/>
    <w:rsid w:val="00440E68"/>
    <w:rsid w:val="00497B0D"/>
    <w:rsid w:val="004A4E03"/>
    <w:rsid w:val="004C2D20"/>
    <w:rsid w:val="00500135"/>
    <w:rsid w:val="00512041"/>
    <w:rsid w:val="00542EE4"/>
    <w:rsid w:val="00555E81"/>
    <w:rsid w:val="005D110A"/>
    <w:rsid w:val="005F141E"/>
    <w:rsid w:val="00650B96"/>
    <w:rsid w:val="00651B15"/>
    <w:rsid w:val="0066018E"/>
    <w:rsid w:val="006B3964"/>
    <w:rsid w:val="007130C6"/>
    <w:rsid w:val="007330F0"/>
    <w:rsid w:val="00735C08"/>
    <w:rsid w:val="0075361A"/>
    <w:rsid w:val="00757460"/>
    <w:rsid w:val="00772699"/>
    <w:rsid w:val="00782098"/>
    <w:rsid w:val="007904AA"/>
    <w:rsid w:val="007B3563"/>
    <w:rsid w:val="007D2DEB"/>
    <w:rsid w:val="007E6A3C"/>
    <w:rsid w:val="007E7217"/>
    <w:rsid w:val="0080001F"/>
    <w:rsid w:val="00874055"/>
    <w:rsid w:val="00884609"/>
    <w:rsid w:val="0089130C"/>
    <w:rsid w:val="008A1F88"/>
    <w:rsid w:val="008B0E51"/>
    <w:rsid w:val="008C58A1"/>
    <w:rsid w:val="008E56C9"/>
    <w:rsid w:val="008F3266"/>
    <w:rsid w:val="008F4C10"/>
    <w:rsid w:val="009214BD"/>
    <w:rsid w:val="00957968"/>
    <w:rsid w:val="00977865"/>
    <w:rsid w:val="00982185"/>
    <w:rsid w:val="009875D5"/>
    <w:rsid w:val="009A123E"/>
    <w:rsid w:val="009C31CA"/>
    <w:rsid w:val="009C71F6"/>
    <w:rsid w:val="009E0F80"/>
    <w:rsid w:val="00A25BC7"/>
    <w:rsid w:val="00A50E74"/>
    <w:rsid w:val="00A6386F"/>
    <w:rsid w:val="00A66F04"/>
    <w:rsid w:val="00A70767"/>
    <w:rsid w:val="00A94348"/>
    <w:rsid w:val="00AA0655"/>
    <w:rsid w:val="00AE02FD"/>
    <w:rsid w:val="00AE6CB7"/>
    <w:rsid w:val="00B23D6B"/>
    <w:rsid w:val="00B90AD7"/>
    <w:rsid w:val="00B9185B"/>
    <w:rsid w:val="00B91C15"/>
    <w:rsid w:val="00BD0067"/>
    <w:rsid w:val="00C11BD9"/>
    <w:rsid w:val="00C15AA1"/>
    <w:rsid w:val="00C35769"/>
    <w:rsid w:val="00C43107"/>
    <w:rsid w:val="00C46145"/>
    <w:rsid w:val="00CB6803"/>
    <w:rsid w:val="00D1109A"/>
    <w:rsid w:val="00D21506"/>
    <w:rsid w:val="00D24FD9"/>
    <w:rsid w:val="00D46540"/>
    <w:rsid w:val="00D5325F"/>
    <w:rsid w:val="00D718F6"/>
    <w:rsid w:val="00D85064"/>
    <w:rsid w:val="00DE0C0B"/>
    <w:rsid w:val="00DE5FA5"/>
    <w:rsid w:val="00DF5D8E"/>
    <w:rsid w:val="00E50F53"/>
    <w:rsid w:val="00E772FC"/>
    <w:rsid w:val="00E77C07"/>
    <w:rsid w:val="00EA112E"/>
    <w:rsid w:val="00EA5595"/>
    <w:rsid w:val="00EF67CD"/>
    <w:rsid w:val="00F102B7"/>
    <w:rsid w:val="00F50BBB"/>
    <w:rsid w:val="00F967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AD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C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6C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1717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18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4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60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846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sidev-pi-dev@lists.sourceforge.net" TargetMode="External"/><Relationship Id="rId13" Type="http://schemas.openxmlformats.org/officeDocument/2006/relationships/hyperlink" Target="http://www.psidev.info/index.php?q=node/440" TargetMode="External"/><Relationship Id="rId18" Type="http://schemas.openxmlformats.org/officeDocument/2006/relationships/hyperlink" Target="http://code.google.com/p/psi-pi/source/browse/trunk/" TargetMode="External"/><Relationship Id="rId3" Type="http://schemas.openxmlformats.org/officeDocument/2006/relationships/styles" Target="styles.xml"/><Relationship Id="rId21" Type="http://schemas.openxmlformats.org/officeDocument/2006/relationships/hyperlink" Target="http://psidev.cvs.sourceforge.net/viewvc/psidev/psi/psi-ms/mzML/controlledVocabulary/psi-ms.obo" TargetMode="External"/><Relationship Id="rId7" Type="http://schemas.openxmlformats.org/officeDocument/2006/relationships/hyperlink" Target="mailto:andrew.jones@liv.ac.uk" TargetMode="External"/><Relationship Id="rId12" Type="http://schemas.openxmlformats.org/officeDocument/2006/relationships/hyperlink" Target="http://code.google.com/p/psi-pi/source/browse/trunk/specification_document/specdoc1_1/TutorialExample/55merge_omssa_minimal.mzid" TargetMode="External"/><Relationship Id="rId17" Type="http://schemas.openxmlformats.org/officeDocument/2006/relationships/hyperlink" Target="http://www-bs2.informatik.uni-tuebingen.de/services/OpenMS/analysisXML/index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ode.google.com/p/psi-pi/source/browse/trunk/cv/mzIdentML-mapping_1.1.0.xml" TargetMode="External"/><Relationship Id="rId20" Type="http://schemas.openxmlformats.org/officeDocument/2006/relationships/hyperlink" Target="http://www.psidev.info/index.php?q=node/408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ndrew.jones@liv.ac.uk" TargetMode="External"/><Relationship Id="rId11" Type="http://schemas.openxmlformats.org/officeDocument/2006/relationships/hyperlink" Target="http://code.google.com/p/psi-pi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fontTable" Target="fontTable.xml"/><Relationship Id="rId10" Type="http://schemas.openxmlformats.org/officeDocument/2006/relationships/hyperlink" Target="http://www.psidev.info/mzidentml/" TargetMode="External"/><Relationship Id="rId19" Type="http://schemas.openxmlformats.org/officeDocument/2006/relationships/hyperlink" Target="http://code.google.com/p/psi-pi/source/browse/trunk/specification_document/specdoc1_1/mzIdentML1.1.0.do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ists.sourceforge.net/lists/listinfo/psidev-pi-dev" TargetMode="External"/><Relationship Id="rId14" Type="http://schemas.openxmlformats.org/officeDocument/2006/relationships/image" Target="media/image1.emf"/><Relationship Id="rId22" Type="http://schemas.openxmlformats.org/officeDocument/2006/relationships/hyperlink" Target="http://www.unimod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605587-E5EA-4363-B43C-6E68FC51C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1219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Liverpool</Company>
  <LinksUpToDate>false</LinksUpToDate>
  <CharactersWithSpaces>8153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jonesar</dc:creator>
  <cp:lastModifiedBy>jonesar</cp:lastModifiedBy>
  <cp:revision>104</cp:revision>
  <dcterms:created xsi:type="dcterms:W3CDTF">2012-03-20T16:18:00Z</dcterms:created>
  <dcterms:modified xsi:type="dcterms:W3CDTF">2012-05-18T14:37:00Z</dcterms:modified>
</cp:coreProperties>
</file>