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b w:val="1"/>
        </w:rPr>
      </w:pPr>
      <w:r w:rsidDel="00000000" w:rsidR="00000000" w:rsidRPr="00000000">
        <w:rPr>
          <w:rtl w:val="0"/>
        </w:rPr>
      </w:r>
    </w:p>
    <w:p w:rsidR="00000000" w:rsidDel="00000000" w:rsidP="00000000" w:rsidRDefault="00000000" w:rsidRPr="00000000" w14:paraId="00000002">
      <w:pPr>
        <w:pageBreakBefore w:val="0"/>
        <w:jc w:val="both"/>
        <w:rPr>
          <w:b w:val="1"/>
        </w:rPr>
      </w:pPr>
      <w:r w:rsidDel="00000000" w:rsidR="00000000" w:rsidRPr="00000000">
        <w:rPr>
          <w:rtl w:val="0"/>
        </w:rPr>
      </w:r>
    </w:p>
    <w:p w:rsidR="00000000" w:rsidDel="00000000" w:rsidP="00000000" w:rsidRDefault="00000000" w:rsidRPr="00000000" w14:paraId="00000003">
      <w:pPr>
        <w:pStyle w:val="Title"/>
        <w:pageBreakBefore w:val="0"/>
        <w:jc w:val="both"/>
        <w:rPr/>
      </w:pPr>
      <w:bookmarkStart w:colFirst="0" w:colLast="0" w:name="_sh6vmmh6ehg6" w:id="0"/>
      <w:bookmarkEnd w:id="0"/>
      <w:r w:rsidDel="00000000" w:rsidR="00000000" w:rsidRPr="00000000">
        <w:rPr>
          <w:rtl w:val="0"/>
        </w:rPr>
        <w:t xml:space="preserve">mzQC: Reporting and exchange format for </w:t>
      </w:r>
      <w:r w:rsidDel="00000000" w:rsidR="00000000" w:rsidRPr="00000000">
        <w:rPr>
          <w:rtl w:val="0"/>
        </w:rPr>
        <w:t xml:space="preserve">mass spectrometry</w:t>
      </w:r>
      <w:r w:rsidDel="00000000" w:rsidR="00000000" w:rsidRPr="00000000">
        <w:rPr>
          <w:rtl w:val="0"/>
        </w:rPr>
        <w:t xml:space="preserve"> quality control data</w:t>
      </w:r>
    </w:p>
    <w:p w:rsidR="00000000" w:rsidDel="00000000" w:rsidP="00000000" w:rsidRDefault="00000000" w:rsidRPr="00000000" w14:paraId="00000004">
      <w:pPr>
        <w:pageBreakBefore w:val="0"/>
        <w:jc w:val="both"/>
        <w:rPr>
          <w:b w:val="1"/>
        </w:rPr>
      </w:pPr>
      <w:r w:rsidDel="00000000" w:rsidR="00000000" w:rsidRPr="00000000">
        <w:rPr>
          <w:rtl w:val="0"/>
        </w:rPr>
      </w:r>
    </w:p>
    <w:p w:rsidR="00000000" w:rsidDel="00000000" w:rsidP="00000000" w:rsidRDefault="00000000" w:rsidRPr="00000000" w14:paraId="00000005">
      <w:pPr>
        <w:pageBreakBefore w:val="0"/>
        <w:tabs>
          <w:tab w:val="left" w:leader="none" w:pos="3817"/>
        </w:tabs>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Status</w:t>
      </w:r>
    </w:p>
    <w:p w:rsidR="00000000" w:rsidDel="00000000" w:rsidP="00000000" w:rsidRDefault="00000000" w:rsidRPr="00000000" w14:paraId="00000006">
      <w:pPr>
        <w:pageBreakBefore w:val="0"/>
        <w:rPr/>
      </w:pPr>
      <w:r w:rsidDel="00000000" w:rsidR="00000000" w:rsidRPr="00000000">
        <w:rPr>
          <w:rtl w:val="0"/>
        </w:rPr>
        <w:t xml:space="preserve">This document presents a specification of the </w:t>
      </w:r>
      <w:r w:rsidDel="00000000" w:rsidR="00000000" w:rsidRPr="00000000">
        <w:rPr>
          <w:rtl w:val="0"/>
        </w:rPr>
        <w:t xml:space="preserve">mzQC</w:t>
      </w:r>
      <w:r w:rsidDel="00000000" w:rsidR="00000000" w:rsidRPr="00000000">
        <w:rPr>
          <w:rtl w:val="0"/>
        </w:rPr>
        <w:t xml:space="preserve"> data format developed by members of the Human Proteome Organization (HUPO) Proteomics Standards Initiative (PSI) Quality Control (QC) Working Group. Distribution is unlimited.</w:t>
      </w:r>
    </w:p>
    <w:p w:rsidR="00000000" w:rsidDel="00000000" w:rsidP="00000000" w:rsidRDefault="00000000" w:rsidRPr="00000000" w14:paraId="00000007">
      <w:pPr>
        <w:pageBreakBefore w:val="0"/>
        <w:jc w:val="both"/>
        <w:rPr/>
      </w:pPr>
      <w:r w:rsidDel="00000000" w:rsidR="00000000" w:rsidRPr="00000000">
        <w:rPr>
          <w:rtl w:val="0"/>
        </w:rPr>
      </w:r>
    </w:p>
    <w:p w:rsidR="00000000" w:rsidDel="00000000" w:rsidP="00000000" w:rsidRDefault="00000000" w:rsidRPr="00000000" w14:paraId="00000008">
      <w:pPr>
        <w:pageBreakBefore w:val="0"/>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Version</w:t>
      </w:r>
    </w:p>
    <w:p w:rsidR="00000000" w:rsidDel="00000000" w:rsidP="00000000" w:rsidRDefault="00000000" w:rsidRPr="00000000" w14:paraId="00000009">
      <w:pPr>
        <w:pageBreakBefore w:val="0"/>
        <w:jc w:val="both"/>
        <w:rPr/>
      </w:pPr>
      <w:r w:rsidDel="00000000" w:rsidR="00000000" w:rsidRPr="00000000">
        <w:rPr>
          <w:rtl w:val="0"/>
        </w:rPr>
        <w:t xml:space="preserve">The current version of this document is </w:t>
      </w:r>
      <w:r w:rsidDel="00000000" w:rsidR="00000000" w:rsidRPr="00000000">
        <w:rPr>
          <w:rtl w:val="0"/>
        </w:rPr>
        <w:t xml:space="preserve">1.0.0 </w:t>
      </w:r>
      <w:r w:rsidDel="00000000" w:rsidR="00000000" w:rsidRPr="00000000">
        <w:rPr>
          <w:rtl w:val="0"/>
        </w:rPr>
        <w:t xml:space="preserve">DRAFT</w:t>
      </w:r>
      <w:r w:rsidDel="00000000" w:rsidR="00000000" w:rsidRPr="00000000">
        <w:rPr>
          <w:rtl w:val="0"/>
        </w:rPr>
        <w:t xml:space="preserve"> v5, </w:t>
      </w:r>
      <w:r w:rsidDel="00000000" w:rsidR="00000000" w:rsidRPr="00000000">
        <w:rPr>
          <w:rtl w:val="0"/>
        </w:rPr>
        <w:t xml:space="preserve">December 8, 2023.</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1"/>
        <w:pageBreakBefore w:val="0"/>
        <w:rPr>
          <w:rFonts w:ascii="Fira Sans SemiBold" w:cs="Fira Sans SemiBold" w:eastAsia="Fira Sans SemiBold" w:hAnsi="Fira Sans SemiBold"/>
          <w:b w:val="0"/>
          <w:sz w:val="32"/>
          <w:szCs w:val="32"/>
        </w:rPr>
      </w:pPr>
      <w:bookmarkStart w:colFirst="0" w:colLast="0" w:name="_gjdgxs"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C">
      <w:pPr>
        <w:pageBreakBefore w:val="0"/>
        <w:jc w:val="both"/>
        <w:rPr/>
      </w:pPr>
      <w:r w:rsidDel="00000000" w:rsidR="00000000" w:rsidRPr="00000000">
        <w:rPr>
          <w:rtl w:val="0"/>
        </w:rPr>
        <w:t xml:space="preserve">The Human Proteome Organization (HUPO) Proteomics Standards Initiative (PSI) defines community standards for data representation in biological mass spectrometry, including proteomics, metabolomics, and lipidomics, to facilitate data comparison, exchange, and verification. The Quality Control Working Group develops </w:t>
      </w:r>
      <w:r w:rsidDel="00000000" w:rsidR="00000000" w:rsidRPr="00000000">
        <w:rPr>
          <w:rtl w:val="0"/>
        </w:rPr>
        <w:t xml:space="preserve">standards and recommendations</w:t>
      </w:r>
      <w:r w:rsidDel="00000000" w:rsidR="00000000" w:rsidRPr="00000000">
        <w:rPr>
          <w:rtl w:val="0"/>
        </w:rPr>
        <w:t xml:space="preserve"> to describe the quality of mass spectrometry data and related analysis results.</w:t>
      </w:r>
    </w:p>
    <w:p w:rsidR="00000000" w:rsidDel="00000000" w:rsidP="00000000" w:rsidRDefault="00000000" w:rsidRPr="00000000" w14:paraId="0000000D">
      <w:pPr>
        <w:pageBreakBefore w:val="0"/>
        <w:jc w:val="both"/>
        <w:rPr/>
      </w:pPr>
      <w:r w:rsidDel="00000000" w:rsidR="00000000" w:rsidRPr="00000000">
        <w:rPr>
          <w:rtl w:val="0"/>
        </w:rPr>
      </w:r>
    </w:p>
    <w:p w:rsidR="00000000" w:rsidDel="00000000" w:rsidP="00000000" w:rsidRDefault="00000000" w:rsidRPr="00000000" w14:paraId="0000000E">
      <w:pPr>
        <w:pageBreakBefore w:val="0"/>
        <w:ind w:left="0" w:firstLine="0"/>
        <w:jc w:val="both"/>
        <w:rPr/>
      </w:pPr>
      <w:r w:rsidDel="00000000" w:rsidR="00000000" w:rsidRPr="00000000">
        <w:rPr>
          <w:rtl w:val="0"/>
        </w:rPr>
        <w:t xml:space="preserve">This document defines the </w:t>
      </w:r>
      <w:r w:rsidDel="00000000" w:rsidR="00000000" w:rsidRPr="00000000">
        <w:rPr>
          <w:rtl w:val="0"/>
        </w:rPr>
        <w:t xml:space="preserve">mzQC</w:t>
      </w:r>
      <w:r w:rsidDel="00000000" w:rsidR="00000000" w:rsidRPr="00000000">
        <w:rPr>
          <w:rtl w:val="0"/>
        </w:rPr>
        <w:t xml:space="preserve"> file format to report and exchange quality-related information for a mass spectrometry experiment, associated analysis results, or collections thereof. The mzQC specification defines a simple yet versatile file format with a hierarchical structure to store quality metrics, thereby providing support for general quality control, storage of quality decisions, visualization efforts, and easy persistence and exchange of all of the above</w:t>
      </w:r>
      <w:r w:rsidDel="00000000" w:rsidR="00000000" w:rsidRPr="00000000">
        <w:rPr>
          <w:rtl w:val="0"/>
        </w:rPr>
        <w:t xml:space="preserve">.</w:t>
      </w:r>
      <w:r w:rsidDel="00000000" w:rsidR="00000000" w:rsidRPr="00000000">
        <w:rPr>
          <w:rtl w:val="0"/>
        </w:rPr>
        <w:t xml:space="preserve"> Importantly, the standard makes no judgment about what constitutes good quality. The format and its specification are realized in the widespread JavaScript Object Notation (JSON) that can be easily implemented in software to produce or consume mzQC files. The </w:t>
      </w:r>
      <w:r w:rsidDel="00000000" w:rsidR="00000000" w:rsidRPr="00000000">
        <w:rPr>
          <w:rtl w:val="0"/>
        </w:rPr>
        <w:t xml:space="preserve">mzQC</w:t>
      </w:r>
      <w:r w:rsidDel="00000000" w:rsidR="00000000" w:rsidRPr="00000000">
        <w:rPr>
          <w:rtl w:val="0"/>
        </w:rPr>
        <w:t xml:space="preserve"> format is complemented by the </w:t>
      </w:r>
      <w:r w:rsidDel="00000000" w:rsidR="00000000" w:rsidRPr="00000000">
        <w:rPr>
          <w:rtl w:val="0"/>
        </w:rPr>
        <w:t xml:space="preserve">Quality Control</w:t>
      </w:r>
      <w:r w:rsidDel="00000000" w:rsidR="00000000" w:rsidRPr="00000000">
        <w:rPr>
          <w:rtl w:val="0"/>
        </w:rPr>
        <w:t xml:space="preserve"> subsection of the PSI-MS Controlled Vocabulary (QC CV)</w:t>
      </w:r>
      <w:r w:rsidDel="00000000" w:rsidR="00000000" w:rsidRPr="00000000">
        <w:rPr>
          <w:rtl w:val="0"/>
        </w:rPr>
        <w:t xml:space="preserve">, which includes formal definitions of relevant quality metrics. The combination of the clear, human-readable syntax of the </w:t>
      </w:r>
      <w:r w:rsidDel="00000000" w:rsidR="00000000" w:rsidRPr="00000000">
        <w:rPr>
          <w:rtl w:val="0"/>
        </w:rPr>
        <w:t xml:space="preserve">mzQC</w:t>
      </w:r>
      <w:r w:rsidDel="00000000" w:rsidR="00000000" w:rsidRPr="00000000">
        <w:rPr>
          <w:rtl w:val="0"/>
        </w:rPr>
        <w:t xml:space="preserve"> format and the rich semantic information associated with quality metrics stored in the QC CV </w:t>
      </w:r>
      <w:r w:rsidDel="00000000" w:rsidR="00000000" w:rsidRPr="00000000">
        <w:rPr>
          <w:rtl w:val="0"/>
        </w:rPr>
        <w:t xml:space="preserve">provides powerful mechanisms to interpret, store, and enable reuse of quality control data.</w:t>
      </w:r>
    </w:p>
    <w:p w:rsidR="00000000" w:rsidDel="00000000" w:rsidP="00000000" w:rsidRDefault="00000000" w:rsidRPr="00000000" w14:paraId="0000000F">
      <w:pPr>
        <w:pageBreakBefore w:val="0"/>
        <w:ind w:left="0" w:firstLine="0"/>
        <w:jc w:val="both"/>
        <w:rPr/>
      </w:pPr>
      <w:r w:rsidDel="00000000" w:rsidR="00000000" w:rsidRPr="00000000">
        <w:rPr>
          <w:rtl w:val="0"/>
        </w:rPr>
      </w:r>
    </w:p>
    <w:p w:rsidR="00000000" w:rsidDel="00000000" w:rsidP="00000000" w:rsidRDefault="00000000" w:rsidRPr="00000000" w14:paraId="00000010">
      <w:pPr>
        <w:pStyle w:val="Heading1"/>
        <w:rPr/>
      </w:pPr>
      <w:bookmarkStart w:colFirst="0" w:colLast="0" w:name="_7utghnj7gg1r" w:id="2"/>
      <w:bookmarkEnd w:id="2"/>
      <w:r w:rsidDel="00000000" w:rsidR="00000000" w:rsidRPr="00000000">
        <w:rPr>
          <w:rtl w:val="0"/>
        </w:rPr>
        <w:t xml:space="preserve">Table of C</w:t>
      </w:r>
      <w:r w:rsidDel="00000000" w:rsidR="00000000" w:rsidRPr="00000000">
        <w:rPr>
          <w:rtl w:val="0"/>
        </w:rPr>
        <w:t xml:space="preserve">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964.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utghnj7gg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_7utghnj7gg1r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file 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Notational Conventions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f79v0qjyze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mzQC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_kf79v0qjyze3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j7yp1si2r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Non-Conforming MS Experiments Using Outlier Detection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_yj7yp1si2r19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ntll9w5v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Longitudinal Monitoring of Instrument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_3rntll9w5vi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6kqbrpm3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Producing Audience-Targeted Quality Reports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_356kqbrpm3oo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929i571rr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Assisting in Novel Instrument Method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_l929i571rrxc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964.8"/>
            </w:tabs>
            <w:spacing w:before="60" w:line="240" w:lineRule="auto"/>
            <w:ind w:left="360" w:firstLine="0"/>
            <w:rPr/>
          </w:pPr>
          <w:hyperlink w:anchor="_octxribzah54">
            <w:r w:rsidDel="00000000" w:rsidR="00000000" w:rsidRPr="00000000">
              <w:rPr>
                <w:rtl w:val="0"/>
              </w:rPr>
              <w:t xml:space="preserve">Quality Control for Multiplexing Experiments</w:t>
            </w:r>
          </w:hyperlink>
          <w:r w:rsidDel="00000000" w:rsidR="00000000" w:rsidRPr="00000000">
            <w:rPr>
              <w:rtl w:val="0"/>
            </w:rPr>
            <w:tab/>
          </w:r>
          <w:r w:rsidDel="00000000" w:rsidR="00000000" w:rsidRPr="00000000">
            <w:fldChar w:fldCharType="begin"/>
            <w:instrText xml:space="preserve"> PAGEREF _octxribzah54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1ngon57e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Control of Metabolomics 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_he1ngon57e70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Controlled Vocabularies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Control Controlled Vocabulary (QC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Requesting new CV Terms for QC Metric Definition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g8q6y1q4t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PSI Mass Spectrometry Controlled Vocabulary (MS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_6g8q6y1q4t3q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Controlled 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wie4afjb0e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Other Data Standard Specifications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_dwie4afjb0ek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xhfmj65m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Universal Spectrum Identifier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_45xhfmj65m4o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n73562cg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_3wn73562cgog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hfu7yv030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mzIdentML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_jhfu7yv0305m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mzTab and mzTab-M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23dgf57q9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MAGE-TAB Proteomics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_c23dgf57q999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mzQC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v7eghvrwo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_hv7eghvrwodt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fileProperties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afnqqz6zy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cvParameter Values For Metrics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_xafnqqz6zyd2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Validation of mzQC Files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nie5gn1tj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Syntactic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_hnie5gn1tj1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mvp63az6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_11mvp63az60x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hdmmpbnwtk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Recommendations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_bhdmmpbnwtkc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File Extension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Non-Computable Numbers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runQualities/setQualities in mzQC 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 Order in cvParameter Derived Objects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4yaytwcv0j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Pending Issues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_z4yaytwcv0ja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Inclusion of Graphics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Thresholds and Flagging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964.8"/>
            </w:tabs>
            <w:spacing w:before="60" w:line="240" w:lineRule="auto"/>
            <w:ind w:left="360" w:firstLine="0"/>
            <w:rPr/>
          </w:pPr>
          <w:hyperlink w:anchor="_iypohfw1ui5m">
            <w:r w:rsidDel="00000000" w:rsidR="00000000" w:rsidRPr="00000000">
              <w:rPr>
                <w:rtl w:val="0"/>
              </w:rPr>
              <w:t xml:space="preserve">Use of JSONPath</w:t>
            </w:r>
          </w:hyperlink>
          <w:r w:rsidDel="00000000" w:rsidR="00000000" w:rsidRPr="00000000">
            <w:rPr>
              <w:rtl w:val="0"/>
            </w:rPr>
            <w:tab/>
          </w:r>
          <w:r w:rsidDel="00000000" w:rsidR="00000000" w:rsidRPr="00000000">
            <w:fldChar w:fldCharType="begin"/>
            <w:instrText xml:space="preserve"> PAGEREF _iypohfw1ui5m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0a8ish3e59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_z0a8ish3e59t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xv7jfu2tk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Contributors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_mxv7jfu2tkww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Intellectual Property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Copyright Notice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964.8"/>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Companion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ageBreakBefore w:val="0"/>
        <w:numPr>
          <w:ilvl w:val="0"/>
          <w:numId w:val="1"/>
        </w:numPr>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5A">
      <w:pPr>
        <w:pageBreakBefore w:val="0"/>
        <w:jc w:val="both"/>
        <w:rPr/>
      </w:pPr>
      <w:r w:rsidDel="00000000" w:rsidR="00000000" w:rsidRPr="00000000">
        <w:rPr>
          <w:rtl w:val="0"/>
        </w:rPr>
        <w:t xml:space="preserve">This document systematically describes how the mzQC file format can be used to store quality-related information from MS-based experiments. It is a specification, not a </w:t>
      </w:r>
      <w:r w:rsidDel="00000000" w:rsidR="00000000" w:rsidRPr="00000000">
        <w:rPr>
          <w:rtl w:val="0"/>
        </w:rPr>
        <w:t xml:space="preserve">tutorial</w:t>
      </w:r>
      <w:r w:rsidDel="00000000" w:rsidR="00000000" w:rsidRPr="00000000">
        <w:rPr>
          <w:rtl w:val="0"/>
        </w:rPr>
        <w:t xml:space="preserve">. As such, the presentation of technical details is deliberately direct. The role of the text is to describe the </w:t>
      </w:r>
      <w:r w:rsidDel="00000000" w:rsidR="00000000" w:rsidRPr="00000000">
        <w:rPr>
          <w:rtl w:val="0"/>
        </w:rPr>
        <w:t xml:space="preserve">mzQC</w:t>
      </w:r>
      <w:r w:rsidDel="00000000" w:rsidR="00000000" w:rsidRPr="00000000">
        <w:rPr>
          <w:rtl w:val="0"/>
        </w:rPr>
        <w:t xml:space="preserve"> file format and justify design decisions. The document does not discuss how mzQC should be used in practice, does not consider tool support for data capture or storage, nor provides comprehensive examples of mzQC files. Tutorials and example material are available via the Appendix and through the </w:t>
      </w:r>
      <w:hyperlink r:id="rId6">
        <w:r w:rsidDel="00000000" w:rsidR="00000000" w:rsidRPr="00000000">
          <w:rPr>
            <w:color w:val="1155cc"/>
            <w:u w:val="single"/>
            <w:rtl w:val="0"/>
          </w:rPr>
          <w:t xml:space="preserve">PSI-Q</w:t>
        </w:r>
      </w:hyperlink>
      <w:hyperlink r:id="rId7">
        <w:r w:rsidDel="00000000" w:rsidR="00000000" w:rsidRPr="00000000">
          <w:rPr>
            <w:color w:val="1155cc"/>
            <w:u w:val="single"/>
            <w:rtl w:val="0"/>
          </w:rPr>
          <w:t xml:space="preserve">C</w:t>
        </w:r>
      </w:hyperlink>
      <w:hyperlink r:id="rId8">
        <w:r w:rsidDel="00000000" w:rsidR="00000000" w:rsidRPr="00000000">
          <w:rPr>
            <w:color w:val="1155cc"/>
            <w:u w:val="single"/>
            <w:rtl w:val="0"/>
          </w:rPr>
          <w:t xml:space="preserve"> working group repository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ageBreakBefore w:val="0"/>
        <w:jc w:val="both"/>
        <w:rPr/>
      </w:pPr>
      <w:r w:rsidDel="00000000" w:rsidR="00000000" w:rsidRPr="00000000">
        <w:rPr>
          <w:rtl w:val="0"/>
        </w:rPr>
      </w:r>
    </w:p>
    <w:p w:rsidR="00000000" w:rsidDel="00000000" w:rsidP="00000000" w:rsidRDefault="00000000" w:rsidRPr="00000000" w14:paraId="0000005C">
      <w:pPr>
        <w:pageBreakBefore w:val="0"/>
        <w:jc w:val="both"/>
        <w:rPr/>
      </w:pPr>
      <w:r w:rsidDel="00000000" w:rsidR="00000000" w:rsidRPr="00000000">
        <w:rPr>
          <w:rtl w:val="0"/>
        </w:rPr>
        <w:t xml:space="preserve">Online reference: </w:t>
      </w:r>
      <w:hyperlink r:id="rId9">
        <w:r w:rsidDel="00000000" w:rsidR="00000000" w:rsidRPr="00000000">
          <w:rPr>
            <w:color w:val="1155cc"/>
            <w:u w:val="single"/>
            <w:rtl w:val="0"/>
          </w:rPr>
          <w:t xml:space="preserve">https://github.com/HUPO-PSI/mzQC/</w:t>
        </w:r>
      </w:hyperlink>
      <w:r w:rsidDel="00000000" w:rsidR="00000000" w:rsidRPr="00000000">
        <w:rPr>
          <w:rtl w:val="0"/>
        </w:rPr>
      </w:r>
    </w:p>
    <w:p w:rsidR="00000000" w:rsidDel="00000000" w:rsidP="00000000" w:rsidRDefault="00000000" w:rsidRPr="00000000" w14:paraId="0000005D">
      <w:pPr>
        <w:pageBreakBefore w:val="0"/>
        <w:tabs>
          <w:tab w:val="left" w:leader="none" w:pos="426"/>
        </w:tabs>
        <w:rPr/>
      </w:pPr>
      <w:r w:rsidDel="00000000" w:rsidR="00000000" w:rsidRPr="00000000">
        <w:rPr>
          <w:rtl w:val="0"/>
        </w:rPr>
      </w:r>
    </w:p>
    <w:p w:rsidR="00000000" w:rsidDel="00000000" w:rsidP="00000000" w:rsidRDefault="00000000" w:rsidRPr="00000000" w14:paraId="0000005E">
      <w:pPr>
        <w:pStyle w:val="Heading2"/>
        <w:pageBreakBefore w:val="0"/>
        <w:numPr>
          <w:ilvl w:val="1"/>
          <w:numId w:val="1"/>
        </w:numPr>
        <w:tabs>
          <w:tab w:val="left" w:leader="none" w:pos="426"/>
        </w:tabs>
        <w:spacing w:after="120" w:before="240" w:lineRule="auto"/>
        <w:rPr/>
      </w:pPr>
      <w:bookmarkStart w:colFirst="0" w:colLast="0" w:name="_7xuwei1n8ssv" w:id="4"/>
      <w:bookmarkEnd w:id="4"/>
      <w:r w:rsidDel="00000000" w:rsidR="00000000" w:rsidRPr="00000000">
        <w:rPr>
          <w:rtl w:val="0"/>
        </w:rPr>
        <w:t xml:space="preserve">JSON file format</w:t>
      </w: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rPr>
          <w:rtl w:val="0"/>
        </w:rPr>
        <w:t xml:space="preserve">Unlike most previous PSI standards, which are predominantly XML-based file formats (e.g., mzML </w:t>
      </w:r>
      <w:hyperlink r:id="rId10">
        <w:r w:rsidDel="00000000" w:rsidR="00000000" w:rsidRPr="00000000">
          <w:rPr>
            <w:color w:val="000000"/>
            <w:u w:val="none"/>
            <w:rtl w:val="0"/>
          </w:rPr>
          <w:t xml:space="preserve">(</w:t>
        </w:r>
      </w:hyperlink>
      <w:hyperlink r:id="rId11">
        <w:r w:rsidDel="00000000" w:rsidR="00000000" w:rsidRPr="00000000">
          <w:rPr>
            <w:i w:val="1"/>
            <w:color w:val="000000"/>
            <w:u w:val="none"/>
            <w:rtl w:val="0"/>
          </w:rPr>
          <w:t xml:space="preserve">1</w:t>
        </w:r>
      </w:hyperlink>
      <w:hyperlink r:id="rId12">
        <w:r w:rsidDel="00000000" w:rsidR="00000000" w:rsidRPr="00000000">
          <w:rPr>
            <w:color w:val="000000"/>
            <w:u w:val="none"/>
            <w:rtl w:val="0"/>
          </w:rPr>
          <w:t xml:space="preserve">)</w:t>
        </w:r>
      </w:hyperlink>
      <w:r w:rsidDel="00000000" w:rsidR="00000000" w:rsidRPr="00000000">
        <w:rPr>
          <w:rtl w:val="0"/>
        </w:rPr>
        <w:t xml:space="preserve">, mzIdentML </w:t>
      </w:r>
      <w:hyperlink r:id="rId13">
        <w:r w:rsidDel="00000000" w:rsidR="00000000" w:rsidRPr="00000000">
          <w:rPr>
            <w:color w:val="000000"/>
            <w:u w:val="none"/>
            <w:rtl w:val="0"/>
          </w:rPr>
          <w:t xml:space="preserve">(</w:t>
        </w:r>
      </w:hyperlink>
      <w:hyperlink r:id="rId14">
        <w:r w:rsidDel="00000000" w:rsidR="00000000" w:rsidRPr="00000000">
          <w:rPr>
            <w:i w:val="1"/>
            <w:color w:val="000000"/>
            <w:u w:val="none"/>
            <w:rtl w:val="0"/>
          </w:rPr>
          <w:t xml:space="preserve">2</w:t>
        </w:r>
      </w:hyperlink>
      <w:hyperlink r:id="rId15">
        <w:r w:rsidDel="00000000" w:rsidR="00000000" w:rsidRPr="00000000">
          <w:rPr>
            <w:color w:val="000000"/>
            <w:u w:val="none"/>
            <w:rtl w:val="0"/>
          </w:rPr>
          <w:t xml:space="preserve">, </w:t>
        </w:r>
      </w:hyperlink>
      <w:hyperlink r:id="rId16">
        <w:r w:rsidDel="00000000" w:rsidR="00000000" w:rsidRPr="00000000">
          <w:rPr>
            <w:i w:val="1"/>
            <w:color w:val="000000"/>
            <w:u w:val="none"/>
            <w:rtl w:val="0"/>
          </w:rPr>
          <w:t xml:space="preserve">3</w:t>
        </w:r>
      </w:hyperlink>
      <w:hyperlink r:id="rId17">
        <w:r w:rsidDel="00000000" w:rsidR="00000000" w:rsidRPr="00000000">
          <w:rPr>
            <w:color w:val="000000"/>
            <w:u w:val="none"/>
            <w:rtl w:val="0"/>
          </w:rPr>
          <w:t xml:space="preserve">)</w:t>
        </w:r>
      </w:hyperlink>
      <w:r w:rsidDel="00000000" w:rsidR="00000000" w:rsidRPr="00000000">
        <w:rPr>
          <w:rtl w:val="0"/>
        </w:rPr>
        <w:t xml:space="preserve">, mzQuantML </w:t>
      </w:r>
      <w:hyperlink r:id="rId18">
        <w:r w:rsidDel="00000000" w:rsidR="00000000" w:rsidRPr="00000000">
          <w:rPr>
            <w:color w:val="000000"/>
            <w:u w:val="none"/>
            <w:rtl w:val="0"/>
          </w:rPr>
          <w:t xml:space="preserve">(</w:t>
        </w:r>
      </w:hyperlink>
      <w:hyperlink r:id="rId19">
        <w:r w:rsidDel="00000000" w:rsidR="00000000" w:rsidRPr="00000000">
          <w:rPr>
            <w:i w:val="1"/>
            <w:color w:val="000000"/>
            <w:u w:val="none"/>
            <w:rtl w:val="0"/>
          </w:rPr>
          <w:t xml:space="preserve">4</w:t>
        </w:r>
      </w:hyperlink>
      <w:hyperlink r:id="rId20">
        <w:r w:rsidDel="00000000" w:rsidR="00000000" w:rsidRPr="00000000">
          <w:rPr>
            <w:color w:val="000000"/>
            <w:u w:val="none"/>
            <w:rtl w:val="0"/>
          </w:rPr>
          <w:t xml:space="preserve">)</w:t>
        </w:r>
      </w:hyperlink>
      <w:r w:rsidDel="00000000" w:rsidR="00000000" w:rsidRPr="00000000">
        <w:rPr>
          <w:rtl w:val="0"/>
        </w:rPr>
        <w:t xml:space="preserve">)</w:t>
      </w:r>
      <w:r w:rsidDel="00000000" w:rsidR="00000000" w:rsidRPr="00000000">
        <w:rPr>
          <w:rtl w:val="0"/>
        </w:rPr>
        <w:t xml:space="preserve">, mzQC is defined using JSON syntax. </w:t>
      </w:r>
      <w:r w:rsidDel="00000000" w:rsidR="00000000" w:rsidRPr="00000000">
        <w:rPr>
          <w:rtl w:val="0"/>
        </w:rPr>
        <w:t xml:space="preserve">A disadvantage of XML-based file formats is that XML is quite verbose, adding substantial formatting overhead to the already large data volume of mass spectrometry files. </w:t>
      </w:r>
      <w:r w:rsidDel="00000000" w:rsidR="00000000" w:rsidRPr="00000000">
        <w:rPr>
          <w:rtl w:val="0"/>
        </w:rPr>
        <w:t xml:space="preserve">Additionally, producing or consuming an XML file is not natively supported in most programming languages and requires specialized software libraries, whose usage can be complex. </w:t>
      </w:r>
      <w:r w:rsidDel="00000000" w:rsidR="00000000" w:rsidRPr="00000000">
        <w:rPr>
          <w:rtl w:val="0"/>
        </w:rPr>
        <w:t xml:space="preserve"> The JSON file format has been developed to be a lightweight and universal data interchange format. As such, JSON files have a small memory footprint and have a wide built-in support in many programming languages. Its simpler structure and widespread language support will facilitate implementation of mzQC producing and consuming software, as exemplified by the various </w:t>
      </w:r>
      <w:r w:rsidDel="00000000" w:rsidR="00000000" w:rsidRPr="00000000">
        <w:rPr>
          <w:rtl w:val="0"/>
        </w:rPr>
        <w:t xml:space="preserve">software </w:t>
      </w:r>
      <w:r w:rsidDel="00000000" w:rsidR="00000000" w:rsidRPr="00000000">
        <w:rPr>
          <w:rtl w:val="0"/>
        </w:rPr>
        <w:t xml:space="preserve">tools that already support </w:t>
      </w:r>
      <w:r w:rsidDel="00000000" w:rsidR="00000000" w:rsidRPr="00000000">
        <w:rPr>
          <w:rtl w:val="0"/>
        </w:rPr>
        <w:t xml:space="preserve">mzQC</w:t>
      </w:r>
      <w:r w:rsidDel="00000000" w:rsidR="00000000" w:rsidRPr="00000000">
        <w:rPr>
          <w:rtl w:val="0"/>
        </w:rPr>
        <w:t xml:space="preserve"> (see </w:t>
      </w:r>
      <w:hyperlink w:anchor="_vx1227">
        <w:r w:rsidDel="00000000" w:rsidR="00000000" w:rsidRPr="00000000">
          <w:rPr>
            <w:color w:val="1155cc"/>
            <w:u w:val="single"/>
            <w:rtl w:val="0"/>
          </w:rPr>
          <w:t xml:space="preserve">Software</w:t>
        </w:r>
      </w:hyperlink>
      <w:r w:rsidDel="00000000" w:rsidR="00000000" w:rsidRPr="00000000">
        <w:rPr>
          <w:rtl w:val="0"/>
        </w:rPr>
        <w:t xml:space="preserve">). Similar to qcML, a previous yet non-standardized XML-based effort to represent MS quality information, mzQC preserves the</w:t>
      </w:r>
      <w:r w:rsidDel="00000000" w:rsidR="00000000" w:rsidRPr="00000000">
        <w:rPr>
          <w:rtl w:val="0"/>
        </w:rPr>
        <w:t xml:space="preserve"> organizational structure</w:t>
      </w:r>
      <w:r w:rsidDel="00000000" w:rsidR="00000000" w:rsidRPr="00000000">
        <w:rPr>
          <w:rtl w:val="0"/>
        </w:rPr>
        <w:t xml:space="preserve"> of the data, exemplified by the hierarchical structure and representation of quality metrics through </w:t>
      </w:r>
      <w:r w:rsidDel="00000000" w:rsidR="00000000" w:rsidRPr="00000000">
        <w:rPr>
          <w:rFonts w:ascii="Consolas" w:cs="Consolas" w:eastAsia="Consolas" w:hAnsi="Consolas"/>
          <w:sz w:val="22"/>
          <w:szCs w:val="22"/>
          <w:rtl w:val="0"/>
        </w:rPr>
        <w:t xml:space="preserve">cvTerm</w:t>
      </w:r>
      <w:r w:rsidDel="00000000" w:rsidR="00000000" w:rsidRPr="00000000">
        <w:rPr>
          <w:rtl w:val="0"/>
        </w:rPr>
        <w:t xml:space="preserve">-like objects. The actual value representation and use of a controlled vocabulary (CV) to specify and exchange quality metrics was also evolved and adopted to ensure machine readability and to reflect a broader base of use cases. </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jc w:val="both"/>
        <w:rPr/>
      </w:pPr>
      <w:r w:rsidDel="00000000" w:rsidR="00000000" w:rsidRPr="00000000">
        <w:rPr>
          <w:rtl w:val="0"/>
        </w:rPr>
        <w:t xml:space="preserve">JSON makes use of two data structures: key–value pairs and ordered lists of values. JSON files are easy to understand, which explains their emergence as a replacement for XML in many systems. For example, i</w:t>
      </w:r>
      <w:r w:rsidDel="00000000" w:rsidR="00000000" w:rsidRPr="00000000">
        <w:rPr>
          <w:rtl w:val="0"/>
        </w:rPr>
        <w:t xml:space="preserve">t has become the </w:t>
      </w:r>
      <w:r w:rsidDel="00000000" w:rsidR="00000000" w:rsidRPr="00000000">
        <w:rPr>
          <w:i w:val="1"/>
          <w:rtl w:val="0"/>
        </w:rPr>
        <w:t xml:space="preserve">de facto</w:t>
      </w:r>
      <w:r w:rsidDel="00000000" w:rsidR="00000000" w:rsidRPr="00000000">
        <w:rPr>
          <w:rtl w:val="0"/>
        </w:rPr>
        <w:t xml:space="preserve"> encoding language of (web) API</w:t>
      </w:r>
      <w:r w:rsidDel="00000000" w:rsidR="00000000" w:rsidRPr="00000000">
        <w:rPr>
          <w:rtl w:val="0"/>
        </w:rPr>
        <w:t xml:space="preserve">s, where easy-to-understand, lightweight data interchange formats are </w:t>
      </w:r>
      <w:r w:rsidDel="00000000" w:rsidR="00000000" w:rsidRPr="00000000">
        <w:rPr>
          <w:rtl w:val="0"/>
        </w:rPr>
        <w:t xml:space="preserve">adopted</w:t>
      </w:r>
      <w:r w:rsidDel="00000000" w:rsidR="00000000" w:rsidRPr="00000000">
        <w:rPr>
          <w:rtl w:val="0"/>
        </w:rPr>
        <w:t xml:space="preserve"> most frequently. </w:t>
      </w:r>
      <w:r w:rsidDel="00000000" w:rsidR="00000000" w:rsidRPr="00000000">
        <w:rPr>
          <w:rtl w:val="0"/>
        </w:rPr>
        <w:t xml:space="preserve">Functionally, JSON can be deployed for the same kind of data interchange purposes as XML. </w:t>
      </w:r>
      <w:r w:rsidDel="00000000" w:rsidR="00000000" w:rsidRPr="00000000">
        <w:rPr>
          <w:rtl w:val="0"/>
        </w:rPr>
        <w:t xml:space="preserve">By specifying </w:t>
      </w:r>
      <w:r w:rsidDel="00000000" w:rsidR="00000000" w:rsidRPr="00000000">
        <w:rPr>
          <w:rtl w:val="0"/>
        </w:rPr>
        <w:t xml:space="preserve">mzQC</w:t>
      </w:r>
      <w:r w:rsidDel="00000000" w:rsidR="00000000" w:rsidRPr="00000000">
        <w:rPr>
          <w:rtl w:val="0"/>
        </w:rPr>
        <w:t xml:space="preserve"> using a JSON syntax, we can leverage the broader availability of efficient libraries and simpler implementations while adhering to the proven design principles of PSI formats and maintaining the necessary level of compatibility. This lowers the technical threshold for </w:t>
      </w:r>
      <w:r w:rsidDel="00000000" w:rsidR="00000000" w:rsidRPr="00000000">
        <w:rPr>
          <w:rtl w:val="0"/>
        </w:rPr>
        <w:t xml:space="preserve">mzQC</w:t>
      </w:r>
      <w:r w:rsidDel="00000000" w:rsidR="00000000" w:rsidRPr="00000000">
        <w:rPr>
          <w:rtl w:val="0"/>
        </w:rPr>
        <w:t xml:space="preserve"> adoption and will broaden the reach of </w:t>
      </w:r>
      <w:r w:rsidDel="00000000" w:rsidR="00000000" w:rsidRPr="00000000">
        <w:rPr>
          <w:rtl w:val="0"/>
        </w:rPr>
        <w:t xml:space="preserve">mzQC</w:t>
      </w:r>
      <w:r w:rsidDel="00000000" w:rsidR="00000000" w:rsidRPr="00000000">
        <w:rPr>
          <w:rtl w:val="0"/>
        </w:rPr>
        <w:t xml:space="preserve"> within the scientific community.</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spacing w:line="259" w:lineRule="auto"/>
        <w:rPr/>
      </w:pPr>
      <w:r w:rsidDel="00000000" w:rsidR="00000000" w:rsidRPr="00000000">
        <w:rPr>
          <w:rtl w:val="0"/>
        </w:rPr>
        <w:t xml:space="preserve">J</w:t>
      </w:r>
      <w:r w:rsidDel="00000000" w:rsidR="00000000" w:rsidRPr="00000000">
        <w:rPr>
          <w:rtl w:val="0"/>
        </w:rPr>
        <w:t xml:space="preserve">SON data structures</w:t>
      </w:r>
      <w:r w:rsidDel="00000000" w:rsidR="00000000" w:rsidRPr="00000000">
        <w:rPr>
          <w:rtl w:val="0"/>
        </w:rPr>
        <w:t xml:space="preserve"> are built using two structures: </w:t>
      </w:r>
      <w:r w:rsidDel="00000000" w:rsidR="00000000" w:rsidRPr="00000000">
        <w:rPr>
          <w:rtl w:val="0"/>
        </w:rPr>
      </w:r>
    </w:p>
    <w:p w:rsidR="00000000" w:rsidDel="00000000" w:rsidP="00000000" w:rsidRDefault="00000000" w:rsidRPr="00000000" w14:paraId="00000064">
      <w:pPr>
        <w:pageBreakBefore w:val="0"/>
        <w:numPr>
          <w:ilvl w:val="0"/>
          <w:numId w:val="3"/>
        </w:numPr>
        <w:spacing w:line="259" w:lineRule="auto"/>
        <w:ind w:left="720" w:hanging="360"/>
      </w:pPr>
      <w:r w:rsidDel="00000000" w:rsidR="00000000" w:rsidRPr="00000000">
        <w:rPr>
          <w:rtl w:val="0"/>
        </w:rPr>
        <w:t xml:space="preserve">An (unordered) collection of key–value pairs, generally called an </w:t>
      </w:r>
      <w:r w:rsidDel="00000000" w:rsidR="00000000" w:rsidRPr="00000000">
        <w:rPr>
          <w:b w:val="1"/>
          <w:rtl w:val="0"/>
        </w:rPr>
        <w:t xml:space="preserve">object</w:t>
      </w:r>
      <w:r w:rsidDel="00000000" w:rsidR="00000000" w:rsidRPr="00000000">
        <w:rPr>
          <w:rtl w:val="0"/>
        </w:rPr>
        <w:t xml:space="preserve">.</w:t>
      </w:r>
    </w:p>
    <w:p w:rsidR="00000000" w:rsidDel="00000000" w:rsidP="00000000" w:rsidRDefault="00000000" w:rsidRPr="00000000" w14:paraId="00000065">
      <w:pPr>
        <w:pageBreakBefore w:val="0"/>
        <w:spacing w:line="259" w:lineRule="auto"/>
        <w:ind w:left="720" w:firstLine="0"/>
        <w:rPr/>
      </w:pPr>
      <w:r w:rsidDel="00000000" w:rsidR="00000000" w:rsidRPr="00000000">
        <w:rPr>
          <w:rtl w:val="0"/>
        </w:rPr>
        <w:t xml:space="preserve">An object begins with a left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Each name is followed by a colon and the key–value pairs are separated by a comma. Keys must be strings.</w:t>
      </w:r>
    </w:p>
    <w:p w:rsidR="00000000" w:rsidDel="00000000" w:rsidP="00000000" w:rsidRDefault="00000000" w:rsidRPr="00000000" w14:paraId="00000066">
      <w:pPr>
        <w:pageBreakBefore w:val="0"/>
        <w:spacing w:line="259" w:lineRule="auto"/>
        <w:ind w:left="720" w:firstLine="0"/>
        <w:rPr/>
      </w:pPr>
      <w:r w:rsidDel="00000000" w:rsidR="00000000" w:rsidRPr="00000000">
        <w:rPr>
          <w:rtl w:val="0"/>
        </w:rPr>
      </w:r>
    </w:p>
    <w:p w:rsidR="00000000" w:rsidDel="00000000" w:rsidP="00000000" w:rsidRDefault="00000000" w:rsidRPr="00000000" w14:paraId="00000067">
      <w:pPr>
        <w:pageBreakBefore w:val="0"/>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{key_1: value_1, key_2: value_2}</w:t>
      </w:r>
      <w:r w:rsidDel="00000000" w:rsidR="00000000" w:rsidRPr="00000000">
        <w:rPr>
          <w:rtl w:val="0"/>
        </w:rPr>
      </w:r>
    </w:p>
    <w:p w:rsidR="00000000" w:rsidDel="00000000" w:rsidP="00000000" w:rsidRDefault="00000000" w:rsidRPr="00000000" w14:paraId="00000068">
      <w:pPr>
        <w:pageBreakBefore w:val="0"/>
        <w:spacing w:line="259" w:lineRule="auto"/>
        <w:ind w:left="720" w:firstLine="0"/>
        <w:rPr>
          <w:rFonts w:ascii="Consolas" w:cs="Consolas" w:eastAsia="Consolas" w:hAnsi="Consolas"/>
          <w:sz w:val="22"/>
          <w:szCs w:val="22"/>
        </w:rPr>
      </w:pPr>
      <w:r w:rsidDel="00000000" w:rsidR="00000000" w:rsidRPr="00000000">
        <w:rPr>
          <w:rtl w:val="0"/>
        </w:rPr>
        <w:t xml:space="preserve">Example: </w:t>
      </w:r>
      <w:r w:rsidDel="00000000" w:rsidR="00000000" w:rsidRPr="00000000">
        <w:rPr>
          <w:rFonts w:ascii="Consolas" w:cs="Consolas" w:eastAsia="Consolas" w:hAnsi="Consolas"/>
          <w:sz w:val="22"/>
          <w:szCs w:val="22"/>
          <w:rtl w:val="0"/>
        </w:rPr>
        <w:t xml:space="preserve">{"precursor_charge": 2, </w:t>
      </w:r>
      <w:r w:rsidDel="00000000" w:rsidR="00000000" w:rsidRPr="00000000">
        <w:rPr>
          <w:rFonts w:ascii="Consolas" w:cs="Consolas" w:eastAsia="Consolas" w:hAnsi="Consolas"/>
          <w:sz w:val="22"/>
          <w:szCs w:val="22"/>
          <w:rtl w:val="0"/>
        </w:rPr>
        <w:t xml:space="preserve">"is_contaminant</w:t>
      </w:r>
      <w:r w:rsidDel="00000000" w:rsidR="00000000" w:rsidRPr="00000000">
        <w:rPr>
          <w:rFonts w:ascii="Consolas" w:cs="Consolas" w:eastAsia="Consolas" w:hAnsi="Consolas"/>
          <w:sz w:val="22"/>
          <w:szCs w:val="22"/>
          <w:rtl w:val="0"/>
        </w:rPr>
        <w:t xml:space="preserve">": true}</w:t>
      </w:r>
      <w:r w:rsidDel="00000000" w:rsidR="00000000" w:rsidRPr="00000000">
        <w:rPr>
          <w:rtl w:val="0"/>
        </w:rPr>
      </w:r>
    </w:p>
    <w:p w:rsidR="00000000" w:rsidDel="00000000" w:rsidP="00000000" w:rsidRDefault="00000000" w:rsidRPr="00000000" w14:paraId="00000069">
      <w:pPr>
        <w:pageBreakBefore w:val="0"/>
        <w:numPr>
          <w:ilvl w:val="0"/>
          <w:numId w:val="3"/>
        </w:numPr>
        <w:spacing w:line="259" w:lineRule="auto"/>
        <w:ind w:left="720" w:hanging="360"/>
      </w:pPr>
      <w:r w:rsidDel="00000000" w:rsidR="00000000" w:rsidRPr="00000000">
        <w:rPr>
          <w:rtl w:val="0"/>
        </w:rPr>
        <w:t xml:space="preserve">An (ordered) list of values, generally called an </w:t>
      </w:r>
      <w:r w:rsidDel="00000000" w:rsidR="00000000" w:rsidRPr="00000000">
        <w:rPr>
          <w:b w:val="1"/>
          <w:rtl w:val="0"/>
        </w:rPr>
        <w:t xml:space="preserve">array </w:t>
      </w:r>
      <w:r w:rsidDel="00000000" w:rsidR="00000000" w:rsidRPr="00000000">
        <w:rPr>
          <w:rtl w:val="0"/>
        </w:rPr>
        <w:t xml:space="preserve">or list. </w:t>
      </w:r>
    </w:p>
    <w:p w:rsidR="00000000" w:rsidDel="00000000" w:rsidP="00000000" w:rsidRDefault="00000000" w:rsidRPr="00000000" w14:paraId="0000006A">
      <w:pPr>
        <w:pageBreakBefore w:val="0"/>
        <w:spacing w:line="259" w:lineRule="auto"/>
        <w:ind w:left="720" w:firstLine="0"/>
        <w:rPr/>
      </w:pPr>
      <w:r w:rsidDel="00000000" w:rsidR="00000000" w:rsidRPr="00000000">
        <w:rPr>
          <w:rtl w:val="0"/>
        </w:rPr>
        <w:t xml:space="preserve">An array begins with a left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Values are separated by a comma. Value types can be mixed.</w:t>
      </w:r>
    </w:p>
    <w:p w:rsidR="00000000" w:rsidDel="00000000" w:rsidP="00000000" w:rsidRDefault="00000000" w:rsidRPr="00000000" w14:paraId="0000006B">
      <w:pPr>
        <w:pageBreakBefore w:val="0"/>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[value_3, {"</w:t>
      </w:r>
      <w:r w:rsidDel="00000000" w:rsidR="00000000" w:rsidRPr="00000000">
        <w:rPr>
          <w:rFonts w:ascii="Consolas" w:cs="Consolas" w:eastAsia="Consolas" w:hAnsi="Consolas"/>
          <w:sz w:val="22"/>
          <w:szCs w:val="22"/>
          <w:rtl w:val="0"/>
        </w:rPr>
        <w:t xml:space="preserve">subobject</w:t>
      </w:r>
      <w:r w:rsidDel="00000000" w:rsidR="00000000" w:rsidRPr="00000000">
        <w:rPr>
          <w:rFonts w:ascii="Consolas" w:cs="Consolas" w:eastAsia="Consolas" w:hAnsi="Consolas"/>
          <w:sz w:val="22"/>
          <w:szCs w:val="22"/>
          <w:rtl w:val="0"/>
        </w:rPr>
        <w:t xml:space="preserve">": "value_4"}, value_5]</w:t>
      </w:r>
      <w:r w:rsidDel="00000000" w:rsidR="00000000" w:rsidRPr="00000000">
        <w:rPr>
          <w:rtl w:val="0"/>
        </w:rPr>
      </w:r>
    </w:p>
    <w:p w:rsidR="00000000" w:rsidDel="00000000" w:rsidP="00000000" w:rsidRDefault="00000000" w:rsidRPr="00000000" w14:paraId="0000006C">
      <w:pPr>
        <w:pageBreakBefore w:val="0"/>
        <w:spacing w:line="259" w:lineRule="auto"/>
        <w:ind w:left="720" w:firstLine="0"/>
        <w:rPr>
          <w:rFonts w:ascii="Consolas" w:cs="Consolas" w:eastAsia="Consolas" w:hAnsi="Consolas"/>
          <w:sz w:val="22"/>
          <w:szCs w:val="22"/>
        </w:rPr>
      </w:pPr>
      <w:r w:rsidDel="00000000" w:rsidR="00000000" w:rsidRPr="00000000">
        <w:rPr>
          <w:rtl w:val="0"/>
        </w:rPr>
        <w:t xml:space="preserve">Example: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 {"precursor_charge": 42}, "text"]</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Values can be a string in double quotes, a number, a boolean value (</w:t>
      </w:r>
      <w:r w:rsidDel="00000000" w:rsidR="00000000" w:rsidRPr="00000000">
        <w:rPr>
          <w:rFonts w:ascii="Consolas" w:cs="Consolas" w:eastAsia="Consolas" w:hAnsi="Consolas"/>
          <w:sz w:val="22"/>
          <w:szCs w:val="22"/>
          <w:rtl w:val="0"/>
        </w:rPr>
        <w:t xml:space="preserve">true</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false</w:t>
      </w:r>
      <w:r w:rsidDel="00000000" w:rsidR="00000000" w:rsidRPr="00000000">
        <w:rPr>
          <w:rtl w:val="0"/>
        </w:rPr>
        <w:t xml:space="preserv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null</w:t>
      </w:r>
      <w:r w:rsidDel="00000000" w:rsidR="00000000" w:rsidRPr="00000000">
        <w:rPr>
          <w:rtl w:val="0"/>
        </w:rPr>
        <w:t xml:space="preserve">, an object, or an array. These structures can be nested; for example, multidimensional tables can be represented as arrays of arrays. Strings and values are like the respective C or Java structures.</w:t>
      </w:r>
      <w:r w:rsidDel="00000000" w:rsidR="00000000" w:rsidRPr="00000000">
        <w:rPr>
          <w:rtl w:val="0"/>
        </w:rPr>
        <w:t xml:space="preserve"> Syntactic validation is available through the usage of</w:t>
      </w:r>
      <w:r w:rsidDel="00000000" w:rsidR="00000000" w:rsidRPr="00000000">
        <w:rPr>
          <w:rtl w:val="0"/>
        </w:rPr>
        <w:t xml:space="preserve"> </w:t>
      </w:r>
      <w:hyperlink r:id="rId21">
        <w:r w:rsidDel="00000000" w:rsidR="00000000" w:rsidRPr="00000000">
          <w:rPr>
            <w:color w:val="1155cc"/>
            <w:u w:val="single"/>
            <w:rtl w:val="0"/>
          </w:rPr>
          <w:t xml:space="preserve">JSON</w:t>
        </w:r>
      </w:hyperlink>
      <w:hyperlink r:id="rId22">
        <w:r w:rsidDel="00000000" w:rsidR="00000000" w:rsidRPr="00000000">
          <w:rPr>
            <w:color w:val="1155cc"/>
            <w:u w:val="single"/>
            <w:rtl w:val="0"/>
          </w:rPr>
          <w:t xml:space="preserve"> Schema</w:t>
        </w:r>
      </w:hyperlink>
      <w:r w:rsidDel="00000000" w:rsidR="00000000" w:rsidRPr="00000000">
        <w:rPr>
          <w:rtl w:val="0"/>
        </w:rPr>
        <w:t xml:space="preserve"> for annotation and validation of JSON documents</w:t>
      </w:r>
      <w:r w:rsidDel="00000000" w:rsidR="00000000" w:rsidRPr="00000000">
        <w:rPr>
          <w:rtl w:val="0"/>
        </w:rPr>
        <w:t xml:space="preserve">.</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2"/>
        <w:numPr>
          <w:ilvl w:val="2"/>
          <w:numId w:val="1"/>
        </w:numPr>
        <w:rPr/>
      </w:pPr>
      <w:bookmarkStart w:colFirst="0" w:colLast="0" w:name="_h3dajyspsm6f" w:id="5"/>
      <w:bookmarkEnd w:id="5"/>
      <w:r w:rsidDel="00000000" w:rsidR="00000000" w:rsidRPr="00000000">
        <w:rPr>
          <w:rtl w:val="0"/>
        </w:rPr>
        <w:t xml:space="preserve">Resources</w:t>
      </w:r>
    </w:p>
    <w:p w:rsidR="00000000" w:rsidDel="00000000" w:rsidP="00000000" w:rsidRDefault="00000000" w:rsidRPr="00000000" w14:paraId="00000071">
      <w:pPr>
        <w:pageBreakBefore w:val="0"/>
        <w:rPr/>
      </w:pPr>
      <w:r w:rsidDel="00000000" w:rsidR="00000000" w:rsidRPr="00000000">
        <w:rPr>
          <w:rtl w:val="0"/>
        </w:rPr>
        <w:t xml:space="preserve">Users new to JSON can find detailed information via the following resources:</w:t>
      </w:r>
    </w:p>
    <w:p w:rsidR="00000000" w:rsidDel="00000000" w:rsidP="00000000" w:rsidRDefault="00000000" w:rsidRPr="00000000" w14:paraId="00000072">
      <w:pPr>
        <w:pageBreakBefore w:val="0"/>
        <w:numPr>
          <w:ilvl w:val="0"/>
          <w:numId w:val="5"/>
        </w:numPr>
        <w:spacing w:line="259" w:lineRule="auto"/>
        <w:ind w:left="720" w:hanging="360"/>
      </w:pPr>
      <w:hyperlink r:id="rId23">
        <w:r w:rsidDel="00000000" w:rsidR="00000000" w:rsidRPr="00000000">
          <w:rPr>
            <w:color w:val="1155cc"/>
            <w:u w:val="single"/>
            <w:rtl w:val="0"/>
          </w:rPr>
          <w:t xml:space="preserve">JSON website</w:t>
        </w:r>
      </w:hyperlink>
      <w:r w:rsidDel="00000000" w:rsidR="00000000" w:rsidRPr="00000000">
        <w:rPr>
          <w:rtl w:val="0"/>
        </w:rPr>
      </w:r>
    </w:p>
    <w:p w:rsidR="00000000" w:rsidDel="00000000" w:rsidP="00000000" w:rsidRDefault="00000000" w:rsidRPr="00000000" w14:paraId="00000073">
      <w:pPr>
        <w:pageBreakBefore w:val="0"/>
        <w:numPr>
          <w:ilvl w:val="0"/>
          <w:numId w:val="5"/>
        </w:numPr>
        <w:spacing w:line="259" w:lineRule="auto"/>
        <w:ind w:left="720" w:hanging="360"/>
      </w:pPr>
      <w:hyperlink r:id="rId24">
        <w:r w:rsidDel="00000000" w:rsidR="00000000" w:rsidRPr="00000000">
          <w:rPr>
            <w:color w:val="1155cc"/>
            <w:u w:val="single"/>
            <w:rtl w:val="0"/>
          </w:rPr>
          <w:t xml:space="preserve">formal JSON specification</w:t>
        </w:r>
      </w:hyperlink>
      <w:r w:rsidDel="00000000" w:rsidR="00000000" w:rsidRPr="00000000">
        <w:rPr>
          <w:rtl w:val="0"/>
        </w:rPr>
      </w:r>
    </w:p>
    <w:p w:rsidR="00000000" w:rsidDel="00000000" w:rsidP="00000000" w:rsidRDefault="00000000" w:rsidRPr="00000000" w14:paraId="00000074">
      <w:pPr>
        <w:pageBreakBefore w:val="0"/>
        <w:jc w:val="both"/>
        <w:rPr/>
      </w:pPr>
      <w:r w:rsidDel="00000000" w:rsidR="00000000" w:rsidRPr="00000000">
        <w:rPr>
          <w:rtl w:val="0"/>
        </w:rPr>
      </w:r>
    </w:p>
    <w:p w:rsidR="00000000" w:rsidDel="00000000" w:rsidP="00000000" w:rsidRDefault="00000000" w:rsidRPr="00000000" w14:paraId="00000075">
      <w:pPr>
        <w:pStyle w:val="Heading2"/>
        <w:pageBreakBefore w:val="0"/>
        <w:numPr>
          <w:ilvl w:val="1"/>
          <w:numId w:val="1"/>
        </w:numPr>
        <w:tabs>
          <w:tab w:val="left" w:leader="none" w:pos="450"/>
        </w:tabs>
        <w:spacing w:after="120" w:before="240" w:line="240" w:lineRule="auto"/>
        <w:rPr/>
      </w:pPr>
      <w:bookmarkStart w:colFirst="0" w:colLast="0" w:name="_tyjcwt" w:id="6"/>
      <w:bookmarkEnd w:id="6"/>
      <w:r w:rsidDel="00000000" w:rsidR="00000000" w:rsidRPr="00000000">
        <w:rPr>
          <w:rFonts w:ascii="Fira Sans" w:cs="Fira Sans" w:eastAsia="Fira Sans" w:hAnsi="Fira Sans"/>
          <w:b w:val="1"/>
          <w:rtl w:val="0"/>
        </w:rPr>
        <w:t xml:space="preserve">Document Structure</w:t>
      </w:r>
      <w:r w:rsidDel="00000000" w:rsidR="00000000" w:rsidRPr="00000000">
        <w:rPr>
          <w:rtl w:val="0"/>
        </w:rPr>
      </w:r>
    </w:p>
    <w:p w:rsidR="00000000" w:rsidDel="00000000" w:rsidP="00000000" w:rsidRDefault="00000000" w:rsidRPr="00000000" w14:paraId="00000076">
      <w:pPr>
        <w:pageBreakBefore w:val="0"/>
        <w:jc w:val="both"/>
        <w:rPr/>
      </w:pPr>
      <w:r w:rsidDel="00000000" w:rsidR="00000000" w:rsidRPr="00000000">
        <w:rPr>
          <w:rtl w:val="0"/>
        </w:rPr>
        <w:t xml:space="preserve">The </w:t>
      </w:r>
      <w:r w:rsidDel="00000000" w:rsidR="00000000" w:rsidRPr="00000000">
        <w:rPr>
          <w:rtl w:val="0"/>
        </w:rPr>
        <w:t xml:space="preserve">remainder </w:t>
      </w:r>
      <w:r w:rsidDel="00000000" w:rsidR="00000000" w:rsidRPr="00000000">
        <w:rPr>
          <w:rtl w:val="0"/>
        </w:rPr>
        <w:t xml:space="preserve">of this document is structured as follows. Section 2 defines keywords, such as “MUST NOT”, that apply throughout this document. Section 3 lists use cases for the </w:t>
      </w:r>
      <w:r w:rsidDel="00000000" w:rsidR="00000000" w:rsidRPr="00000000">
        <w:rPr>
          <w:rtl w:val="0"/>
        </w:rPr>
        <w:t xml:space="preserve">mzQC</w:t>
      </w:r>
      <w:r w:rsidDel="00000000" w:rsidR="00000000" w:rsidRPr="00000000">
        <w:rPr>
          <w:rtl w:val="0"/>
        </w:rPr>
        <w:t xml:space="preserve"> format. Sections 4 and 5 outline the relationships between mzQC and controlled vocabularies or other file format specifications, respectively. Sections 6 and 7 detail the format specification. Section 8 provides information on validation of mzQC files. Section 9 provides general recommendations on using </w:t>
      </w:r>
      <w:r w:rsidDel="00000000" w:rsidR="00000000" w:rsidRPr="00000000">
        <w:rPr>
          <w:rtl w:val="0"/>
        </w:rPr>
        <w:t xml:space="preserve">mzQC</w:t>
      </w:r>
      <w:r w:rsidDel="00000000" w:rsidR="00000000" w:rsidRPr="00000000">
        <w:rPr>
          <w:rtl w:val="0"/>
        </w:rPr>
        <w:t xml:space="preserve">, Section 10 lists a few pending issues, and Section 11 contains a brief summary and conclusion. Sections 12, 13, 14, 15, and 16 include the list of authors, software, intellectual property </w:t>
      </w:r>
      <w:r w:rsidDel="00000000" w:rsidR="00000000" w:rsidRPr="00000000">
        <w:rPr>
          <w:rtl w:val="0"/>
        </w:rPr>
        <w:t xml:space="preserve">statement</w:t>
      </w:r>
      <w:r w:rsidDel="00000000" w:rsidR="00000000" w:rsidRPr="00000000">
        <w:rPr>
          <w:rtl w:val="0"/>
        </w:rPr>
        <w:t xml:space="preserve">, copyright notice, and references, respectively. An a</w:t>
      </w:r>
      <w:r w:rsidDel="00000000" w:rsidR="00000000" w:rsidRPr="00000000">
        <w:rPr>
          <w:rtl w:val="0"/>
        </w:rPr>
        <w:t xml:space="preserve">ppendix introduces tutorial material and companion documents explaining various aspects of the format and its use cases.</w:t>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Style w:val="Heading1"/>
        <w:pageBreakBefore w:val="0"/>
        <w:numPr>
          <w:ilvl w:val="0"/>
          <w:numId w:val="1"/>
        </w:numPr>
        <w:rPr>
          <w:rFonts w:ascii="Fira Sans SemiBold" w:cs="Fira Sans SemiBold" w:eastAsia="Fira Sans SemiBold" w:hAnsi="Fira Sans SemiBold"/>
        </w:rPr>
      </w:pPr>
      <w:bookmarkStart w:colFirst="0" w:colLast="0" w:name="_1t3h5sf" w:id="7"/>
      <w:bookmarkEnd w:id="7"/>
      <w:r w:rsidDel="00000000" w:rsidR="00000000" w:rsidRPr="00000000">
        <w:rPr>
          <w:rtl w:val="0"/>
        </w:rPr>
        <w:t xml:space="preserve">Notational Conventions</w:t>
      </w:r>
      <w:r w:rsidDel="00000000" w:rsidR="00000000" w:rsidRPr="00000000">
        <w:rPr>
          <w:rtl w:val="0"/>
        </w:rPr>
      </w:r>
    </w:p>
    <w:p w:rsidR="00000000" w:rsidDel="00000000" w:rsidP="00000000" w:rsidRDefault="00000000" w:rsidRPr="00000000" w14:paraId="00000079">
      <w:pPr>
        <w:pageBreakBefore w:val="0"/>
        <w:rPr/>
      </w:pPr>
      <w:bookmarkStart w:colFirst="0" w:colLast="0" w:name="_4d34og8" w:id="8"/>
      <w:bookmarkEnd w:id="8"/>
      <w:r w:rsidDel="00000000" w:rsidR="00000000" w:rsidRPr="00000000">
        <w:rPr>
          <w:rtl w:val="0"/>
        </w:rPr>
        <w:t xml:space="preserve">The keywords “MUST,” “MUST NOT,” “REQUIRED,” “SHALL,” “SHALL NOT,” “SHOULD,” “SHOULD NOT,” “RECOMMENDED,” “MAY,” and “OPTIONAL” are to be interpreted as described in RFC 2119 </w:t>
      </w:r>
      <w:hyperlink r:id="rId25">
        <w:r w:rsidDel="00000000" w:rsidR="00000000" w:rsidRPr="00000000">
          <w:rPr>
            <w:color w:val="000000"/>
            <w:u w:val="none"/>
            <w:rtl w:val="0"/>
          </w:rPr>
          <w:t xml:space="preserve">(</w:t>
        </w:r>
      </w:hyperlink>
      <w:hyperlink r:id="rId26">
        <w:r w:rsidDel="00000000" w:rsidR="00000000" w:rsidRPr="00000000">
          <w:rPr>
            <w:i w:val="1"/>
            <w:color w:val="000000"/>
            <w:u w:val="none"/>
            <w:rtl w:val="0"/>
          </w:rPr>
          <w:t xml:space="preserve">5</w:t>
        </w:r>
      </w:hyperlink>
      <w:hyperlink r:id="rId27">
        <w:r w:rsidDel="00000000" w:rsidR="00000000" w:rsidRPr="00000000">
          <w:rPr>
            <w:color w:val="000000"/>
            <w:u w:val="none"/>
            <w:rtl w:val="0"/>
          </w:rPr>
          <w:t xml:space="preserve">)</w:t>
        </w:r>
      </w:hyperlink>
      <w:r w:rsidDel="00000000" w:rsidR="00000000" w:rsidRPr="00000000">
        <w:rPr>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In thi</w:t>
      </w:r>
      <w:r w:rsidDel="00000000" w:rsidR="00000000" w:rsidRPr="00000000">
        <w:rPr>
          <w:rtl w:val="0"/>
        </w:rPr>
        <w:t xml:space="preserve">s document, we colloquially refer to the data resulting from a single mass spectrometry </w:t>
      </w:r>
      <w:r w:rsidDel="00000000" w:rsidR="00000000" w:rsidRPr="00000000">
        <w:rPr>
          <w:rtl w:val="0"/>
        </w:rPr>
        <w:t xml:space="preserve">experiment</w:t>
      </w:r>
      <w:r w:rsidDel="00000000" w:rsidR="00000000" w:rsidRPr="00000000">
        <w:rPr>
          <w:rtl w:val="0"/>
        </w:rPr>
        <w:t xml:space="preserve"> as a “</w:t>
      </w:r>
      <w:r w:rsidDel="00000000" w:rsidR="00000000" w:rsidRPr="00000000">
        <w:rPr>
          <w:rtl w:val="0"/>
        </w:rPr>
        <w:t xml:space="preserve">run</w:t>
      </w:r>
      <w:r w:rsidDel="00000000" w:rsidR="00000000" w:rsidRPr="00000000">
        <w:rPr>
          <w:rtl w:val="0"/>
        </w:rPr>
        <w:t xml:space="preserve">”. For example, a run may represent a shotgun LC-MS experiment containing tens of thousands of MS/MS scans. Alternatively, it might originate from a DIA experiment quantifying thousands of peptides, or from a Selected Reaction Monitoring (SRM) experiment spanning hundreds of transitions. </w:t>
      </w: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also intended to represent mass spectrometry quality when liquid chromatography is not directly coupled; a run may</w:t>
      </w:r>
      <w:r w:rsidDel="00000000" w:rsidR="00000000" w:rsidRPr="00000000">
        <w:rPr>
          <w:rtl w:val="0"/>
        </w:rPr>
        <w:t xml:space="preserve"> also represent a </w:t>
      </w:r>
      <w:r w:rsidDel="00000000" w:rsidR="00000000" w:rsidRPr="00000000">
        <w:rPr>
          <w:rtl w:val="0"/>
        </w:rPr>
        <w:t xml:space="preserve">set of spectra resulting from </w:t>
      </w:r>
      <w:r w:rsidDel="00000000" w:rsidR="00000000" w:rsidRPr="00000000">
        <w:rPr>
          <w:rtl w:val="0"/>
        </w:rPr>
        <w:t xml:space="preserve">a plate of MALDI-TOF data</w:t>
      </w:r>
      <w:r w:rsidDel="00000000" w:rsidR="00000000" w:rsidRPr="00000000">
        <w:rPr>
          <w:rtl w:val="0"/>
        </w:rPr>
        <w:t xml:space="preserve"> or from a GC-MS experiment</w:t>
      </w:r>
      <w:r w:rsidDel="00000000" w:rsidR="00000000" w:rsidRPr="00000000">
        <w:rPr>
          <w:rtl w:val="0"/>
        </w:rPr>
        <w:t xml:space="preserve">. In all of these cases, an mzQC file will typically contain quality metrics </w:t>
      </w:r>
      <w:r w:rsidDel="00000000" w:rsidR="00000000" w:rsidRPr="00000000">
        <w:rPr>
          <w:rtl w:val="0"/>
        </w:rPr>
        <w:t xml:space="preserve">for a collection of multiple spectra</w:t>
      </w:r>
      <w:r w:rsidDel="00000000" w:rsidR="00000000" w:rsidRPr="00000000">
        <w:rPr>
          <w:rtl w:val="0"/>
        </w:rPr>
        <w:t xml:space="preserve">. The </w:t>
      </w:r>
      <w:r w:rsidDel="00000000" w:rsidR="00000000" w:rsidRPr="00000000">
        <w:rPr>
          <w:rtl w:val="0"/>
        </w:rPr>
        <w:t xml:space="preserve">mzQC</w:t>
      </w:r>
      <w:r w:rsidDel="00000000" w:rsidR="00000000" w:rsidRPr="00000000">
        <w:rPr>
          <w:rtl w:val="0"/>
        </w:rPr>
        <w:t xml:space="preserve"> specification is equally applicable to describe the quality (for example, the identifiability) of a single mass spectrum. The specification also extends to quality representation for “</w:t>
      </w:r>
      <w:r w:rsidDel="00000000" w:rsidR="00000000" w:rsidRPr="00000000">
        <w:rPr>
          <w:rtl w:val="0"/>
        </w:rPr>
        <w:t xml:space="preserve">sets</w:t>
      </w:r>
      <w:r w:rsidDel="00000000" w:rsidR="00000000" w:rsidRPr="00000000">
        <w:rPr>
          <w:rtl w:val="0"/>
        </w:rPr>
        <w:t xml:space="preserve">” of</w:t>
      </w:r>
      <w:r w:rsidDel="00000000" w:rsidR="00000000" w:rsidRPr="00000000">
        <w:rPr>
          <w:rtl w:val="0"/>
        </w:rPr>
        <w:t xml:space="preserve"> runs, either as groupings informed by the experimental design, longitudinal data, or differentiated by instrument, batch, site, etc.</w:t>
      </w:r>
    </w:p>
    <w:p w:rsidR="00000000" w:rsidDel="00000000" w:rsidP="00000000" w:rsidRDefault="00000000" w:rsidRPr="00000000" w14:paraId="0000007C">
      <w:pPr>
        <w:pageBreakBefore w:val="0"/>
        <w:jc w:val="both"/>
        <w:rPr/>
      </w:pPr>
      <w:r w:rsidDel="00000000" w:rsidR="00000000" w:rsidRPr="00000000">
        <w:rPr>
          <w:rtl w:val="0"/>
        </w:rPr>
      </w:r>
    </w:p>
    <w:p w:rsidR="00000000" w:rsidDel="00000000" w:rsidP="00000000" w:rsidRDefault="00000000" w:rsidRPr="00000000" w14:paraId="0000007D">
      <w:pPr>
        <w:pStyle w:val="Heading1"/>
        <w:pageBreakBefore w:val="0"/>
        <w:numPr>
          <w:ilvl w:val="0"/>
          <w:numId w:val="1"/>
        </w:numPr>
      </w:pPr>
      <w:bookmarkStart w:colFirst="0" w:colLast="0" w:name="_kf79v0qjyze3" w:id="9"/>
      <w:bookmarkEnd w:id="9"/>
      <w:r w:rsidDel="00000000" w:rsidR="00000000" w:rsidRPr="00000000">
        <w:rPr>
          <w:rtl w:val="0"/>
        </w:rPr>
        <w:t xml:space="preserve">mzQC</w:t>
      </w:r>
      <w:r w:rsidDel="00000000" w:rsidR="00000000" w:rsidRPr="00000000">
        <w:rPr>
          <w:rtl w:val="0"/>
        </w:rPr>
        <w:t xml:space="preserve">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The mzQC format is intended to be applicable for any type of biological mass spectrometry, including proteomics, metabolomics, lipidomics, etc. As such, the following use cases have been deliberately kept general to cover a wide variety of applications.</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Importantly, </w:t>
      </w:r>
      <w:r w:rsidDel="00000000" w:rsidR="00000000" w:rsidRPr="00000000">
        <w:rPr>
          <w:rtl w:val="0"/>
        </w:rPr>
        <w:t xml:space="preserve">mzQC</w:t>
      </w:r>
      <w:r w:rsidDel="00000000" w:rsidR="00000000" w:rsidRPr="00000000">
        <w:rPr>
          <w:rtl w:val="0"/>
        </w:rPr>
        <w:t xml:space="preserve"> provides an objective medium </w:t>
      </w:r>
      <w:r w:rsidDel="00000000" w:rsidR="00000000" w:rsidRPr="00000000">
        <w:rPr>
          <w:rtl w:val="0"/>
        </w:rPr>
        <w:t xml:space="preserve">to facilitate data comparison, exchange, and verification. T</w:t>
      </w:r>
      <w:r w:rsidDel="00000000" w:rsidR="00000000" w:rsidRPr="00000000">
        <w:rPr>
          <w:rtl w:val="0"/>
        </w:rPr>
        <w:t xml:space="preserve">he goal of the </w:t>
      </w:r>
      <w:r w:rsidDel="00000000" w:rsidR="00000000" w:rsidRPr="00000000">
        <w:rPr>
          <w:rtl w:val="0"/>
        </w:rPr>
        <w:t xml:space="preserve">mzQC</w:t>
      </w:r>
      <w:r w:rsidDel="00000000" w:rsidR="00000000" w:rsidRPr="00000000">
        <w:rPr>
          <w:rtl w:val="0"/>
        </w:rPr>
        <w:t xml:space="preserve"> format is not to </w:t>
      </w:r>
      <w:r w:rsidDel="00000000" w:rsidR="00000000" w:rsidRPr="00000000">
        <w:rPr>
          <w:i w:val="1"/>
          <w:rtl w:val="0"/>
        </w:rPr>
        <w:t xml:space="preserve">judge</w:t>
      </w:r>
      <w:r w:rsidDel="00000000" w:rsidR="00000000" w:rsidRPr="00000000">
        <w:rPr>
          <w:rtl w:val="0"/>
        </w:rPr>
        <w:t xml:space="preserve"> the quality of the data that it describes.</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Qualitative </w:t>
      </w:r>
      <w:r w:rsidDel="00000000" w:rsidR="00000000" w:rsidRPr="00000000">
        <w:rPr>
          <w:rtl w:val="0"/>
        </w:rPr>
        <w:t xml:space="preserve">or quantitative interpretation of data encoded in </w:t>
      </w:r>
      <w:r w:rsidDel="00000000" w:rsidR="00000000" w:rsidRPr="00000000">
        <w:rPr>
          <w:rtl w:val="0"/>
        </w:rPr>
        <w:t xml:space="preserve">mzQC</w:t>
      </w:r>
      <w:r w:rsidDel="00000000" w:rsidR="00000000" w:rsidRPr="00000000">
        <w:rPr>
          <w:rtl w:val="0"/>
        </w:rPr>
        <w:t xml:space="preserve"> files will likely be context dependent. For example, a</w:t>
      </w:r>
      <w:r w:rsidDel="00000000" w:rsidR="00000000" w:rsidRPr="00000000">
        <w:rPr>
          <w:rtl w:val="0"/>
        </w:rPr>
        <w:t xml:space="preserve">n LC-MS/MS experiment might contain some number of MS scans and some number of MS/MS scans; these can be recorded in a run-level </w:t>
      </w:r>
      <w:r w:rsidDel="00000000" w:rsidR="00000000" w:rsidRPr="00000000">
        <w:rPr>
          <w:rtl w:val="0"/>
        </w:rPr>
        <w:t xml:space="preserve">mzQC</w:t>
      </w:r>
      <w:r w:rsidDel="00000000" w:rsidR="00000000" w:rsidRPr="00000000">
        <w:rPr>
          <w:rtl w:val="0"/>
        </w:rPr>
        <w:t xml:space="preserve"> file. To judge that an individual LC-MS/MS experiment represents an outlier for the overall experiment, however, requires the context of the other experiments. A summary of these values for several runs (</w:t>
      </w:r>
      <w:r w:rsidDel="00000000" w:rsidR="00000000" w:rsidRPr="00000000">
        <w:rPr>
          <w:i w:val="1"/>
          <w:rtl w:val="0"/>
        </w:rPr>
        <w:t xml:space="preserve">set</w:t>
      </w:r>
      <w:r w:rsidDel="00000000" w:rsidR="00000000" w:rsidRPr="00000000">
        <w:rPr>
          <w:rtl w:val="0"/>
        </w:rPr>
        <w:t xml:space="preserve"> of runs) could be recorded in a </w:t>
      </w:r>
      <w:r w:rsidDel="00000000" w:rsidR="00000000" w:rsidRPr="00000000">
        <w:rPr>
          <w:rtl w:val="0"/>
        </w:rPr>
        <w:t xml:space="preserve">set</w:t>
      </w:r>
      <w:r w:rsidDel="00000000" w:rsidR="00000000" w:rsidRPr="00000000">
        <w:rPr>
          <w:rtl w:val="0"/>
        </w:rPr>
        <w:t xml:space="preserve">-level </w:t>
      </w:r>
      <w:r w:rsidDel="00000000" w:rsidR="00000000" w:rsidRPr="00000000">
        <w:rPr>
          <w:rtl w:val="0"/>
        </w:rPr>
        <w:t xml:space="preserve">mzQC</w:t>
      </w:r>
      <w:r w:rsidDel="00000000" w:rsidR="00000000" w:rsidRPr="00000000">
        <w:rPr>
          <w:rtl w:val="0"/>
        </w:rPr>
        <w:t xml:space="preserve"> file</w:t>
      </w:r>
      <w:r w:rsidDel="00000000" w:rsidR="00000000" w:rsidRPr="00000000">
        <w:rPr>
          <w:rtl w:val="0"/>
        </w:rPr>
        <w:t xml:space="preserve">. Additionally, run-level QC metrics and set-level QC metrics can be mixed in a single mzQC file. The </w:t>
      </w:r>
      <w:r w:rsidDel="00000000" w:rsidR="00000000" w:rsidRPr="00000000">
        <w:rPr>
          <w:rtl w:val="0"/>
        </w:rPr>
        <w:t xml:space="preserve">mzQC</w:t>
      </w:r>
      <w:r w:rsidDel="00000000" w:rsidR="00000000" w:rsidRPr="00000000">
        <w:rPr>
          <w:rtl w:val="0"/>
        </w:rPr>
        <w:t xml:space="preserve"> file itself does not impose a judgment on an individual run or set, but it may record the judgment of an external tool that is able to take the experimental context into account.</w:t>
      </w:r>
      <w:r w:rsidDel="00000000" w:rsidR="00000000" w:rsidRPr="00000000">
        <w:rPr>
          <w:rtl w:val="0"/>
        </w:rPr>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r w:rsidDel="00000000" w:rsidR="00000000" w:rsidRPr="00000000">
        <w:rPr>
          <w:rtl w:val="0"/>
        </w:rPr>
      </w:r>
    </w:p>
    <w:p w:rsidR="00000000" w:rsidDel="00000000" w:rsidP="00000000" w:rsidRDefault="00000000" w:rsidRPr="00000000" w14:paraId="00000084">
      <w:pPr>
        <w:pageBreakBefore w:val="0"/>
        <w:tabs>
          <w:tab w:val="left" w:leader="none" w:pos="360"/>
        </w:tabs>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intended to:</w:t>
      </w:r>
      <w:r w:rsidDel="00000000" w:rsidR="00000000" w:rsidRPr="00000000">
        <w:rPr>
          <w:rtl w:val="0"/>
        </w:rPr>
      </w:r>
    </w:p>
    <w:p w:rsidR="00000000" w:rsidDel="00000000" w:rsidP="00000000" w:rsidRDefault="00000000" w:rsidRPr="00000000" w14:paraId="00000085">
      <w:pPr>
        <w:pageBreakBefore w:val="0"/>
        <w:numPr>
          <w:ilvl w:val="0"/>
          <w:numId w:val="9"/>
        </w:numPr>
        <w:tabs>
          <w:tab w:val="left" w:leader="none" w:pos="360"/>
        </w:tabs>
        <w:ind w:left="360" w:hanging="360"/>
      </w:pPr>
      <w:r w:rsidDel="00000000" w:rsidR="00000000" w:rsidRPr="00000000">
        <w:rPr>
          <w:rtl w:val="0"/>
        </w:rPr>
        <w:t xml:space="preserve">R</w:t>
      </w:r>
      <w:r w:rsidDel="00000000" w:rsidR="00000000" w:rsidRPr="00000000">
        <w:rPr>
          <w:vertAlign w:val="baseline"/>
          <w:rtl w:val="0"/>
        </w:rPr>
        <w:t xml:space="preserve">eport quality metrics calculated by QC tools (such as Quameter </w:t>
      </w:r>
      <w:hyperlink r:id="rId28">
        <w:r w:rsidDel="00000000" w:rsidR="00000000" w:rsidRPr="00000000">
          <w:rPr>
            <w:color w:val="000000"/>
            <w:u w:val="none"/>
            <w:vertAlign w:val="baseline"/>
            <w:rtl w:val="0"/>
          </w:rPr>
          <w:t xml:space="preserve">(</w:t>
        </w:r>
      </w:hyperlink>
      <w:hyperlink r:id="rId29">
        <w:r w:rsidDel="00000000" w:rsidR="00000000" w:rsidRPr="00000000">
          <w:rPr>
            <w:i w:val="1"/>
            <w:color w:val="000000"/>
            <w:u w:val="none"/>
            <w:vertAlign w:val="baseline"/>
            <w:rtl w:val="0"/>
          </w:rPr>
          <w:t xml:space="preserve">6</w:t>
        </w:r>
      </w:hyperlink>
      <w:hyperlink r:id="rId30">
        <w:r w:rsidDel="00000000" w:rsidR="00000000" w:rsidRPr="00000000">
          <w:rPr>
            <w:color w:val="000000"/>
            <w:u w:val="none"/>
            <w:vertAlign w:val="baseline"/>
            <w:rtl w:val="0"/>
          </w:rPr>
          <w:t xml:space="preserve">)</w:t>
        </w:r>
      </w:hyperlink>
      <w:r w:rsidDel="00000000" w:rsidR="00000000" w:rsidRPr="00000000">
        <w:rPr>
          <w:vertAlign w:val="baseline"/>
          <w:rtl w:val="0"/>
        </w:rPr>
        <w:t xml:space="preserve">, PTX</w:t>
      </w:r>
      <w:r w:rsidDel="00000000" w:rsidR="00000000" w:rsidRPr="00000000">
        <w:rPr>
          <w:rtl w:val="0"/>
        </w:rPr>
        <w:t xml:space="preserve">-QC </w:t>
      </w:r>
      <w:hyperlink r:id="rId31">
        <w:r w:rsidDel="00000000" w:rsidR="00000000" w:rsidRPr="00000000">
          <w:rPr>
            <w:color w:val="000000"/>
            <w:u w:val="none"/>
            <w:rtl w:val="0"/>
          </w:rPr>
          <w:t xml:space="preserve">(</w:t>
        </w:r>
      </w:hyperlink>
      <w:hyperlink r:id="rId32">
        <w:r w:rsidDel="00000000" w:rsidR="00000000" w:rsidRPr="00000000">
          <w:rPr>
            <w:i w:val="1"/>
            <w:color w:val="000000"/>
            <w:u w:val="none"/>
            <w:rtl w:val="0"/>
          </w:rPr>
          <w:t xml:space="preserve">7</w:t>
        </w:r>
      </w:hyperlink>
      <w:hyperlink r:id="rId33">
        <w:r w:rsidDel="00000000" w:rsidR="00000000" w:rsidRPr="00000000">
          <w:rPr>
            <w:color w:val="000000"/>
            <w:u w:val="none"/>
            <w:rtl w:val="0"/>
          </w:rPr>
          <w:t xml:space="preserve">)</w:t>
        </w:r>
      </w:hyperlink>
      <w:r w:rsidDel="00000000" w:rsidR="00000000" w:rsidRPr="00000000">
        <w:rPr>
          <w:rtl w:val="0"/>
        </w:rPr>
        <w:t xml:space="preserve">, and QCloud </w:t>
      </w:r>
      <w:hyperlink r:id="rId34">
        <w:r w:rsidDel="00000000" w:rsidR="00000000" w:rsidRPr="00000000">
          <w:rPr>
            <w:color w:val="000000"/>
            <w:u w:val="none"/>
            <w:rtl w:val="0"/>
          </w:rPr>
          <w:t xml:space="preserve">(</w:t>
        </w:r>
      </w:hyperlink>
      <w:hyperlink r:id="rId35">
        <w:r w:rsidDel="00000000" w:rsidR="00000000" w:rsidRPr="00000000">
          <w:rPr>
            <w:i w:val="1"/>
            <w:color w:val="000000"/>
            <w:u w:val="none"/>
            <w:rtl w:val="0"/>
          </w:rPr>
          <w:t xml:space="preserve">8</w:t>
        </w:r>
      </w:hyperlink>
      <w:hyperlink r:id="rId36">
        <w:r w:rsidDel="00000000" w:rsidR="00000000" w:rsidRPr="00000000">
          <w:rPr>
            <w:color w:val="000000"/>
            <w:u w:val="none"/>
            <w:rtl w:val="0"/>
          </w:rPr>
          <w:t xml:space="preserve">)</w:t>
        </w:r>
      </w:hyperlink>
      <w:r w:rsidDel="00000000" w:rsidR="00000000" w:rsidRPr="00000000">
        <w:rPr>
          <w:vertAlign w:val="baseline"/>
          <w:rtl w:val="0"/>
        </w:rPr>
        <w:t xml:space="preserve">) </w:t>
      </w:r>
      <w:r w:rsidDel="00000000" w:rsidR="00000000" w:rsidRPr="00000000">
        <w:rPr>
          <w:rtl w:val="0"/>
        </w:rPr>
        <w:t xml:space="preserve">coming from MS-based </w:t>
      </w:r>
      <w:r w:rsidDel="00000000" w:rsidR="00000000" w:rsidRPr="00000000">
        <w:rPr>
          <w:rtl w:val="0"/>
        </w:rPr>
        <w:t xml:space="preserve">experiments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pageBreakBefore w:val="0"/>
        <w:numPr>
          <w:ilvl w:val="0"/>
          <w:numId w:val="9"/>
        </w:numPr>
        <w:tabs>
          <w:tab w:val="left" w:leader="none" w:pos="360"/>
        </w:tabs>
        <w:ind w:left="360" w:hanging="360"/>
      </w:pPr>
      <w:r w:rsidDel="00000000" w:rsidR="00000000" w:rsidRPr="00000000">
        <w:rPr>
          <w:rtl w:val="0"/>
        </w:rPr>
        <w:t xml:space="preserve">Enable the presentation</w:t>
      </w:r>
      <w:r w:rsidDel="00000000" w:rsidR="00000000" w:rsidRPr="00000000">
        <w:rPr>
          <w:vertAlign w:val="baseline"/>
          <w:rtl w:val="0"/>
        </w:rPr>
        <w:t xml:space="preserve"> </w:t>
      </w:r>
      <w:r w:rsidDel="00000000" w:rsidR="00000000" w:rsidRPr="00000000">
        <w:rPr>
          <w:vertAlign w:val="baseline"/>
          <w:rtl w:val="0"/>
        </w:rPr>
        <w:t xml:space="preserve">of quality reports</w:t>
      </w:r>
      <w:r w:rsidDel="00000000" w:rsidR="00000000" w:rsidRPr="00000000">
        <w:rPr>
          <w:vertAlign w:val="baseline"/>
          <w:rtl w:val="0"/>
        </w:rPr>
        <w:t xml:space="preserve"> to </w:t>
      </w:r>
      <w:r w:rsidDel="00000000" w:rsidR="00000000" w:rsidRPr="00000000">
        <w:rPr>
          <w:rtl w:val="0"/>
        </w:rPr>
        <w:t xml:space="preserve">researchers</w:t>
      </w:r>
      <w:r w:rsidDel="00000000" w:rsidR="00000000" w:rsidRPr="00000000">
        <w:rPr>
          <w:vertAlign w:val="baseline"/>
          <w:rtl w:val="0"/>
        </w:rPr>
        <w:t xml:space="preserve"> </w:t>
      </w:r>
      <w:r w:rsidDel="00000000" w:rsidR="00000000" w:rsidRPr="00000000">
        <w:rPr>
          <w:rtl w:val="0"/>
        </w:rPr>
        <w:t xml:space="preserve">for</w:t>
      </w:r>
      <w:r w:rsidDel="00000000" w:rsidR="00000000" w:rsidRPr="00000000">
        <w:rPr>
          <w:vertAlign w:val="baseline"/>
          <w:rtl w:val="0"/>
        </w:rPr>
        <w:t xml:space="preserve"> assess</w:t>
      </w:r>
      <w:r w:rsidDel="00000000" w:rsidR="00000000" w:rsidRPr="00000000">
        <w:rPr>
          <w:rtl w:val="0"/>
        </w:rPr>
        <w:t xml:space="preserve">ment of</w:t>
      </w:r>
      <w:r w:rsidDel="00000000" w:rsidR="00000000" w:rsidRPr="00000000">
        <w:rPr>
          <w:vertAlign w:val="baseline"/>
          <w:rtl w:val="0"/>
        </w:rPr>
        <w:t xml:space="preserve"> instrument performance.</w:t>
      </w:r>
      <w:r w:rsidDel="00000000" w:rsidR="00000000" w:rsidRPr="00000000">
        <w:rPr>
          <w:rtl w:val="0"/>
        </w:rPr>
      </w:r>
    </w:p>
    <w:p w:rsidR="00000000" w:rsidDel="00000000" w:rsidP="00000000" w:rsidRDefault="00000000" w:rsidRPr="00000000" w14:paraId="00000087">
      <w:pPr>
        <w:pageBreakBefore w:val="0"/>
        <w:numPr>
          <w:ilvl w:val="0"/>
          <w:numId w:val="9"/>
        </w:numPr>
        <w:tabs>
          <w:tab w:val="left" w:leader="none" w:pos="360"/>
        </w:tabs>
        <w:ind w:left="360"/>
      </w:pPr>
      <w:r w:rsidDel="00000000" w:rsidR="00000000" w:rsidRPr="00000000">
        <w:rPr>
          <w:rtl w:val="0"/>
        </w:rPr>
        <w:t xml:space="preserve">Record longitudinal QC metrics to monitor instrument performance over time.</w:t>
      </w:r>
    </w:p>
    <w:p w:rsidR="00000000" w:rsidDel="00000000" w:rsidP="00000000" w:rsidRDefault="00000000" w:rsidRPr="00000000" w14:paraId="00000088">
      <w:pPr>
        <w:pageBreakBefore w:val="0"/>
        <w:numPr>
          <w:ilvl w:val="0"/>
          <w:numId w:val="9"/>
        </w:numPr>
        <w:ind w:left="360"/>
      </w:pPr>
      <w:r w:rsidDel="00000000" w:rsidR="00000000" w:rsidRPr="00000000">
        <w:rPr>
          <w:rtl w:val="0"/>
        </w:rPr>
        <w:t xml:space="preserve">Perform quality control of collections of MS experiments across individual run</w:t>
      </w:r>
      <w:r w:rsidDel="00000000" w:rsidR="00000000" w:rsidRPr="00000000">
        <w:rPr>
          <w:rtl w:val="0"/>
        </w:rPr>
        <w:t xml:space="preserve">s, batches of samples, biolo</w:t>
      </w:r>
      <w:r w:rsidDel="00000000" w:rsidR="00000000" w:rsidRPr="00000000">
        <w:rPr>
          <w:rtl w:val="0"/>
        </w:rPr>
        <w:t xml:space="preserve">gical or technical conditions, studies, or laboratories.</w:t>
      </w:r>
    </w:p>
    <w:p w:rsidR="00000000" w:rsidDel="00000000" w:rsidP="00000000" w:rsidRDefault="00000000" w:rsidRPr="00000000" w14:paraId="00000089">
      <w:pPr>
        <w:pageBreakBefore w:val="0"/>
        <w:numPr>
          <w:ilvl w:val="0"/>
          <w:numId w:val="9"/>
        </w:numPr>
        <w:ind w:left="360" w:hanging="360"/>
      </w:pPr>
      <w:r w:rsidDel="00000000" w:rsidR="00000000" w:rsidRPr="00000000">
        <w:rPr>
          <w:rtl w:val="0"/>
        </w:rPr>
        <w:t xml:space="preserve">S</w:t>
      </w:r>
      <w:r w:rsidDel="00000000" w:rsidR="00000000" w:rsidRPr="00000000">
        <w:rPr>
          <w:vertAlign w:val="baseline"/>
          <w:rtl w:val="0"/>
        </w:rPr>
        <w:t xml:space="preserve">tor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rtl w:val="0"/>
        </w:rPr>
        <w:t xml:space="preserve">and</w:t>
      </w:r>
      <w:r w:rsidDel="00000000" w:rsidR="00000000" w:rsidRPr="00000000">
        <w:rPr>
          <w:vertAlign w:val="baseline"/>
          <w:rtl w:val="0"/>
        </w:rPr>
        <w:t xml:space="preserve"> archiv</w:t>
      </w:r>
      <w:r w:rsidDel="00000000" w:rsidR="00000000" w:rsidRPr="00000000">
        <w:rPr>
          <w:rtl w:val="0"/>
        </w:rPr>
        <w:t xml:space="preserve">e</w:t>
      </w:r>
      <w:r w:rsidDel="00000000" w:rsidR="00000000" w:rsidRPr="00000000">
        <w:rPr>
          <w:vertAlign w:val="baseline"/>
          <w:rtl w:val="0"/>
        </w:rPr>
        <w:t xml:space="preserve"> QC metrics next to their originating raw MS files </w:t>
      </w:r>
      <w:r w:rsidDel="00000000" w:rsidR="00000000" w:rsidRPr="00000000">
        <w:rPr>
          <w:rtl w:val="0"/>
        </w:rPr>
        <w:t xml:space="preserve">and derived</w:t>
      </w:r>
      <w:r w:rsidDel="00000000" w:rsidR="00000000" w:rsidRPr="00000000">
        <w:rPr>
          <w:vertAlign w:val="baseline"/>
          <w:rtl w:val="0"/>
        </w:rPr>
        <w:t xml:space="preserve"> results in publ</w:t>
      </w:r>
      <w:r w:rsidDel="00000000" w:rsidR="00000000" w:rsidRPr="00000000">
        <w:rPr>
          <w:rtl w:val="0"/>
        </w:rPr>
        <w:t xml:space="preserve">ic data </w:t>
      </w:r>
      <w:r w:rsidDel="00000000" w:rsidR="00000000" w:rsidRPr="00000000">
        <w:rPr>
          <w:vertAlign w:val="baseline"/>
          <w:rtl w:val="0"/>
        </w:rPr>
        <w:t xml:space="preserve">repositories </w:t>
      </w:r>
      <w:r w:rsidDel="00000000" w:rsidR="00000000" w:rsidRPr="00000000">
        <w:rPr>
          <w:rtl w:val="0"/>
        </w:rPr>
        <w:t xml:space="preserve">or internal laboratory information management systems</w:t>
      </w:r>
      <w:r w:rsidDel="00000000" w:rsidR="00000000" w:rsidRPr="00000000">
        <w:rPr>
          <w:vertAlign w:val="baseline"/>
          <w:rtl w:val="0"/>
        </w:rPr>
        <w:t xml:space="preserve"> (LIMS).</w:t>
      </w:r>
    </w:p>
    <w:p w:rsidR="00000000" w:rsidDel="00000000" w:rsidP="00000000" w:rsidRDefault="00000000" w:rsidRPr="00000000" w14:paraId="0000008A">
      <w:pPr>
        <w:pageBreakBefore w:val="0"/>
        <w:numPr>
          <w:ilvl w:val="0"/>
          <w:numId w:val="9"/>
        </w:numPr>
        <w:ind w:left="360" w:hanging="360"/>
      </w:pPr>
      <w:r w:rsidDel="00000000" w:rsidR="00000000" w:rsidRPr="00000000">
        <w:rPr>
          <w:rtl w:val="0"/>
        </w:rPr>
        <w:t xml:space="preserve">E</w:t>
      </w:r>
      <w:r w:rsidDel="00000000" w:rsidR="00000000" w:rsidRPr="00000000">
        <w:rPr>
          <w:vertAlign w:val="baseline"/>
          <w:rtl w:val="0"/>
        </w:rPr>
        <w:t xml:space="preserve">xplor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vertAlign w:val="baseline"/>
          <w:rtl w:val="0"/>
        </w:rPr>
        <w:t xml:space="preserve">and select datasets within public data repositories based on desired data characteristics.</w:t>
      </w:r>
    </w:p>
    <w:p w:rsidR="00000000" w:rsidDel="00000000" w:rsidP="00000000" w:rsidRDefault="00000000" w:rsidRPr="00000000" w14:paraId="0000008B">
      <w:pPr>
        <w:pageBreakBefore w:val="0"/>
        <w:numPr>
          <w:ilvl w:val="0"/>
          <w:numId w:val="9"/>
        </w:numPr>
        <w:ind w:left="360" w:hanging="360"/>
      </w:pPr>
      <w:r w:rsidDel="00000000" w:rsidR="00000000" w:rsidRPr="00000000">
        <w:rPr>
          <w:vertAlign w:val="baseline"/>
          <w:rtl w:val="0"/>
        </w:rPr>
        <w:t xml:space="preserve">Provide QC metrics as input for visualization in </w:t>
      </w:r>
      <w:r w:rsidDel="00000000" w:rsidR="00000000" w:rsidRPr="00000000">
        <w:rPr>
          <w:rtl w:val="0"/>
        </w:rPr>
        <w:t xml:space="preserve">reports and dashboards</w:t>
      </w:r>
      <w:r w:rsidDel="00000000" w:rsidR="00000000" w:rsidRPr="00000000">
        <w:rP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Several use cases in which </w:t>
      </w:r>
      <w:r w:rsidDel="00000000" w:rsidR="00000000" w:rsidRPr="00000000">
        <w:rPr>
          <w:rtl w:val="0"/>
        </w:rPr>
        <w:t xml:space="preserve">mzQC</w:t>
      </w:r>
      <w:r w:rsidDel="00000000" w:rsidR="00000000" w:rsidRPr="00000000">
        <w:rPr>
          <w:rtl w:val="0"/>
        </w:rPr>
        <w:t xml:space="preserve"> files can be used are described in more detail below.</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F">
      <w:pPr>
        <w:pStyle w:val="Heading2"/>
        <w:pageBreakBefore w:val="0"/>
        <w:numPr>
          <w:ilvl w:val="1"/>
          <w:numId w:val="1"/>
        </w:numPr>
        <w:spacing w:after="120" w:before="240" w:line="240" w:lineRule="auto"/>
        <w:rPr/>
      </w:pPr>
      <w:bookmarkStart w:colFirst="0" w:colLast="0" w:name="_yj7yp1si2r19" w:id="10"/>
      <w:bookmarkEnd w:id="10"/>
      <w:r w:rsidDel="00000000" w:rsidR="00000000" w:rsidRPr="00000000">
        <w:rPr>
          <w:rtl w:val="0"/>
        </w:rPr>
        <w:t xml:space="preserve">Identifying </w:t>
      </w:r>
      <w:r w:rsidDel="00000000" w:rsidR="00000000" w:rsidRPr="00000000">
        <w:rPr>
          <w:rtl w:val="0"/>
        </w:rPr>
        <w:t xml:space="preserve">Non-Conforming</w:t>
      </w:r>
      <w:r w:rsidDel="00000000" w:rsidR="00000000" w:rsidRPr="00000000">
        <w:rPr>
          <w:rtl w:val="0"/>
        </w:rPr>
        <w:t xml:space="preserve"> Mass Spectrometry Experiments Using Outlier D</w:t>
      </w:r>
      <w:r w:rsidDel="00000000" w:rsidR="00000000" w:rsidRPr="00000000">
        <w:rPr>
          <w:rtl w:val="0"/>
        </w:rPr>
        <w:t xml:space="preserve">etection</w:t>
      </w:r>
      <w:r w:rsidDel="00000000" w:rsidR="00000000" w:rsidRPr="00000000">
        <w:rPr>
          <w:rtl w:val="0"/>
        </w:rPr>
      </w:r>
    </w:p>
    <w:p w:rsidR="00000000" w:rsidDel="00000000" w:rsidP="00000000" w:rsidRDefault="00000000" w:rsidRPr="00000000" w14:paraId="00000090">
      <w:pPr>
        <w:pageBreakBefore w:val="0"/>
        <w:jc w:val="both"/>
        <w:rPr/>
      </w:pPr>
      <w:r w:rsidDel="00000000" w:rsidR="00000000" w:rsidRPr="00000000">
        <w:rPr>
          <w:rtl w:val="0"/>
        </w:rPr>
        <w:t xml:space="preserve">When working with a set of mass spectrometry experiments, researchers frequently want to determine whether the collection of files are of consistent quality. High-level quality metrics for each </w:t>
      </w:r>
      <w:r w:rsidDel="00000000" w:rsidR="00000000" w:rsidRPr="00000000">
        <w:rPr>
          <w:rtl w:val="0"/>
        </w:rPr>
        <w:t xml:space="preserve">MS</w:t>
      </w:r>
      <w:r w:rsidDel="00000000" w:rsidR="00000000" w:rsidRPr="00000000">
        <w:rPr>
          <w:rtl w:val="0"/>
        </w:rPr>
        <w:t xml:space="preserve"> experiment (such as the number of identified spectra, peptides, and proteins; the mass calibration error; the width of chromatographic peaks; etc.) can be generated using QC software and exported to individual </w:t>
      </w:r>
      <w:r w:rsidDel="00000000" w:rsidR="00000000" w:rsidRPr="00000000">
        <w:rPr>
          <w:rtl w:val="0"/>
        </w:rPr>
        <w:t xml:space="preserve">mzQC </w:t>
      </w:r>
      <w:r w:rsidDel="00000000" w:rsidR="00000000" w:rsidRPr="00000000">
        <w:rPr>
          <w:rtl w:val="0"/>
        </w:rPr>
        <w:t xml:space="preserve">files. Subsequently,</w:t>
      </w:r>
      <w:r w:rsidDel="00000000" w:rsidR="00000000" w:rsidRPr="00000000">
        <w:rPr>
          <w:rtl w:val="0"/>
        </w:rPr>
        <w:t xml:space="preserve"> these separate </w:t>
      </w:r>
      <w:r w:rsidDel="00000000" w:rsidR="00000000" w:rsidRPr="00000000">
        <w:rPr>
          <w:rtl w:val="0"/>
        </w:rPr>
        <w:t xml:space="preserve">mzQC</w:t>
      </w:r>
      <w:r w:rsidDel="00000000" w:rsidR="00000000" w:rsidRPr="00000000">
        <w:rPr>
          <w:rtl w:val="0"/>
        </w:rPr>
        <w:t xml:space="preserve"> files can be combined into a single </w:t>
      </w:r>
      <w:r w:rsidDel="00000000" w:rsidR="00000000" w:rsidRPr="00000000">
        <w:rPr>
          <w:rtl w:val="0"/>
        </w:rPr>
        <w:t xml:space="preserve">mzQC</w:t>
      </w:r>
      <w:r w:rsidDel="00000000" w:rsidR="00000000" w:rsidRPr="00000000">
        <w:rPr>
          <w:rtl w:val="0"/>
        </w:rPr>
        <w:t xml:space="preserve"> for further unified analysis.</w:t>
      </w:r>
      <w:r w:rsidDel="00000000" w:rsidR="00000000" w:rsidRPr="00000000">
        <w:rPr>
          <w:rtl w:val="0"/>
        </w:rPr>
        <w:t xml:space="preserve"> An outlier detection algorithm can be used to project the experiments in a single principal components analysis </w:t>
      </w:r>
      <w:hyperlink r:id="rId37">
        <w:r w:rsidDel="00000000" w:rsidR="00000000" w:rsidRPr="00000000">
          <w:rPr>
            <w:color w:val="000000"/>
            <w:u w:val="none"/>
            <w:rtl w:val="0"/>
          </w:rPr>
          <w:t xml:space="preserve">(</w:t>
        </w:r>
      </w:hyperlink>
      <w:hyperlink r:id="rId38">
        <w:r w:rsidDel="00000000" w:rsidR="00000000" w:rsidRPr="00000000">
          <w:rPr>
            <w:i w:val="1"/>
            <w:color w:val="000000"/>
            <w:u w:val="none"/>
            <w:rtl w:val="0"/>
          </w:rPr>
          <w:t xml:space="preserve">9</w:t>
        </w:r>
      </w:hyperlink>
      <w:hyperlink r:id="rId39">
        <w:r w:rsidDel="00000000" w:rsidR="00000000" w:rsidRPr="00000000">
          <w:rPr>
            <w:color w:val="000000"/>
            <w:u w:val="none"/>
            <w:rtl w:val="0"/>
          </w:rPr>
          <w:t xml:space="preserve">)</w:t>
        </w:r>
      </w:hyperlink>
      <w:r w:rsidDel="00000000" w:rsidR="00000000" w:rsidRPr="00000000">
        <w:rPr>
          <w:rtl w:val="0"/>
        </w:rPr>
        <w:t xml:space="preserve">. Experiments that lie far away from the main group of experiments may then be interrogated as </w:t>
      </w:r>
      <w:r w:rsidDel="00000000" w:rsidR="00000000" w:rsidRPr="00000000">
        <w:rPr>
          <w:rtl w:val="0"/>
        </w:rPr>
        <w:t xml:space="preserve">potential </w:t>
      </w:r>
      <w:r w:rsidDel="00000000" w:rsidR="00000000" w:rsidRPr="00000000">
        <w:rPr>
          <w:rtl w:val="0"/>
        </w:rPr>
        <w:t xml:space="preserve">outliers </w:t>
      </w:r>
      <w:r w:rsidDel="00000000" w:rsidR="00000000" w:rsidRPr="00000000">
        <w:rPr>
          <w:rtl w:val="0"/>
        </w:rPr>
        <w:t xml:space="preserve">to investigate technical (data issues and sources of performance degradation) or biological factors.</w:t>
      </w:r>
    </w:p>
    <w:p w:rsidR="00000000" w:rsidDel="00000000" w:rsidP="00000000" w:rsidRDefault="00000000" w:rsidRPr="00000000" w14:paraId="00000091">
      <w:pPr>
        <w:pageBreakBefore w:val="0"/>
        <w:jc w:val="both"/>
        <w:rPr/>
      </w:pPr>
      <w:r w:rsidDel="00000000" w:rsidR="00000000" w:rsidRPr="00000000">
        <w:rPr>
          <w:rtl w:val="0"/>
        </w:rPr>
      </w:r>
    </w:p>
    <w:p w:rsidR="00000000" w:rsidDel="00000000" w:rsidP="00000000" w:rsidRDefault="00000000" w:rsidRPr="00000000" w14:paraId="00000092">
      <w:pPr>
        <w:pStyle w:val="Heading2"/>
        <w:pageBreakBefore w:val="0"/>
        <w:numPr>
          <w:ilvl w:val="1"/>
          <w:numId w:val="1"/>
        </w:numPr>
        <w:spacing w:after="120" w:before="240" w:line="240" w:lineRule="auto"/>
        <w:rPr/>
      </w:pPr>
      <w:bookmarkStart w:colFirst="0" w:colLast="0" w:name="_3rntll9w5vi" w:id="11"/>
      <w:bookmarkEnd w:id="11"/>
      <w:r w:rsidDel="00000000" w:rsidR="00000000" w:rsidRPr="00000000">
        <w:rPr>
          <w:rtl w:val="0"/>
        </w:rPr>
        <w:t xml:space="preserve">Longitudinal Monitoring of Instrument Performance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QC samples can range from pure samples to complex mixtures. Each of these types of samples can be employed in a specific fashion to analyze the system performance.</w:t>
      </w:r>
      <w:r w:rsidDel="00000000" w:rsidR="00000000" w:rsidRPr="00000000">
        <w:rPr>
          <w:rtl w:val="0"/>
        </w:rPr>
        <w:t xml:space="preserve"> Common QC metrics to assess instrument performance include </w:t>
      </w:r>
      <w:r w:rsidDel="00000000" w:rsidR="00000000" w:rsidRPr="00000000">
        <w:rPr>
          <w:rtl w:val="0"/>
        </w:rPr>
        <w:t xml:space="preserve">the number of annotated spectra, the mass accuracy, or—in proteomics—the sequence coverage.</w:t>
      </w:r>
      <w:r w:rsidDel="00000000" w:rsidR="00000000" w:rsidRPr="00000000">
        <w:rPr>
          <w:rtl w:val="0"/>
        </w:rPr>
        <w:t xml:space="preserve"> As instrument performance gradually degrades over time, </w:t>
      </w:r>
      <w:r w:rsidDel="00000000" w:rsidR="00000000" w:rsidRPr="00000000">
        <w:rPr>
          <w:rtl w:val="0"/>
        </w:rPr>
        <w:t xml:space="preserve">such metrics should be monitored carefully and preventative </w:t>
      </w:r>
      <w:r w:rsidDel="00000000" w:rsidR="00000000" w:rsidRPr="00000000">
        <w:rPr>
          <w:rtl w:val="0"/>
        </w:rPr>
        <w:t xml:space="preserve">tuning</w:t>
      </w:r>
      <w:r w:rsidDel="00000000" w:rsidR="00000000" w:rsidRPr="00000000">
        <w:rPr>
          <w:rtl w:val="0"/>
        </w:rPr>
        <w:t xml:space="preserve"> and calibration needs to be performed regularly to avoid data quality issues. Longitudinal performance tracking is essential to assess whether the instrument is still within its operational parameters and to schedule timely interventions. </w:t>
      </w:r>
      <w:r w:rsidDel="00000000" w:rsidR="00000000" w:rsidRPr="00000000">
        <w:rPr>
          <w:rtl w:val="0"/>
        </w:rPr>
        <w:t xml:space="preserve">The QC metrics stored in the </w:t>
      </w:r>
      <w:r w:rsidDel="00000000" w:rsidR="00000000" w:rsidRPr="00000000">
        <w:rPr>
          <w:rtl w:val="0"/>
        </w:rPr>
        <w:t xml:space="preserve">mzQC</w:t>
      </w:r>
      <w:r w:rsidDel="00000000" w:rsidR="00000000" w:rsidRPr="00000000">
        <w:rPr>
          <w:rtl w:val="0"/>
        </w:rPr>
        <w:t xml:space="preserve"> format for individual experiments reflect the instrument performance at a specific point in time</w:t>
      </w:r>
      <w:r w:rsidDel="00000000" w:rsidR="00000000" w:rsidRPr="00000000">
        <w:rPr>
          <w:rtl w:val="0"/>
        </w:rPr>
        <w:t xml:space="preserve">. As such, system suitability test results can be consulted prior to data acquisition, and this information can be used to contextualize the experimental data quality. Additionally, QC metrics for multiple experiments, covering a longer time span, can be compared across multiple </w:t>
      </w:r>
      <w:r w:rsidDel="00000000" w:rsidR="00000000" w:rsidRPr="00000000">
        <w:rPr>
          <w:rtl w:val="0"/>
        </w:rPr>
        <w:t xml:space="preserve">mzQC</w:t>
      </w:r>
      <w:r w:rsidDel="00000000" w:rsidR="00000000" w:rsidRPr="00000000">
        <w:rPr>
          <w:rtl w:val="0"/>
        </w:rPr>
        <w:t xml:space="preserve"> files. QC metrics can be consistently queried from multiple </w:t>
      </w:r>
      <w:r w:rsidDel="00000000" w:rsidR="00000000" w:rsidRPr="00000000">
        <w:rPr>
          <w:rtl w:val="0"/>
        </w:rPr>
        <w:t xml:space="preserve">mzQC</w:t>
      </w:r>
      <w:r w:rsidDel="00000000" w:rsidR="00000000" w:rsidRPr="00000000">
        <w:rPr>
          <w:rtl w:val="0"/>
        </w:rPr>
        <w:t xml:space="preserve"> files corresponding to individual experiments or can be combined in a single </w:t>
      </w:r>
      <w:r w:rsidDel="00000000" w:rsidR="00000000" w:rsidRPr="00000000">
        <w:rPr>
          <w:rtl w:val="0"/>
        </w:rPr>
        <w:t xml:space="preserve">mzQC</w:t>
      </w:r>
      <w:r w:rsidDel="00000000" w:rsidR="00000000" w:rsidRPr="00000000">
        <w:rPr>
          <w:rtl w:val="0"/>
        </w:rPr>
        <w:t xml:space="preserve"> file for easy analysis of instrument performance over time.</w:t>
      </w:r>
      <w:r w:rsidDel="00000000" w:rsidR="00000000" w:rsidRPr="00000000">
        <w:rPr>
          <w:rtl w:val="0"/>
        </w:rPr>
        <w:t xml:space="preserve"> </w:t>
      </w:r>
      <w:r w:rsidDel="00000000" w:rsidR="00000000" w:rsidRPr="00000000">
        <w:rPr>
          <w:rtl w:val="0"/>
        </w:rPr>
        <w:t xml:space="preserve">Additionally, the information stored within the mzQC file(s) can be used to assess the longitudinal data quality across batches within an experiment or for inter-lab quality assessments (given that the sample content originates from the same biological resource and the data was acquired over different timepoints).</w:t>
      </w:r>
    </w:p>
    <w:p w:rsidR="00000000" w:rsidDel="00000000" w:rsidP="00000000" w:rsidRDefault="00000000" w:rsidRPr="00000000" w14:paraId="00000094">
      <w:pPr>
        <w:pageBreakBefore w:val="0"/>
        <w:jc w:val="both"/>
        <w:rPr/>
      </w:pPr>
      <w:r w:rsidDel="00000000" w:rsidR="00000000" w:rsidRPr="00000000">
        <w:rPr>
          <w:rtl w:val="0"/>
        </w:rPr>
      </w:r>
    </w:p>
    <w:p w:rsidR="00000000" w:rsidDel="00000000" w:rsidP="00000000" w:rsidRDefault="00000000" w:rsidRPr="00000000" w14:paraId="00000095">
      <w:pPr>
        <w:pStyle w:val="Heading2"/>
        <w:pageBreakBefore w:val="0"/>
        <w:numPr>
          <w:ilvl w:val="1"/>
          <w:numId w:val="1"/>
        </w:numPr>
        <w:spacing w:after="120" w:before="240" w:line="240" w:lineRule="auto"/>
        <w:rPr/>
      </w:pPr>
      <w:bookmarkStart w:colFirst="0" w:colLast="0" w:name="_356kqbrpm3oo" w:id="12"/>
      <w:bookmarkEnd w:id="12"/>
      <w:r w:rsidDel="00000000" w:rsidR="00000000" w:rsidRPr="00000000">
        <w:rPr>
          <w:rtl w:val="0"/>
        </w:rPr>
        <w:t xml:space="preserve">Producing Audience-Targeted Quality Reports</w:t>
      </w:r>
    </w:p>
    <w:p w:rsidR="00000000" w:rsidDel="00000000" w:rsidP="00000000" w:rsidRDefault="00000000" w:rsidRPr="00000000" w14:paraId="00000096">
      <w:pPr>
        <w:pageBreakBefore w:val="0"/>
        <w:jc w:val="both"/>
        <w:rPr/>
      </w:pPr>
      <w:r w:rsidDel="00000000" w:rsidR="00000000" w:rsidRPr="00000000">
        <w:rPr>
          <w:rtl w:val="0"/>
        </w:rPr>
        <w:t xml:space="preserve">Most MS experiments conducted are intended to be shared with other parties, such as a specific collaborator, customer, or a broader audience, either immediately or at a later point. Examples include data acquisition by a core facility or an external collaborator, and data submission to a public repository, which is often required prior to publication in a scientific journal. Downstream use of the data can be facilitated if it is characterized by an accompanying quality report, particularly if the report targets a specific audience or a certain downstream use case. By </w:t>
      </w:r>
      <w:r w:rsidDel="00000000" w:rsidR="00000000" w:rsidRPr="00000000">
        <w:rPr>
          <w:rtl w:val="0"/>
        </w:rPr>
        <w:t xml:space="preserve">including</w:t>
      </w:r>
      <w:r w:rsidDel="00000000" w:rsidR="00000000" w:rsidRPr="00000000">
        <w:rPr>
          <w:rtl w:val="0"/>
        </w:rPr>
        <w:t xml:space="preserve"> the metrics relevant for the envisioned audience(s) in an mzQC file, quality reports can be specifically tailored to the users’ preferences. For example, the report can be as simple as only reporting the quality of sample runs, it can include metrics derived from multiple runs in experimental groups, or it can even be combined with instrument performance information from longitudinal monitoring before and during sample run acquisitions.</w:t>
      </w:r>
      <w:r w:rsidDel="00000000" w:rsidR="00000000" w:rsidRPr="00000000">
        <w:rPr>
          <w:rtl w:val="0"/>
        </w:rPr>
      </w:r>
    </w:p>
    <w:p w:rsidR="00000000" w:rsidDel="00000000" w:rsidP="00000000" w:rsidRDefault="00000000" w:rsidRPr="00000000" w14:paraId="00000097">
      <w:pPr>
        <w:pageBreakBefore w:val="0"/>
        <w:jc w:val="both"/>
        <w:rPr/>
      </w:pPr>
      <w:r w:rsidDel="00000000" w:rsidR="00000000" w:rsidRPr="00000000">
        <w:rPr>
          <w:rtl w:val="0"/>
        </w:rPr>
      </w:r>
    </w:p>
    <w:p w:rsidR="00000000" w:rsidDel="00000000" w:rsidP="00000000" w:rsidRDefault="00000000" w:rsidRPr="00000000" w14:paraId="00000098">
      <w:pPr>
        <w:pStyle w:val="Heading2"/>
        <w:pageBreakBefore w:val="0"/>
        <w:numPr>
          <w:ilvl w:val="1"/>
          <w:numId w:val="1"/>
        </w:numPr>
        <w:spacing w:after="120" w:before="240" w:line="240" w:lineRule="auto"/>
        <w:rPr/>
      </w:pPr>
      <w:bookmarkStart w:colFirst="0" w:colLast="0" w:name="_l929i571rrxc" w:id="13"/>
      <w:bookmarkEnd w:id="13"/>
      <w:r w:rsidDel="00000000" w:rsidR="00000000" w:rsidRPr="00000000">
        <w:rPr>
          <w:rtl w:val="0"/>
        </w:rPr>
        <w:t xml:space="preserve">Assisting in Novel Instrument Method Development</w:t>
      </w:r>
    </w:p>
    <w:p w:rsidR="00000000" w:rsidDel="00000000" w:rsidP="00000000" w:rsidRDefault="00000000" w:rsidRPr="00000000" w14:paraId="00000099">
      <w:pPr>
        <w:pageBreakBefore w:val="0"/>
        <w:jc w:val="both"/>
        <w:rPr/>
      </w:pPr>
      <w:r w:rsidDel="00000000" w:rsidR="00000000" w:rsidRPr="00000000">
        <w:rPr>
          <w:rtl w:val="0"/>
        </w:rPr>
        <w:t xml:space="preserve">Novel instrument methods, such as data-independent acquisition, DIA, </w:t>
      </w:r>
      <w:hyperlink r:id="rId40">
        <w:r w:rsidDel="00000000" w:rsidR="00000000" w:rsidRPr="00000000">
          <w:rPr>
            <w:color w:val="000000"/>
            <w:u w:val="none"/>
            <w:rtl w:val="0"/>
          </w:rPr>
          <w:t xml:space="preserve">(</w:t>
        </w:r>
      </w:hyperlink>
      <w:hyperlink r:id="rId41">
        <w:r w:rsidDel="00000000" w:rsidR="00000000" w:rsidRPr="00000000">
          <w:rPr>
            <w:i w:val="1"/>
            <w:color w:val="000000"/>
            <w:u w:val="none"/>
            <w:rtl w:val="0"/>
          </w:rPr>
          <w:t xml:space="preserve">10</w:t>
        </w:r>
      </w:hyperlink>
      <w:hyperlink r:id="rId42">
        <w:r w:rsidDel="00000000" w:rsidR="00000000" w:rsidRPr="00000000">
          <w:rPr>
            <w:color w:val="000000"/>
            <w:u w:val="none"/>
            <w:rtl w:val="0"/>
          </w:rPr>
          <w:t xml:space="preserve">)</w:t>
        </w:r>
      </w:hyperlink>
      <w:r w:rsidDel="00000000" w:rsidR="00000000" w:rsidRPr="00000000">
        <w:rPr>
          <w:rtl w:val="0"/>
        </w:rPr>
        <w:t xml:space="preserve"> and BoxCar acquisition </w:t>
      </w:r>
      <w:hyperlink r:id="rId43">
        <w:r w:rsidDel="00000000" w:rsidR="00000000" w:rsidRPr="00000000">
          <w:rPr>
            <w:color w:val="000000"/>
            <w:u w:val="none"/>
            <w:rtl w:val="0"/>
          </w:rPr>
          <w:t xml:space="preserve">(</w:t>
        </w:r>
      </w:hyperlink>
      <w:hyperlink r:id="rId44">
        <w:r w:rsidDel="00000000" w:rsidR="00000000" w:rsidRPr="00000000">
          <w:rPr>
            <w:i w:val="1"/>
            <w:color w:val="000000"/>
            <w:u w:val="none"/>
            <w:rtl w:val="0"/>
          </w:rPr>
          <w:t xml:space="preserve">11</w:t>
        </w:r>
      </w:hyperlink>
      <w:hyperlink r:id="rId45">
        <w:r w:rsidDel="00000000" w:rsidR="00000000" w:rsidRPr="00000000">
          <w:rPr>
            <w:color w:val="000000"/>
            <w:u w:val="none"/>
            <w:rtl w:val="0"/>
          </w:rPr>
          <w:t xml:space="preserve">)</w:t>
        </w:r>
      </w:hyperlink>
      <w:r w:rsidDel="00000000" w:rsidR="00000000" w:rsidRPr="00000000">
        <w:rPr>
          <w:rtl w:val="0"/>
        </w:rPr>
        <w:t xml:space="preserve">, are being developed to expand the robustness, depth, and coverage of MS experiments. For DIA experiments, simple constant-window strategies can mean that some isolation windows are crowded with peptides or fragments, while others have relatively low density. Quality metrics can guide researchers to </w:t>
      </w:r>
      <w:r w:rsidDel="00000000" w:rsidR="00000000" w:rsidRPr="00000000">
        <w:rPr>
          <w:rtl w:val="0"/>
        </w:rPr>
        <w:t xml:space="preserve">variable-size windows that are more uniform in peptide</w:t>
      </w:r>
      <w:r w:rsidDel="00000000" w:rsidR="00000000" w:rsidRPr="00000000">
        <w:rPr>
          <w:rtl w:val="0"/>
        </w:rPr>
        <w:t xml:space="preserve"> (proteomics) or compound (metabolomics) </w:t>
      </w:r>
      <w:r w:rsidDel="00000000" w:rsidR="00000000" w:rsidRPr="00000000">
        <w:rPr>
          <w:rtl w:val="0"/>
        </w:rPr>
        <w:t xml:space="preserve">density</w:t>
      </w:r>
      <w:r w:rsidDel="00000000" w:rsidR="00000000" w:rsidRPr="00000000">
        <w:rPr>
          <w:rtl w:val="0"/>
        </w:rPr>
        <w:t xml:space="preserve">, leading to better subsequent identification through spectral libraries and improved quantitative precision. Novel software tools to characterize DIA experiments and report their metrics via </w:t>
      </w:r>
      <w:r w:rsidDel="00000000" w:rsidR="00000000" w:rsidRPr="00000000">
        <w:rPr>
          <w:rtl w:val="0"/>
        </w:rPr>
        <w:t xml:space="preserve">mzQC</w:t>
      </w:r>
      <w:r w:rsidDel="00000000" w:rsidR="00000000" w:rsidRPr="00000000">
        <w:rPr>
          <w:rtl w:val="0"/>
        </w:rPr>
        <w:t xml:space="preserve"> are currently already in development.</w:t>
      </w:r>
    </w:p>
    <w:p w:rsidR="00000000" w:rsidDel="00000000" w:rsidP="00000000" w:rsidRDefault="00000000" w:rsidRPr="00000000" w14:paraId="0000009A">
      <w:pPr>
        <w:pageBreakBefore w:val="0"/>
        <w:jc w:val="both"/>
        <w:rPr/>
      </w:pPr>
      <w:r w:rsidDel="00000000" w:rsidR="00000000" w:rsidRPr="00000000">
        <w:rPr>
          <w:rtl w:val="0"/>
        </w:rPr>
      </w:r>
    </w:p>
    <w:p w:rsidR="00000000" w:rsidDel="00000000" w:rsidP="00000000" w:rsidRDefault="00000000" w:rsidRPr="00000000" w14:paraId="0000009B">
      <w:pPr>
        <w:pStyle w:val="Heading2"/>
        <w:numPr>
          <w:ilvl w:val="1"/>
          <w:numId w:val="1"/>
        </w:numPr>
        <w:rPr>
          <w:u w:val="none"/>
        </w:rPr>
      </w:pPr>
      <w:bookmarkStart w:colFirst="0" w:colLast="0" w:name="_octxribzah54" w:id="14"/>
      <w:bookmarkEnd w:id="14"/>
      <w:r w:rsidDel="00000000" w:rsidR="00000000" w:rsidRPr="00000000">
        <w:rPr>
          <w:rtl w:val="0"/>
        </w:rPr>
        <w:t xml:space="preserve">Quality Control for Multiplexing Experiments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Isobaric tags are frequently used to perform relative quantitation in clinical samples, such as the CPTAC efforts in breast and ovarian cancer </w:t>
      </w:r>
      <w:hyperlink r:id="rId46">
        <w:r w:rsidDel="00000000" w:rsidR="00000000" w:rsidRPr="00000000">
          <w:rPr>
            <w:color w:val="000000"/>
            <w:u w:val="none"/>
            <w:rtl w:val="0"/>
          </w:rPr>
          <w:t xml:space="preserve">(</w:t>
        </w:r>
      </w:hyperlink>
      <w:hyperlink r:id="rId47">
        <w:r w:rsidDel="00000000" w:rsidR="00000000" w:rsidRPr="00000000">
          <w:rPr>
            <w:i w:val="1"/>
            <w:color w:val="000000"/>
            <w:u w:val="none"/>
            <w:rtl w:val="0"/>
          </w:rPr>
          <w:t xml:space="preserve">12</w:t>
        </w:r>
      </w:hyperlink>
      <w:hyperlink r:id="rId48">
        <w:r w:rsidDel="00000000" w:rsidR="00000000" w:rsidRPr="00000000">
          <w:rPr>
            <w:color w:val="000000"/>
            <w:u w:val="none"/>
            <w:rtl w:val="0"/>
          </w:rPr>
          <w:t xml:space="preserve">, </w:t>
        </w:r>
      </w:hyperlink>
      <w:hyperlink r:id="rId49">
        <w:r w:rsidDel="00000000" w:rsidR="00000000" w:rsidRPr="00000000">
          <w:rPr>
            <w:i w:val="1"/>
            <w:color w:val="000000"/>
            <w:u w:val="none"/>
            <w:rtl w:val="0"/>
          </w:rPr>
          <w:t xml:space="preserve">13</w:t>
        </w:r>
      </w:hyperlink>
      <w:hyperlink r:id="rId50">
        <w:r w:rsidDel="00000000" w:rsidR="00000000" w:rsidRPr="00000000">
          <w:rPr>
            <w:color w:val="000000"/>
            <w:u w:val="none"/>
            <w:rtl w:val="0"/>
          </w:rPr>
          <w:t xml:space="preserve">)</w:t>
        </w:r>
      </w:hyperlink>
      <w:r w:rsidDel="00000000" w:rsidR="00000000" w:rsidRPr="00000000">
        <w:rPr>
          <w:rtl w:val="0"/>
        </w:rPr>
        <w:t xml:space="preserve">. The ratio a peptide represents between a pair of samples may be compromised if one of the labeling reagents is used with lower efficiency than the others. For example, if the third of four reagents labels with 20% lower efficiency, then all proteins are likely to appear “down” in that sample. In this case, a “run” would represent the LC-MS/MS experiment, even though it multiplexes multiple samples. A quality metric might characterize the sum across all peptides for each channel’s reporter ion intensities to assess any channel-specific bias. Alternatively, one might define a quality metric to report the fraction of all PSMs that lack any peak for a given isobaric tag channel. The same general principles might govern the creation of quality metrics for a metabolic labeling experiment.</w:t>
      </w:r>
    </w:p>
    <w:p w:rsidR="00000000" w:rsidDel="00000000" w:rsidP="00000000" w:rsidRDefault="00000000" w:rsidRPr="00000000" w14:paraId="0000009D">
      <w:pPr>
        <w:pageBreakBefore w:val="0"/>
        <w:jc w:val="both"/>
        <w:rPr/>
      </w:pPr>
      <w:r w:rsidDel="00000000" w:rsidR="00000000" w:rsidRPr="00000000">
        <w:rPr>
          <w:rtl w:val="0"/>
        </w:rPr>
      </w:r>
    </w:p>
    <w:p w:rsidR="00000000" w:rsidDel="00000000" w:rsidP="00000000" w:rsidRDefault="00000000" w:rsidRPr="00000000" w14:paraId="0000009E">
      <w:pPr>
        <w:pStyle w:val="Heading2"/>
        <w:pageBreakBefore w:val="0"/>
        <w:numPr>
          <w:ilvl w:val="1"/>
          <w:numId w:val="1"/>
        </w:numPr>
        <w:spacing w:after="120" w:before="240" w:line="240" w:lineRule="auto"/>
        <w:rPr/>
      </w:pPr>
      <w:bookmarkStart w:colFirst="0" w:colLast="0" w:name="_he1ngon57e70" w:id="15"/>
      <w:bookmarkEnd w:id="15"/>
      <w:r w:rsidDel="00000000" w:rsidR="00000000" w:rsidRPr="00000000">
        <w:rPr>
          <w:rtl w:val="0"/>
        </w:rPr>
        <w:t xml:space="preserve">Quality Control of Metabolomics</w:t>
      </w:r>
      <w:r w:rsidDel="00000000" w:rsidR="00000000" w:rsidRPr="00000000">
        <w:rPr>
          <w:rtl w:val="0"/>
        </w:rPr>
        <w:t xml:space="preserve"> Experiments</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Similar to proteomics, quality control samples in metabolomics can be used to provide a mechanism to judge the quality of the dataset or assay produced and to assess the analytical variance of individual MS runs and instrument variance over time. </w:t>
      </w:r>
      <w:r w:rsidDel="00000000" w:rsidR="00000000" w:rsidRPr="00000000">
        <w:rPr>
          <w:rtl w:val="0"/>
        </w:rPr>
        <w:t xml:space="preserve">Several different types of quality samples can be used within an experimental setup. A common QC sample is a pooled sample, for which a small aliquot of each biological sample in the study set is mixed together. Several different pooled QC samples might be used for a study, placed in certain locations or randomly throughout the sample acquisition sequence, depending on the experimental setup. Blank samples are used to assess the carryover and ‘leakage’ from the columns and to determine the limit of detection. Often labs can use a commercially available QC sample, for example, NIST SRM 1950 human serum, or alternatively, create a stock pooled QC sample that differs from the one created using a mixture of the samples within the current experiment to measure the longitudinal variance of the instrument performance across different batches. Such quality metrics can be used for cross-study and cross-lab comparison. Another type of QC for </w:t>
      </w:r>
      <w:r w:rsidDel="00000000" w:rsidR="00000000" w:rsidRPr="00000000">
        <w:rPr>
          <w:rtl w:val="0"/>
        </w:rPr>
        <w:t xml:space="preserve">metabolomics</w:t>
      </w:r>
      <w:r w:rsidDel="00000000" w:rsidR="00000000" w:rsidRPr="00000000">
        <w:rPr>
          <w:rtl w:val="0"/>
        </w:rPr>
        <w:t xml:space="preserve"> are synthetic cocktails that include multiple representatives from different classes of metabolites expected in a MS run. Relevant QC metrics to monitor include the number of missing values, the distribution of peak intensities, the trend and/or drift of aggregated intensity values, and coefficients of variation of detected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 Overall, the QC sample measurements provide a qualitative and quantitative representation of the entire collection of samples in a study.</w:t>
      </w:r>
      <w:r w:rsidDel="00000000" w:rsidR="00000000" w:rsidRPr="00000000">
        <w:rPr>
          <w:rtl w:val="0"/>
        </w:rPr>
        <w:t xml:space="preserve"> An </w:t>
      </w:r>
      <w:r w:rsidDel="00000000" w:rsidR="00000000" w:rsidRPr="00000000">
        <w:rPr>
          <w:rtl w:val="0"/>
        </w:rPr>
        <w:t xml:space="preserve">mzQC</w:t>
      </w:r>
      <w:r w:rsidDel="00000000" w:rsidR="00000000" w:rsidRPr="00000000">
        <w:rPr>
          <w:rtl w:val="0"/>
        </w:rPr>
        <w:t xml:space="preserve"> document </w:t>
      </w:r>
      <w:r w:rsidDel="00000000" w:rsidR="00000000" w:rsidRPr="00000000">
        <w:rPr>
          <w:rtl w:val="0"/>
        </w:rPr>
        <w:t xml:space="preserve">can capture such quality indicators, to be fed directly into analysis software for visualization purposes, for pre-analysis data cleaning, or to create a study quality report.</w:t>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1"/>
        <w:pageBreakBefore w:val="0"/>
        <w:numPr>
          <w:ilvl w:val="0"/>
          <w:numId w:val="1"/>
        </w:numPr>
      </w:pPr>
      <w:bookmarkStart w:colFirst="0" w:colLast="0" w:name="_2s8eyo1" w:id="16"/>
      <w:bookmarkEnd w:id="16"/>
      <w:r w:rsidDel="00000000" w:rsidR="00000000" w:rsidRPr="00000000">
        <w:rPr>
          <w:rtl w:val="0"/>
        </w:rPr>
        <w:t xml:space="preserve">Relationship to Controlled Vocabularies</w:t>
      </w:r>
    </w:p>
    <w:p w:rsidR="00000000" w:rsidDel="00000000" w:rsidP="00000000" w:rsidRDefault="00000000" w:rsidRPr="00000000" w14:paraId="000000A2">
      <w:pPr>
        <w:pageBreakBefore w:val="0"/>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based on the definitions formalized in controlled vocabulary terms. The use of CV terms from different vocabularies as control mechanisms and metric definitions are explained in the following.</w:t>
      </w:r>
      <w:r w:rsidDel="00000000" w:rsidR="00000000" w:rsidRPr="00000000">
        <w:rPr>
          <w:rtl w:val="0"/>
        </w:rPr>
      </w:r>
    </w:p>
    <w:p w:rsidR="00000000" w:rsidDel="00000000" w:rsidP="00000000" w:rsidRDefault="00000000" w:rsidRPr="00000000" w14:paraId="000000A3">
      <w:pPr>
        <w:pageBreakBefore w:val="0"/>
        <w:jc w:val="both"/>
        <w:rPr/>
      </w:pPr>
      <w:r w:rsidDel="00000000" w:rsidR="00000000" w:rsidRPr="00000000">
        <w:rPr>
          <w:rtl w:val="0"/>
        </w:rPr>
      </w:r>
    </w:p>
    <w:p w:rsidR="00000000" w:rsidDel="00000000" w:rsidP="00000000" w:rsidRDefault="00000000" w:rsidRPr="00000000" w14:paraId="000000A4">
      <w:pPr>
        <w:pStyle w:val="Heading2"/>
        <w:pageBreakBefore w:val="0"/>
        <w:numPr>
          <w:ilvl w:val="1"/>
          <w:numId w:val="1"/>
        </w:numPr>
        <w:spacing w:after="120" w:before="240" w:line="240" w:lineRule="auto"/>
        <w:rPr/>
      </w:pPr>
      <w:bookmarkStart w:colFirst="0" w:colLast="0" w:name="_lnxbz9" w:id="17"/>
      <w:bookmarkEnd w:id="17"/>
      <w:r w:rsidDel="00000000" w:rsidR="00000000" w:rsidRPr="00000000">
        <w:rPr>
          <w:rtl w:val="0"/>
        </w:rPr>
        <w:t xml:space="preserve">The Quality Control Controlled Vocabulary (QC CV)</w:t>
      </w:r>
      <w:r w:rsidDel="00000000" w:rsidR="00000000" w:rsidRPr="00000000">
        <w:rPr>
          <w:rtl w:val="0"/>
        </w:rPr>
      </w:r>
    </w:p>
    <w:p w:rsidR="00000000" w:rsidDel="00000000" w:rsidP="00000000" w:rsidRDefault="00000000" w:rsidRPr="00000000" w14:paraId="000000A5">
      <w:pPr>
        <w:pageBreakBefore w:val="0"/>
        <w:jc w:val="both"/>
        <w:rPr>
          <w:highlight w:val="yellow"/>
        </w:rPr>
      </w:pPr>
      <w:r w:rsidDel="00000000" w:rsidR="00000000" w:rsidRPr="00000000">
        <w:rPr>
          <w:rtl w:val="0"/>
        </w:rPr>
        <w:t xml:space="preserve">The </w:t>
      </w:r>
      <w:r w:rsidDel="00000000" w:rsidR="00000000" w:rsidRPr="00000000">
        <w:rPr>
          <w:rtl w:val="0"/>
        </w:rPr>
        <w:t xml:space="preserve">PSI-QC controlled vo</w:t>
      </w:r>
      <w:r w:rsidDel="00000000" w:rsidR="00000000" w:rsidRPr="00000000">
        <w:rPr>
          <w:rtl w:val="0"/>
        </w:rPr>
        <w:t xml:space="preserve">cabulary</w:t>
      </w:r>
      <w:r w:rsidDel="00000000" w:rsidR="00000000" w:rsidRPr="00000000">
        <w:rPr>
          <w:rtl w:val="0"/>
        </w:rPr>
        <w:t xml:space="preserve"> </w:t>
      </w:r>
      <w:r w:rsidDel="00000000" w:rsidR="00000000" w:rsidRPr="00000000">
        <w:rPr>
          <w:rtl w:val="0"/>
        </w:rPr>
        <w:t xml:space="preserve">subsection</w:t>
      </w:r>
      <w:r w:rsidDel="00000000" w:rsidR="00000000" w:rsidRPr="00000000">
        <w:rPr>
          <w:rtl w:val="0"/>
        </w:rPr>
        <w:t xml:space="preserve"> </w:t>
      </w:r>
      <w:r w:rsidDel="00000000" w:rsidR="00000000" w:rsidRPr="00000000">
        <w:rPr>
          <w:rtl w:val="0"/>
        </w:rPr>
        <w:t xml:space="preserve">(QC CV)</w:t>
      </w:r>
      <w:r w:rsidDel="00000000" w:rsidR="00000000" w:rsidRPr="00000000">
        <w:rPr>
          <w:rtl w:val="0"/>
        </w:rPr>
        <w:t xml:space="preserve"> of the PSI-MS CV</w:t>
      </w:r>
      <w:r w:rsidDel="00000000" w:rsidR="00000000" w:rsidRPr="00000000">
        <w:rPr>
          <w:rtl w:val="0"/>
        </w:rPr>
        <w:t xml:space="preserve"> (Section 4.2) </w:t>
      </w:r>
      <w:r w:rsidDel="00000000" w:rsidR="00000000" w:rsidRPr="00000000">
        <w:rPr>
          <w:rtl w:val="0"/>
        </w:rPr>
        <w:t xml:space="preserve">defines quality metrics</w:t>
      </w:r>
      <w:r w:rsidDel="00000000" w:rsidR="00000000" w:rsidRPr="00000000">
        <w:rPr>
          <w:rtl w:val="0"/>
        </w:rPr>
        <w:t xml:space="preserve"> and related supporting values. Its main purpose is describing metrics related to mass spectrometry quality control, for which it builds on established terms and definitions from chemistry, physics, and biology ontologies. A</w:t>
      </w:r>
      <w:r w:rsidDel="00000000" w:rsidR="00000000" w:rsidRPr="00000000">
        <w:rPr>
          <w:rtl w:val="0"/>
        </w:rPr>
        <w:t xml:space="preserve">nother purpose is to provide the underlying definitions and specialized metrics for data structures usable within </w:t>
      </w:r>
      <w:r w:rsidDel="00000000" w:rsidR="00000000" w:rsidRPr="00000000">
        <w:rPr>
          <w:rtl w:val="0"/>
        </w:rPr>
        <w:t xml:space="preserve">mzQC</w:t>
      </w:r>
      <w:r w:rsidDel="00000000" w:rsidR="00000000" w:rsidRPr="00000000">
        <w:rPr>
          <w:rtl w:val="0"/>
        </w:rPr>
        <w:t xml:space="preserve"> files.</w:t>
      </w:r>
      <w:r w:rsidDel="00000000" w:rsidR="00000000" w:rsidRPr="00000000">
        <w:rPr>
          <w:rtl w:val="0"/>
        </w:rPr>
        <w:t xml:space="preserve"> Initially included in the QC CV are a collection of </w:t>
      </w:r>
      <w:r w:rsidDel="00000000" w:rsidR="00000000" w:rsidRPr="00000000">
        <w:rPr>
          <w:rtl w:val="0"/>
        </w:rPr>
        <w:t xml:space="preserve">published and </w:t>
      </w:r>
      <w:r w:rsidDel="00000000" w:rsidR="00000000" w:rsidRPr="00000000">
        <w:rPr>
          <w:rtl w:val="0"/>
        </w:rPr>
        <w:t xml:space="preserve">basic metrics</w:t>
      </w:r>
      <w:r w:rsidDel="00000000" w:rsidR="00000000" w:rsidRPr="00000000">
        <w:rPr>
          <w:rtl w:val="0"/>
        </w:rPr>
        <w:t xml:space="preserve">. Special care went into clearly defining the metrics and associated values to help interpretation, use, and visualization.</w:t>
      </w:r>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w:rtl w:val="0"/>
        </w:rPr>
      </w:r>
    </w:p>
    <w:p w:rsidR="00000000" w:rsidDel="00000000" w:rsidP="00000000" w:rsidRDefault="00000000" w:rsidRPr="00000000" w14:paraId="000000A7">
      <w:pPr>
        <w:pageBreakBefore w:val="0"/>
        <w:jc w:val="both"/>
        <w:rPr/>
      </w:pPr>
      <w:r w:rsidDel="00000000" w:rsidR="00000000" w:rsidRPr="00000000">
        <w:rPr>
          <w:rtl w:val="0"/>
        </w:rPr>
        <w:t xml:space="preserve">The QC CV is present in the </w:t>
      </w:r>
      <w:r w:rsidDel="00000000" w:rsidR="00000000" w:rsidRPr="00000000">
        <w:rPr>
          <w:rFonts w:ascii="Consolas" w:cs="Consolas" w:eastAsia="Consolas" w:hAnsi="Consolas"/>
          <w:sz w:val="22"/>
          <w:szCs w:val="22"/>
          <w:rtl w:val="0"/>
        </w:rPr>
        <w:t xml:space="preserve">MS:4000000</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MS:4999999</w:t>
      </w:r>
      <w:r w:rsidDel="00000000" w:rsidR="00000000" w:rsidRPr="00000000">
        <w:rPr>
          <w:rtl w:val="0"/>
        </w:rPr>
        <w:t xml:space="preserve"> namespace of the PSI-MS CV. The CV is encoded as an OBO (Open Biological and Biomedical Ontologies) file that follows the </w:t>
      </w:r>
      <w:hyperlink r:id="rId51">
        <w:r w:rsidDel="00000000" w:rsidR="00000000" w:rsidRPr="00000000">
          <w:rPr>
            <w:color w:val="1155cc"/>
            <w:u w:val="single"/>
            <w:rtl w:val="0"/>
          </w:rPr>
          <w:t xml:space="preserve">OBO specification</w:t>
        </w:r>
      </w:hyperlink>
      <w:r w:rsidDel="00000000" w:rsidR="00000000" w:rsidRPr="00000000">
        <w:rPr>
          <w:rtl w:val="0"/>
        </w:rPr>
        <w:t xml:space="preserve">. The OBO file format is a biology-oriented language for building ontologies, similar to the Web Ontology Language (OWL). The </w:t>
      </w:r>
      <w:hyperlink r:id="rId52">
        <w:r w:rsidDel="00000000" w:rsidR="00000000" w:rsidRPr="00000000">
          <w:rPr>
            <w:color w:val="1155cc"/>
            <w:u w:val="single"/>
            <w:rtl w:val="0"/>
          </w:rPr>
          <w:t xml:space="preserve">OBO Foundry</w:t>
        </w:r>
      </w:hyperlink>
      <w:r w:rsidDel="00000000" w:rsidR="00000000" w:rsidRPr="00000000">
        <w:rPr>
          <w:rtl w:val="0"/>
        </w:rPr>
        <w:t xml:space="preserve"> maintains a comprehensive index of ontologies related to the life sciences.</w:t>
      </w:r>
    </w:p>
    <w:p w:rsidR="00000000" w:rsidDel="00000000" w:rsidP="00000000" w:rsidRDefault="00000000" w:rsidRPr="00000000" w14:paraId="000000A8">
      <w:pPr>
        <w:pageBreakBefore w:val="0"/>
        <w:jc w:val="both"/>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Each metric (and CV entry request) includes the following information:</w:t>
      </w:r>
    </w:p>
    <w:p w:rsidR="00000000" w:rsidDel="00000000" w:rsidP="00000000" w:rsidRDefault="00000000" w:rsidRPr="00000000" w14:paraId="000000AA">
      <w:pPr>
        <w:numPr>
          <w:ilvl w:val="0"/>
          <w:numId w:val="2"/>
        </w:numPr>
        <w:ind w:left="720" w:hanging="360"/>
      </w:pPr>
      <w:r w:rsidDel="00000000" w:rsidR="00000000" w:rsidRPr="00000000">
        <w:rPr>
          <w:rtl w:val="0"/>
        </w:rPr>
        <w:t xml:space="preserve">Name: A (short) string describing your metric.</w:t>
      </w:r>
    </w:p>
    <w:p w:rsidR="00000000" w:rsidDel="00000000" w:rsidP="00000000" w:rsidRDefault="00000000" w:rsidRPr="00000000" w14:paraId="000000AB">
      <w:pPr>
        <w:numPr>
          <w:ilvl w:val="0"/>
          <w:numId w:val="10"/>
        </w:numPr>
        <w:spacing w:after="0" w:afterAutospacing="0" w:lineRule="auto"/>
        <w:ind w:left="720" w:hanging="360"/>
      </w:pPr>
      <w:r w:rsidDel="00000000" w:rsidR="00000000" w:rsidRPr="00000000">
        <w:rPr>
          <w:rtl w:val="0"/>
        </w:rPr>
        <w:t xml:space="preserve">Definition: A longer description. This MUST include information about how the metric should be represented in an mzQC file.</w:t>
      </w:r>
    </w:p>
    <w:p w:rsidR="00000000" w:rsidDel="00000000" w:rsidP="00000000" w:rsidRDefault="00000000" w:rsidRPr="00000000" w14:paraId="000000AC">
      <w:pPr>
        <w:numPr>
          <w:ilvl w:val="0"/>
          <w:numId w:val="10"/>
        </w:numPr>
        <w:spacing w:after="0" w:afterAutospacing="0" w:lineRule="auto"/>
        <w:ind w:left="720" w:hanging="360"/>
      </w:pPr>
      <w:r w:rsidDel="00000000" w:rsidR="00000000" w:rsidRPr="00000000">
        <w:rPr>
          <w:rtl w:val="0"/>
        </w:rPr>
        <w:t xml:space="preserve">Comment</w:t>
      </w:r>
      <w:r w:rsidDel="00000000" w:rsidR="00000000" w:rsidRPr="00000000">
        <w:rPr>
          <w:rtl w:val="0"/>
        </w:rPr>
        <w:t xml:space="preserve">: OPTIONAL details on how the metric should be interpreted (e.g. is a higher value better, can it only be interpreted relative to...).</w:t>
      </w:r>
    </w:p>
    <w:p w:rsidR="00000000" w:rsidDel="00000000" w:rsidP="00000000" w:rsidRDefault="00000000" w:rsidRPr="00000000" w14:paraId="000000AD">
      <w:pPr>
        <w:numPr>
          <w:ilvl w:val="0"/>
          <w:numId w:val="10"/>
        </w:numPr>
        <w:spacing w:after="0" w:afterAutospacing="0" w:lineRule="auto"/>
        <w:ind w:left="720" w:hanging="360"/>
        <w:rPr>
          <w:u w:val="none"/>
        </w:rPr>
      </w:pPr>
      <w:r w:rsidDel="00000000" w:rsidR="00000000" w:rsidRPr="00000000">
        <w:rPr>
          <w:rtl w:val="0"/>
        </w:rPr>
        <w:t xml:space="preserve">Synonyms: OPTIONAL alternative names which may be exact matches or related (see below).</w:t>
      </w:r>
    </w:p>
    <w:p w:rsidR="00000000" w:rsidDel="00000000" w:rsidP="00000000" w:rsidRDefault="00000000" w:rsidRPr="00000000" w14:paraId="000000AE">
      <w:pPr>
        <w:numPr>
          <w:ilvl w:val="0"/>
          <w:numId w:val="10"/>
        </w:numPr>
        <w:spacing w:after="0" w:afterAutospacing="0" w:lineRule="auto"/>
        <w:ind w:left="720" w:hanging="360"/>
      </w:pPr>
      <w:r w:rsidDel="00000000" w:rsidR="00000000" w:rsidRPr="00000000">
        <w:rPr>
          <w:rtl w:val="0"/>
        </w:rPr>
        <w:t xml:space="preserve">Value type: Is the metric value a single value, an n-tuple, </w:t>
      </w:r>
      <w:r w:rsidDel="00000000" w:rsidR="00000000" w:rsidRPr="00000000">
        <w:rPr>
          <w:rtl w:val="0"/>
        </w:rPr>
        <w:t xml:space="preserve">a table</w:t>
      </w:r>
      <w:r w:rsidDel="00000000" w:rsidR="00000000" w:rsidRPr="00000000">
        <w:rPr>
          <w:rtl w:val="0"/>
        </w:rPr>
        <w:t xml:space="preserve">, or a </w:t>
      </w:r>
      <w:r w:rsidDel="00000000" w:rsidR="00000000" w:rsidRPr="00000000">
        <w:rPr>
          <w:rtl w:val="0"/>
        </w:rPr>
        <w:t xml:space="preserve">matrix</w:t>
      </w:r>
      <w:r w:rsidDel="00000000" w:rsidR="00000000" w:rsidRPr="00000000">
        <w:rPr>
          <w:rtl w:val="0"/>
        </w:rPr>
        <w:t xml:space="preserve">? What is the type of the metric (int, float, datetime, etc.)?</w:t>
      </w:r>
    </w:p>
    <w:p w:rsidR="00000000" w:rsidDel="00000000" w:rsidP="00000000" w:rsidRDefault="00000000" w:rsidRPr="00000000" w14:paraId="000000AF">
      <w:pPr>
        <w:numPr>
          <w:ilvl w:val="0"/>
          <w:numId w:val="10"/>
        </w:numPr>
        <w:spacing w:after="0" w:afterAutospacing="0" w:lineRule="auto"/>
        <w:ind w:left="720" w:hanging="360"/>
      </w:pPr>
      <w:r w:rsidDel="00000000" w:rsidR="00000000" w:rsidRPr="00000000">
        <w:rPr>
          <w:rtl w:val="0"/>
        </w:rPr>
        <w:t xml:space="preserve">Unit: OPTIONAL unit of the value, specified using an existing CV term.</w:t>
      </w:r>
    </w:p>
    <w:p w:rsidR="00000000" w:rsidDel="00000000" w:rsidP="00000000" w:rsidRDefault="00000000" w:rsidRPr="00000000" w14:paraId="000000B0">
      <w:pPr>
        <w:numPr>
          <w:ilvl w:val="0"/>
          <w:numId w:val="10"/>
        </w:numPr>
        <w:ind w:left="720" w:hanging="360"/>
      </w:pPr>
      <w:r w:rsidDel="00000000" w:rsidR="00000000" w:rsidRPr="00000000">
        <w:rPr>
          <w:rtl w:val="0"/>
        </w:rPr>
        <w:t xml:space="preserve">Categorization: A categorization can OPTIONALLY be supplied. Examples are whether the metric depends on spectrum, peptide, protein, or metabolite identifications; or to describe the metric context.</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 comment is OPTIONAL, but if present </w:t>
      </w:r>
      <w:r w:rsidDel="00000000" w:rsidR="00000000" w:rsidRPr="00000000">
        <w:rPr>
          <w:rtl w:val="0"/>
        </w:rPr>
        <w:t xml:space="preserve">it should convey information which is non-trivial and relevant for usage, implementation, or interpretation. Examples of this would be that the value computation might result in division by zero or otherwise unobtainable in certain situations. (And counter-examples, comments that should NOT be included, would be repeating the name/definition, synonyms, or development comments.)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Some restrictions apply to how CV term information is represented. The name, definition, and comment SHOULD NOT contain escaped characters, such as \", or special characters, such as backticks (`). Single quotes SHOULD be used to quote words or sentences. For example: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Consolas" w:cs="Consolas" w:eastAsia="Consolas" w:hAnsi="Consolas"/>
          <w:sz w:val="22"/>
          <w:szCs w:val="22"/>
          <w:rtl w:val="0"/>
        </w:rPr>
        <w:t xml:space="preserve">def: "The basis for the metric calculation, such as 'single run' or 'single spectrum'." [PSI:QC]</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rFonts w:ascii="Fira Sans" w:cs="Fira Sans" w:eastAsia="Fira Sans" w:hAnsi="Fira Sans"/>
          <w:b w:val="1"/>
        </w:rPr>
      </w:pPr>
      <w:r w:rsidDel="00000000" w:rsidR="00000000" w:rsidRPr="00000000">
        <w:rPr>
          <w:rFonts w:ascii="Fira Sans" w:cs="Fira Sans" w:eastAsia="Fira Sans" w:hAnsi="Fira Sans"/>
          <w:b w:val="1"/>
          <w:rtl w:val="0"/>
        </w:rPr>
        <w:t xml:space="preserve">Example CV term</w:t>
      </w:r>
      <w:r w:rsidDel="00000000" w:rsidR="00000000" w:rsidRPr="00000000">
        <w:rPr>
          <w:rFonts w:ascii="Fira Sans" w:cs="Fira Sans" w:eastAsia="Fira Sans" w:hAnsi="Fira Sans"/>
          <w:b w:val="1"/>
          <w:rtl w:val="0"/>
        </w:rPr>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0B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MS:4000059</w:t>
      </w:r>
    </w:p>
    <w:p w:rsidR="00000000" w:rsidDel="00000000" w:rsidP="00000000" w:rsidRDefault="00000000" w:rsidRPr="00000000" w14:paraId="000000B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 number of MS1 spectra</w:t>
      </w:r>
    </w:p>
    <w:p w:rsidR="00000000" w:rsidDel="00000000" w:rsidP="00000000" w:rsidRDefault="00000000" w:rsidRPr="00000000" w14:paraId="000000B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[PSI:MS]</w:t>
      </w:r>
    </w:p>
    <w:p w:rsidR="00000000" w:rsidDel="00000000" w:rsidP="00000000" w:rsidRDefault="00000000" w:rsidRPr="00000000" w14:paraId="000000B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An unusual low number may indicate incomplete sampling/scan rate of the MS instrument, low sample volume and/or failed injection of a sample.</w:t>
      </w:r>
    </w:p>
    <w:p w:rsidR="00000000" w:rsidDel="00000000" w:rsidP="00000000" w:rsidRDefault="00000000" w:rsidRPr="00000000" w14:paraId="000000B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[PMID:24494671]</w:t>
      </w:r>
    </w:p>
    <w:p w:rsidR="00000000" w:rsidDel="00000000" w:rsidP="00000000" w:rsidRDefault="00000000" w:rsidRPr="00000000" w14:paraId="000000C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C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MS:4000009 ! ID free metric</w:t>
      </w:r>
    </w:p>
    <w:p w:rsidR="00000000" w:rsidDel="00000000" w:rsidP="00000000" w:rsidRDefault="00000000" w:rsidRPr="00000000" w14:paraId="000000C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MS:4000012 ! single run based metric</w:t>
      </w:r>
    </w:p>
    <w:p w:rsidR="00000000" w:rsidDel="00000000" w:rsidP="00000000" w:rsidRDefault="00000000" w:rsidRPr="00000000" w14:paraId="000000C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MS:4000021 ! MS1 metric</w:t>
      </w:r>
    </w:p>
    <w:p w:rsidR="00000000" w:rsidDel="00000000" w:rsidP="00000000" w:rsidRDefault="00000000" w:rsidRPr="00000000" w14:paraId="000000C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xsd:int ! The allowed value-type for this CV term</w:t>
      </w:r>
    </w:p>
    <w:p w:rsidR="00000000" w:rsidDel="00000000" w:rsidP="00000000" w:rsidRDefault="00000000" w:rsidRPr="00000000" w14:paraId="000000C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UO:0000189 ! count unit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Fira Sans" w:cs="Fira Sans" w:eastAsia="Fira Sans" w:hAnsi="Fira Sans"/>
          <w:b w:val="1"/>
        </w:rPr>
      </w:pPr>
      <w:r w:rsidDel="00000000" w:rsidR="00000000" w:rsidRPr="00000000">
        <w:rPr>
          <w:rFonts w:ascii="Fira Sans" w:cs="Fira Sans" w:eastAsia="Fira Sans" w:hAnsi="Fira Sans"/>
          <w:b w:val="1"/>
          <w:rtl w:val="0"/>
        </w:rPr>
        <w:t xml:space="preserve">ID</w:t>
      </w:r>
    </w:p>
    <w:p w:rsidR="00000000" w:rsidDel="00000000" w:rsidP="00000000" w:rsidRDefault="00000000" w:rsidRPr="00000000" w14:paraId="000000C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MS:4000059</w:t>
      </w:r>
    </w:p>
    <w:p w:rsidR="00000000" w:rsidDel="00000000" w:rsidP="00000000" w:rsidRDefault="00000000" w:rsidRPr="00000000" w14:paraId="000000C9">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Each term MUST have a unique ID, specified as </w:t>
      </w:r>
      <w:r w:rsidDel="00000000" w:rsidR="00000000" w:rsidRPr="00000000">
        <w:rPr>
          <w:rFonts w:ascii="Consolas" w:cs="Consolas" w:eastAsia="Consolas" w:hAnsi="Consolas"/>
          <w:sz w:val="22"/>
          <w:szCs w:val="22"/>
          <w:rtl w:val="0"/>
        </w:rPr>
        <w:t xml:space="preserve">MS:XXXXXXX</w:t>
      </w:r>
      <w:r w:rsidDel="00000000" w:rsidR="00000000" w:rsidRPr="00000000">
        <w:rPr>
          <w:rtl w:val="0"/>
        </w:rPr>
        <w:t xml:space="preserve">. </w:t>
      </w:r>
      <w:r w:rsidDel="00000000" w:rsidR="00000000" w:rsidRPr="00000000">
        <w:rPr>
          <w:rtl w:val="0"/>
        </w:rPr>
        <w:t xml:space="preserve">Metric IDs are immutable and not reusable (e.g. for redefinition), and will be assigned upon inclusion or redefinition.</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p w:rsidR="00000000" w:rsidDel="00000000" w:rsidP="00000000" w:rsidRDefault="00000000" w:rsidRPr="00000000" w14:paraId="000000CD">
      <w:pPr>
        <w:rPr/>
      </w:pPr>
      <w:r w:rsidDel="00000000" w:rsidR="00000000" w:rsidRPr="00000000">
        <w:rPr>
          <w:rFonts w:ascii="Consolas" w:cs="Consolas" w:eastAsia="Consolas" w:hAnsi="Consolas"/>
          <w:sz w:val="22"/>
          <w:szCs w:val="22"/>
          <w:rtl w:val="0"/>
        </w:rPr>
        <w:t xml:space="preserve">name: number of MS1 spectra</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Each term MUST have a human-readable name. </w:t>
      </w:r>
      <w:r w:rsidDel="00000000" w:rsidR="00000000" w:rsidRPr="00000000">
        <w:rPr>
          <w:rtl w:val="0"/>
        </w:rPr>
        <w:t xml:space="preserve">The name SHOULD be informative, SHOULD consist </w:t>
      </w:r>
      <w:r w:rsidDel="00000000" w:rsidR="00000000" w:rsidRPr="00000000">
        <w:rPr>
          <w:rtl w:val="0"/>
        </w:rPr>
        <w:t xml:space="preserve">of maximum</w:t>
      </w:r>
      <w:r w:rsidDel="00000000" w:rsidR="00000000" w:rsidRPr="00000000">
        <w:rPr>
          <w:rtl w:val="0"/>
        </w:rPr>
        <w:t xml:space="preserve"> </w:t>
      </w:r>
      <w:r w:rsidDel="00000000" w:rsidR="00000000" w:rsidRPr="00000000">
        <w:rPr>
          <w:rtl w:val="0"/>
        </w:rPr>
        <w:t xml:space="preserve">100</w:t>
      </w:r>
      <w:r w:rsidDel="00000000" w:rsidR="00000000" w:rsidRPr="00000000">
        <w:rPr>
          <w:rtl w:val="0"/>
        </w:rPr>
        <w:t xml:space="preserve"> characters, and SHOULD only consist of alphanumeric 7-bit ASCII characters, spaces, and punctuation marks (</w:t>
      </w:r>
      <w:r w:rsidDel="00000000" w:rsidR="00000000" w:rsidRPr="00000000">
        <w:rPr>
          <w:rFonts w:ascii="Consolas" w:cs="Consolas" w:eastAsia="Consolas" w:hAnsi="Consolas"/>
          <w:sz w:val="22"/>
          <w:szCs w:val="22"/>
          <w:rtl w:val="0"/>
        </w:rPr>
        <w:t xml:space="preserv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Both </w:t>
      </w:r>
      <w:r w:rsidDel="00000000" w:rsidR="00000000" w:rsidRPr="00000000">
        <w:rPr>
          <w:rFonts w:ascii="Consolas" w:cs="Consolas" w:eastAsia="Consolas" w:hAnsi="Consolas"/>
          <w:sz w:val="22"/>
          <w:szCs w:val="22"/>
          <w:rtl w:val="0"/>
        </w:rPr>
        <w:t xml:space="preserve">id</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be present as reference when a term is used in </w:t>
      </w:r>
      <w:r w:rsidDel="00000000" w:rsidR="00000000" w:rsidRPr="00000000">
        <w:rPr>
          <w:rtl w:val="0"/>
        </w:rPr>
        <w:t xml:space="preserve">mzQC or related context (see schema)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Fira Sans" w:cs="Fira Sans" w:eastAsia="Fira Sans" w:hAnsi="Fira Sans"/>
          <w:b w:val="1"/>
        </w:rPr>
      </w:pPr>
      <w:r w:rsidDel="00000000" w:rsidR="00000000" w:rsidRPr="00000000">
        <w:rPr>
          <w:rFonts w:ascii="Fira Sans" w:cs="Fira Sans" w:eastAsia="Fira Sans" w:hAnsi="Fira Sans"/>
          <w:b w:val="1"/>
          <w:rtl w:val="0"/>
        </w:rPr>
        <w:t xml:space="preserve">Definition</w:t>
      </w:r>
    </w:p>
    <w:p w:rsidR="00000000" w:rsidDel="00000000" w:rsidP="00000000" w:rsidRDefault="00000000" w:rsidRPr="00000000" w14:paraId="000000D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[PSI:MS]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definition SHOULD consist of a short explanation of the term and how it should be stored in the </w:t>
      </w:r>
      <w:r w:rsidDel="00000000" w:rsidR="00000000" w:rsidRPr="00000000">
        <w:rPr>
          <w:rtl w:val="0"/>
        </w:rPr>
        <w:t xml:space="preserve">mzQC</w:t>
      </w:r>
      <w:r w:rsidDel="00000000" w:rsidR="00000000" w:rsidRPr="00000000">
        <w:rPr>
          <w:rtl w:val="0"/>
        </w:rPr>
        <w:t xml:space="preserve"> file. T</w:t>
      </w:r>
      <w:r w:rsidDel="00000000" w:rsidR="00000000" w:rsidRPr="00000000">
        <w:rPr>
          <w:rtl w:val="0"/>
        </w:rPr>
        <w:t xml:space="preserve">he description SHOULD also provide aid in interpreting the values.</w:t>
      </w:r>
      <w:r w:rsidDel="00000000" w:rsidR="00000000" w:rsidRPr="00000000">
        <w:rPr>
          <w:rtl w:val="0"/>
        </w:rPr>
        <w:t xml:space="preserve"> </w:t>
      </w:r>
      <w:r w:rsidDel="00000000" w:rsidR="00000000" w:rsidRPr="00000000">
        <w:rPr>
          <w:rtl w:val="0"/>
        </w:rPr>
        <w:t xml:space="preserve">The definition section </w:t>
      </w:r>
      <w:r w:rsidDel="00000000" w:rsidR="00000000" w:rsidRPr="00000000">
        <w:rPr>
          <w:rtl w:val="0"/>
        </w:rPr>
        <w:t xml:space="preserve">SHOULD</w:t>
      </w:r>
      <w:r w:rsidDel="00000000" w:rsidR="00000000" w:rsidRPr="00000000">
        <w:rPr>
          <w:rtl w:val="0"/>
        </w:rPr>
        <w:t xml:space="preserve"> NOT</w:t>
      </w:r>
      <w:r w:rsidDel="00000000" w:rsidR="00000000" w:rsidRPr="00000000">
        <w:rPr>
          <w:rtl w:val="0"/>
        </w:rPr>
        <w:t xml:space="preserve"> contain calculation or interpretation details, but rather it should explain the purpose, requirements, and scope of the metric.</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Fira Sans" w:cs="Fira Sans" w:eastAsia="Fira Sans" w:hAnsi="Fira Sans"/>
          <w:b w:val="1"/>
        </w:rPr>
      </w:pPr>
      <w:r w:rsidDel="00000000" w:rsidR="00000000" w:rsidRPr="00000000">
        <w:rPr>
          <w:rFonts w:ascii="Fira Sans" w:cs="Fira Sans" w:eastAsia="Fira Sans" w:hAnsi="Fira Sans"/>
          <w:b w:val="1"/>
          <w:rtl w:val="0"/>
        </w:rPr>
        <w:t xml:space="preserve">Comment</w:t>
      </w:r>
    </w:p>
    <w:p w:rsidR="00000000" w:rsidDel="00000000" w:rsidP="00000000" w:rsidRDefault="00000000" w:rsidRPr="00000000" w14:paraId="000000D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An unusual low number may indicate incomplete sampling/scan rate of the MS instrument, low sample volume and/or failed injection of a sample.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comment section MAY contain calculation and interpretation details, like </w:t>
      </w:r>
      <w:r w:rsidDel="00000000" w:rsidR="00000000" w:rsidRPr="00000000">
        <w:rPr>
          <w:rtl w:val="0"/>
        </w:rPr>
        <w:t xml:space="preserve">whether smaller or larger values are desirable</w:t>
      </w:r>
      <w:r w:rsidDel="00000000" w:rsidR="00000000" w:rsidRPr="00000000">
        <w:rPr>
          <w:rtl w:val="0"/>
        </w:rPr>
        <w:t xml:space="preserve">. It is also RECOMMENDED to give a short explanation about how the metric c</w:t>
      </w:r>
      <w:r w:rsidDel="00000000" w:rsidR="00000000" w:rsidRPr="00000000">
        <w:rPr>
          <w:rtl w:val="0"/>
        </w:rPr>
        <w:t xml:space="preserve">an be interpreted</w:t>
      </w:r>
      <w:r w:rsidDel="00000000" w:rsidR="00000000" w:rsidRPr="00000000">
        <w:rPr>
          <w:rtl w:val="0"/>
        </w:rPr>
        <w:t xml:space="preserve">. If the metric calculation is not obvious, the calculation is RECOMMENDED to be briefly described in common terms. For published metrics, it is also RECOMMENDED to refer to the corresponding code.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Fira Sans" w:cs="Fira Sans" w:eastAsia="Fira Sans" w:hAnsi="Fira Sans"/>
          <w:b w:val="1"/>
        </w:rPr>
      </w:pPr>
      <w:r w:rsidDel="00000000" w:rsidR="00000000" w:rsidRPr="00000000">
        <w:rPr>
          <w:rFonts w:ascii="Fira Sans" w:cs="Fira Sans" w:eastAsia="Fira Sans" w:hAnsi="Fira Sans"/>
          <w:b w:val="1"/>
          <w:rtl w:val="0"/>
        </w:rPr>
        <w:t xml:space="preserve">Value</w:t>
      </w:r>
      <w:r w:rsidDel="00000000" w:rsidR="00000000" w:rsidRPr="00000000">
        <w:rPr>
          <w:rFonts w:ascii="Fira Sans" w:cs="Fira Sans" w:eastAsia="Fira Sans" w:hAnsi="Fira Sans"/>
          <w:b w:val="1"/>
          <w:rtl w:val="0"/>
        </w:rPr>
        <w:t xml:space="preserve"> Type And Unit</w:t>
      </w:r>
      <w:r w:rsidDel="00000000" w:rsidR="00000000" w:rsidRPr="00000000">
        <w:rPr>
          <w:rtl w:val="0"/>
        </w:rPr>
      </w:r>
    </w:p>
    <w:p w:rsidR="00000000" w:rsidDel="00000000" w:rsidP="00000000" w:rsidRDefault="00000000" w:rsidRPr="00000000" w14:paraId="000000D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D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xsd:int ! The allowed value-type for this CV term</w:t>
      </w:r>
    </w:p>
    <w:p w:rsidR="00000000" w:rsidDel="00000000" w:rsidP="00000000" w:rsidRDefault="00000000" w:rsidRPr="00000000" w14:paraId="000000E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UO:0000189 ! count unit</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This example shows an integer single value </w:t>
      </w:r>
      <w:r w:rsidDel="00000000" w:rsidR="00000000" w:rsidRPr="00000000">
        <w:rPr>
          <w:rtl w:val="0"/>
        </w:rPr>
        <w:t xml:space="preserve">with </w:t>
      </w:r>
      <w:r w:rsidDel="00000000" w:rsidR="00000000" w:rsidRPr="00000000">
        <w:rPr>
          <w:rtl w:val="0"/>
        </w:rPr>
        <w:t xml:space="preserve">a count </w:t>
      </w:r>
      <w:r w:rsidDel="00000000" w:rsidR="00000000" w:rsidRPr="00000000">
        <w:rPr>
          <w:rtl w:val="0"/>
        </w:rPr>
        <w:t xml:space="preserve">as unit</w:t>
      </w:r>
      <w:r w:rsidDel="00000000" w:rsidR="00000000" w:rsidRPr="00000000">
        <w:rPr>
          <w:rtl w:val="0"/>
        </w:rPr>
        <w:t xml:space="preserve"> </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UO:0000189</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E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xsd:float ! The allowed value-type for this CV term</w:t>
      </w:r>
      <w:r w:rsidDel="00000000" w:rsidR="00000000" w:rsidRPr="00000000">
        <w:rPr>
          <w:rtl w:val="0"/>
        </w:rPr>
      </w:r>
    </w:p>
    <w:p w:rsidR="00000000" w:rsidDel="00000000" w:rsidP="00000000" w:rsidRDefault="00000000" w:rsidRPr="00000000" w14:paraId="000000E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has_value_concept STATO:0000237</w:t>
      </w:r>
      <w:r w:rsidDel="00000000" w:rsidR="00000000" w:rsidRPr="00000000">
        <w:rPr>
          <w:rFonts w:ascii="Consolas" w:cs="Consolas" w:eastAsia="Consolas" w:hAnsi="Consolas"/>
          <w:sz w:val="22"/>
          <w:szCs w:val="22"/>
          <w:rtl w:val="0"/>
        </w:rPr>
        <w:t xml:space="preserve"> ! standard deviation</w:t>
      </w:r>
      <w:r w:rsidDel="00000000" w:rsidR="00000000" w:rsidRPr="00000000">
        <w:rPr>
          <w:rtl w:val="0"/>
        </w:rPr>
      </w:r>
    </w:p>
    <w:p w:rsidR="00000000" w:rsidDel="00000000" w:rsidP="00000000" w:rsidRDefault="00000000" w:rsidRPr="00000000" w14:paraId="000000E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UO:0000221 ! dalton</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This example shows a floating point single value</w:t>
      </w:r>
      <w:r w:rsidDel="00000000" w:rsidR="00000000" w:rsidRPr="00000000">
        <w:rPr>
          <w:rtl w:val="0"/>
        </w:rPr>
        <w:t xml:space="preserve"> that represents the standard deviation (</w:t>
      </w:r>
      <w:r w:rsidDel="00000000" w:rsidR="00000000" w:rsidRPr="00000000">
        <w:rPr>
          <w:rFonts w:ascii="Consolas" w:cs="Consolas" w:eastAsia="Consolas" w:hAnsi="Consolas"/>
          <w:sz w:val="22"/>
          <w:szCs w:val="22"/>
          <w:rtl w:val="0"/>
        </w:rPr>
        <w:t xml:space="preserve">STATO:0000237</w:t>
      </w:r>
      <w:r w:rsidDel="00000000" w:rsidR="00000000" w:rsidRPr="00000000">
        <w:rPr>
          <w:rtl w:val="0"/>
        </w:rPr>
        <w:t xml:space="preserve">) with the unit Dalton (</w:t>
      </w:r>
      <w:r w:rsidDel="00000000" w:rsidR="00000000" w:rsidRPr="00000000">
        <w:rPr>
          <w:rFonts w:ascii="Consolas" w:cs="Consolas" w:eastAsia="Consolas" w:hAnsi="Consolas"/>
          <w:sz w:val="22"/>
          <w:szCs w:val="22"/>
          <w:rtl w:val="0"/>
        </w:rPr>
        <w:t xml:space="preserve">UO:0000221</w:t>
      </w:r>
      <w:r w:rsidDel="00000000" w:rsidR="00000000" w:rsidRPr="00000000">
        <w:rPr>
          <w:rtl w:val="0"/>
        </w:rPr>
        <w:t xml:space="preserve">). For example, the standard deviation of the distribution of precursor mass errors of identified spectra.</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Each term that reports a value MUST indicate the corresponding value type using an </w:t>
      </w:r>
      <w:r w:rsidDel="00000000" w:rsidR="00000000" w:rsidRPr="00000000">
        <w:rPr>
          <w:rFonts w:ascii="Consolas" w:cs="Consolas" w:eastAsia="Consolas" w:hAnsi="Consolas"/>
          <w:sz w:val="22"/>
          <w:szCs w:val="22"/>
          <w:rtl w:val="0"/>
        </w:rPr>
        <w:t xml:space="preserve">is_a</w:t>
      </w:r>
      <w:r w:rsidDel="00000000" w:rsidR="00000000" w:rsidRPr="00000000">
        <w:rPr>
          <w:rtl w:val="0"/>
        </w:rPr>
        <w:t xml:space="preserve"> relation. Different value types are possible: single value, n-tuple, table, or matrix. A value must be associated with a unit, see Metric Categorization. Depending on the value type, different additional categorization is REQUIRED.</w:t>
      </w:r>
    </w:p>
    <w:p w:rsidR="00000000" w:rsidDel="00000000" w:rsidP="00000000" w:rsidRDefault="00000000" w:rsidRPr="00000000" w14:paraId="000000EC">
      <w:pPr>
        <w:numPr>
          <w:ilvl w:val="0"/>
          <w:numId w:val="13"/>
        </w:numPr>
        <w:ind w:left="720" w:hanging="360"/>
        <w:rPr>
          <w:b w:val="1"/>
        </w:rPr>
      </w:pPr>
      <w:r w:rsidDel="00000000" w:rsidR="00000000" w:rsidRPr="00000000">
        <w:rPr>
          <w:b w:val="1"/>
          <w:rtl w:val="0"/>
        </w:rPr>
        <w:t xml:space="preserve">single value:</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w:t>
      </w:r>
    </w:p>
    <w:p w:rsidR="00000000" w:rsidDel="00000000" w:rsidP="00000000" w:rsidRDefault="00000000" w:rsidRPr="00000000" w14:paraId="000000ED">
      <w:pPr>
        <w:numPr>
          <w:ilvl w:val="0"/>
          <w:numId w:val="13"/>
        </w:numPr>
        <w:ind w:left="720" w:hanging="360"/>
        <w:rPr>
          <w:b w:val="1"/>
        </w:rPr>
      </w:pPr>
      <w:r w:rsidDel="00000000" w:rsidR="00000000" w:rsidRPr="00000000">
        <w:rPr>
          <w:b w:val="1"/>
          <w:rtl w:val="0"/>
        </w:rPr>
        <w:t xml:space="preserve">n-tuple</w:t>
      </w:r>
      <w:r w:rsidDel="00000000" w:rsidR="00000000" w:rsidRPr="00000000">
        <w:rPr>
          <w:rtl w:val="0"/>
        </w:rPr>
        <w:t xml:space="preserve">: </w:t>
      </w:r>
      <w:r w:rsidDel="00000000" w:rsidR="00000000" w:rsidRPr="00000000">
        <w:rPr>
          <w:rtl w:val="0"/>
        </w:rPr>
        <w:t xml:space="preserve">An ordered list/array of length ‘n’.</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 Units and types (optional) MUST be uniform for all values. An n-tuple is represented by a JSON array, which implicitly defines its length ‘n’.</w:t>
      </w:r>
    </w:p>
    <w:p w:rsidR="00000000" w:rsidDel="00000000" w:rsidP="00000000" w:rsidRDefault="00000000" w:rsidRPr="00000000" w14:paraId="000000EE">
      <w:pPr>
        <w:numPr>
          <w:ilvl w:val="0"/>
          <w:numId w:val="13"/>
        </w:numPr>
        <w:ind w:left="720" w:hanging="360"/>
      </w:pPr>
      <w:r w:rsidDel="00000000" w:rsidR="00000000" w:rsidRPr="00000000">
        <w:rPr>
          <w:b w:val="1"/>
          <w:rtl w:val="0"/>
        </w:rPr>
        <w:t xml:space="preserve">table</w:t>
      </w:r>
      <w:r w:rsidDel="00000000" w:rsidR="00000000" w:rsidRPr="00000000">
        <w:rPr>
          <w:rtl w:val="0"/>
        </w:rPr>
        <w:t xml:space="preserve">: A table MUST have one or more columns defined using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and MAY have optional columns defined using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A table is represented using a JSON key–value object where key(s) represent the column term names/accessions and the value(s) are JSON arrays of uniform value type and length.</w:t>
      </w:r>
    </w:p>
    <w:p w:rsidR="00000000" w:rsidDel="00000000" w:rsidP="00000000" w:rsidRDefault="00000000" w:rsidRPr="00000000" w14:paraId="000000EF">
      <w:pPr>
        <w:numPr>
          <w:ilvl w:val="0"/>
          <w:numId w:val="13"/>
        </w:numPr>
        <w:ind w:left="720" w:hanging="360"/>
      </w:pPr>
      <w:r w:rsidDel="00000000" w:rsidR="00000000" w:rsidRPr="00000000">
        <w:rPr>
          <w:b w:val="1"/>
          <w:rtl w:val="0"/>
        </w:rPr>
        <w:t xml:space="preserve">table column types</w:t>
      </w:r>
      <w:r w:rsidDel="00000000" w:rsidR="00000000" w:rsidRPr="00000000">
        <w:rPr>
          <w:rtl w:val="0"/>
        </w:rPr>
        <w:t xml:space="preserve">: Any CV term with a single value specification can be used as a table column, specified using the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relationships. Additionally, non-metric value terms from other vocabularies can similarly be used as long as their unit is unambiguous. The term name will be used as the column’s header. In case the term’s unit is ambiguous it is </w:t>
      </w:r>
      <w:r w:rsidDel="00000000" w:rsidR="00000000" w:rsidRPr="00000000">
        <w:rPr>
          <w:rtl w:val="0"/>
        </w:rPr>
        <w:t xml:space="preserve">RECOMMENDED </w:t>
      </w:r>
      <w:r w:rsidDel="00000000" w:rsidR="00000000" w:rsidRPr="00000000">
        <w:rPr>
          <w:rtl w:val="0"/>
        </w:rPr>
        <w:t xml:space="preserve">to specify the unit in the table’s CV term definition. E.g.: </w:t>
      </w:r>
      <w:r w:rsidDel="00000000" w:rsidR="00000000" w:rsidRPr="00000000">
        <w:rPr>
          <w:rFonts w:ascii="Consolas" w:cs="Consolas" w:eastAsia="Consolas" w:hAnsi="Consolas"/>
          <w:sz w:val="22"/>
          <w:szCs w:val="22"/>
          <w:rtl w:val="0"/>
        </w:rPr>
        <w:t xml:space="preserve">MS:1000894</w:t>
      </w:r>
      <w:r w:rsidDel="00000000" w:rsidR="00000000" w:rsidRPr="00000000">
        <w:rPr>
          <w:rtl w:val="0"/>
        </w:rPr>
        <w:t xml:space="preserve"> (retention time) can be used, but since its definition has both second and minute unit relationships, it is recommended to clarify in the table definition whether seconds or minutes are expected.</w:t>
      </w:r>
    </w:p>
    <w:p w:rsidR="00000000" w:rsidDel="00000000" w:rsidP="00000000" w:rsidRDefault="00000000" w:rsidRPr="00000000" w14:paraId="000000F0">
      <w:pPr>
        <w:numPr>
          <w:ilvl w:val="0"/>
          <w:numId w:val="13"/>
        </w:numPr>
        <w:ind w:left="720" w:hanging="360"/>
      </w:pPr>
      <w:r w:rsidDel="00000000" w:rsidR="00000000" w:rsidRPr="00000000">
        <w:rPr>
          <w:b w:val="1"/>
          <w:rtl w:val="0"/>
        </w:rPr>
        <w:t xml:space="preserve">matrix</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 Units and types (optional) MUST be uniform for all values. A matrix is represented by a JSON array of JSON arrays where the inner arrays MUST be of uniform length, which implicitly defines the matrix dimensions.</w:t>
      </w:r>
    </w:p>
    <w:p w:rsidR="00000000" w:rsidDel="00000000" w:rsidP="00000000" w:rsidRDefault="00000000" w:rsidRPr="00000000" w14:paraId="000000F1">
      <w:pPr>
        <w:rPr>
          <w:highlight w:val="yellow"/>
        </w:rPr>
      </w:pPr>
      <w:r w:rsidDel="00000000" w:rsidR="00000000" w:rsidRPr="00000000">
        <w:rPr>
          <w:rtl w:val="0"/>
        </w:rPr>
      </w:r>
    </w:p>
    <w:p w:rsidR="00000000" w:rsidDel="00000000" w:rsidP="00000000" w:rsidRDefault="00000000" w:rsidRPr="00000000" w14:paraId="000000F2">
      <w:pPr>
        <w:rPr>
          <w:highlight w:val="yellow"/>
        </w:rPr>
      </w:pPr>
      <w:r w:rsidDel="00000000" w:rsidR="00000000" w:rsidRPr="00000000">
        <w:rPr>
          <w:rtl w:val="0"/>
        </w:rPr>
        <w:t xml:space="preserve">U</w:t>
      </w:r>
      <w:r w:rsidDel="00000000" w:rsidR="00000000" w:rsidRPr="00000000">
        <w:rPr>
          <w:rtl w:val="0"/>
        </w:rPr>
        <w:t xml:space="preserve">nits SHOULD be sourced from the Units of Measurement Ontology (</w:t>
      </w:r>
      <w:hyperlink r:id="rId53">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54">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55">
        <w:r w:rsidDel="00000000" w:rsidR="00000000" w:rsidRPr="00000000">
          <w:rPr>
            <w:color w:val="1155cc"/>
            <w:u w:val="single"/>
            <w:rtl w:val="0"/>
          </w:rPr>
          <w:t xml:space="preserve">Unimod</w:t>
        </w:r>
      </w:hyperlink>
      <w:r w:rsidDel="00000000" w:rsidR="00000000" w:rsidRPr="00000000">
        <w:rPr>
          <w:rtl w:val="0"/>
        </w:rPr>
        <w:t xml:space="preserve"> or </w:t>
      </w:r>
      <w:hyperlink r:id="rId56">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3">
      <w:pPr>
        <w:rPr>
          <w:highlight w:val="yellow"/>
        </w:rPr>
      </w:pPr>
      <w:r w:rsidDel="00000000" w:rsidR="00000000" w:rsidRPr="00000000">
        <w:rPr>
          <w:rtl w:val="0"/>
        </w:rPr>
      </w:r>
    </w:p>
    <w:p w:rsidR="00000000" w:rsidDel="00000000" w:rsidP="00000000" w:rsidRDefault="00000000" w:rsidRPr="00000000" w14:paraId="000000F4">
      <w:pPr>
        <w:rPr>
          <w:rFonts w:ascii="Consolas" w:cs="Consolas" w:eastAsia="Consolas" w:hAnsi="Consolas"/>
          <w:sz w:val="22"/>
          <w:szCs w:val="22"/>
        </w:rPr>
      </w:pPr>
      <w:r w:rsidDel="00000000" w:rsidR="00000000" w:rsidRPr="00000000">
        <w:rPr>
          <w:rFonts w:ascii="Fira Sans" w:cs="Fira Sans" w:eastAsia="Fira Sans" w:hAnsi="Fira Sans"/>
          <w:b w:val="1"/>
          <w:rtl w:val="0"/>
        </w:rPr>
        <w:t xml:space="preserve">Metric Categorization</w:t>
      </w:r>
      <w:r w:rsidDel="00000000" w:rsidR="00000000" w:rsidRPr="00000000">
        <w:rPr>
          <w:rtl w:val="0"/>
        </w:rPr>
      </w:r>
    </w:p>
    <w:p w:rsidR="00000000" w:rsidDel="00000000" w:rsidP="00000000" w:rsidRDefault="00000000" w:rsidRPr="00000000" w14:paraId="000000F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MS:4000009 ! ID free metric</w:t>
      </w:r>
    </w:p>
    <w:p w:rsidR="00000000" w:rsidDel="00000000" w:rsidP="00000000" w:rsidRDefault="00000000" w:rsidRPr="00000000" w14:paraId="000000F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MS:4000012 ! single run based metric</w:t>
      </w:r>
    </w:p>
    <w:p w:rsidR="00000000" w:rsidDel="00000000" w:rsidP="00000000" w:rsidRDefault="00000000" w:rsidRPr="00000000" w14:paraId="000000F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MS:4000021 ! MS1 metric</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Different types of </w:t>
      </w:r>
      <w:r w:rsidDel="00000000" w:rsidR="00000000" w:rsidRPr="00000000">
        <w:rPr>
          <w:rtl w:val="0"/>
        </w:rPr>
        <w:t xml:space="preserve">categorization</w:t>
      </w:r>
      <w:r w:rsidDel="00000000" w:rsidR="00000000" w:rsidRPr="00000000">
        <w:rPr>
          <w:rtl w:val="0"/>
        </w:rPr>
        <w:t xml:space="preserve"> can be assigned to CV terms. First, it is RECOMMENDED to specify whether a metric requires identification information to be computed (ID based) or not (ID free). Second, additional categories to describe the metric context (from which data the metric is derived, to which element of the instrumental setup the metric pertains, etc.) can be specified as well. It is RECOMMENDED to align the categorization of novel metrics to existing terms to facilitate consumption of related metrics.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UO:0000010 ! second</w:t>
      </w:r>
    </w:p>
    <w:p w:rsidR="00000000" w:rsidDel="00000000" w:rsidP="00000000" w:rsidRDefault="00000000" w:rsidRPr="00000000" w14:paraId="000000F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has_column: MS:1000041 ! charge state</w:t>
      </w:r>
    </w:p>
    <w:p w:rsidR="00000000" w:rsidDel="00000000" w:rsidP="00000000" w:rsidRDefault="00000000" w:rsidRPr="00000000" w14:paraId="000000FD">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If the metric term has an associated value, its unit MUST be defined using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tag. “Single value</w:t>
      </w:r>
      <w:r w:rsidDel="00000000" w:rsidR="00000000" w:rsidRPr="00000000">
        <w:rPr>
          <w:rtl w:val="0"/>
        </w:rPr>
        <w:t xml:space="preserve">”, “n-tuple”, and “matrix” type values MUST be assigned by a single, uniform unit type with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“table” type values, one or more </w:t>
      </w:r>
      <w:r w:rsidDel="00000000" w:rsidR="00000000" w:rsidRPr="00000000">
        <w:rPr>
          <w:rFonts w:ascii="Consolas" w:cs="Consolas" w:eastAsia="Consolas" w:hAnsi="Consolas"/>
          <w:sz w:val="22"/>
          <w:szCs w:val="22"/>
          <w:rtl w:val="0"/>
        </w:rPr>
        <w:t xml:space="preserve">has_column</w:t>
      </w:r>
      <w:r w:rsidDel="00000000" w:rsidR="00000000" w:rsidRPr="00000000">
        <w:rPr>
          <w:rFonts w:ascii="Courier New" w:cs="Courier New" w:eastAsia="Courier New" w:hAnsi="Courier New"/>
          <w:rtl w:val="0"/>
        </w:rPr>
        <w:t xml:space="preserve">/</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specifications MUST be associated with the table.</w:t>
      </w:r>
      <w:r w:rsidDel="00000000" w:rsidR="00000000" w:rsidRPr="00000000">
        <w:rPr>
          <w:rtl w:val="0"/>
        </w:rPr>
        <w:t xml:space="preserve"> </w:t>
      </w:r>
      <w:r w:rsidDel="00000000" w:rsidR="00000000" w:rsidRPr="00000000">
        <w:rPr>
          <w:rtl w:val="0"/>
        </w:rPr>
        <w:t xml:space="preserve">These implicitly define the column units through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attributes of the corresponding column definitions.</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has_value_concept UO:0000191 ! fraction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For full semantic integration, it is RECOMMENDED to specify the value concept for automatic processing and interpretation of the value.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rFonts w:ascii="Fira Sans" w:cs="Fira Sans" w:eastAsia="Fira Sans" w:hAnsi="Fira Sans"/>
          <w:b w:val="1"/>
        </w:rPr>
      </w:pPr>
      <w:r w:rsidDel="00000000" w:rsidR="00000000" w:rsidRPr="00000000">
        <w:rPr>
          <w:rFonts w:ascii="Fira Sans" w:cs="Fira Sans" w:eastAsia="Fira Sans" w:hAnsi="Fira Sans"/>
          <w:b w:val="1"/>
          <w:rtl w:val="0"/>
        </w:rPr>
        <w:t xml:space="preserve">Additional Information</w:t>
      </w:r>
    </w:p>
    <w:p w:rsidR="00000000" w:rsidDel="00000000" w:rsidP="00000000" w:rsidRDefault="00000000" w:rsidRPr="00000000" w14:paraId="0000010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[PMID:24494671]</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In case of reimplementing, renaming, or redefining a metric, it is RECOMMENDED to also add synonym attributes with either the name or ID of the initial metric. It is not required for the initial metric to be included in any controlled vocabulary, but the name SHOULD be unambiguous and recognizable (e.g. from the source publication). Synonyms can be “RELATED” (the defined metric is similar, but not the same as what is connected with the synonym name), “NARROW” (the metric’s values can be identically interpreted as in the meaning of the synonym metric, however, definition and calculation may somewhat differ), “EXACT” (the defined metric is basically a result of renaming).</w:t>
      </w:r>
    </w:p>
    <w:p w:rsidR="00000000" w:rsidDel="00000000" w:rsidP="00000000" w:rsidRDefault="00000000" w:rsidRPr="00000000" w14:paraId="00000108">
      <w:pPr>
        <w:pageBreakBefore w:val="0"/>
        <w:jc w:val="both"/>
        <w:rPr/>
      </w:pPr>
      <w:r w:rsidDel="00000000" w:rsidR="00000000" w:rsidRPr="00000000">
        <w:rPr>
          <w:rtl w:val="0"/>
        </w:rPr>
      </w:r>
    </w:p>
    <w:p w:rsidR="00000000" w:rsidDel="00000000" w:rsidP="00000000" w:rsidRDefault="00000000" w:rsidRPr="00000000" w14:paraId="00000109">
      <w:pPr>
        <w:pStyle w:val="Heading2"/>
        <w:numPr>
          <w:ilvl w:val="2"/>
          <w:numId w:val="1"/>
        </w:numPr>
        <w:rPr/>
      </w:pPr>
      <w:bookmarkStart w:colFirst="0" w:colLast="0" w:name="_h3dajyspsm6f" w:id="5"/>
      <w:bookmarkEnd w:id="5"/>
      <w:r w:rsidDel="00000000" w:rsidR="00000000" w:rsidRPr="00000000">
        <w:rPr>
          <w:rtl w:val="0"/>
        </w:rPr>
        <w:t xml:space="preserve">Requesting </w:t>
      </w:r>
      <w:r w:rsidDel="00000000" w:rsidR="00000000" w:rsidRPr="00000000">
        <w:rPr>
          <w:rtl w:val="0"/>
        </w:rPr>
        <w:t xml:space="preserve">new </w:t>
      </w:r>
      <w:r w:rsidDel="00000000" w:rsidR="00000000" w:rsidRPr="00000000">
        <w:rPr>
          <w:rtl w:val="0"/>
        </w:rPr>
        <w:t xml:space="preserve">CV Terms for QC Metric</w:t>
      </w:r>
      <w:r w:rsidDel="00000000" w:rsidR="00000000" w:rsidRPr="00000000">
        <w:rPr>
          <w:rtl w:val="0"/>
        </w:rPr>
        <w:t xml:space="preserve"> Definition</w:t>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As recommended by the PSI CV guidelines </w:t>
      </w:r>
      <w:hyperlink r:id="rId57">
        <w:r w:rsidDel="00000000" w:rsidR="00000000" w:rsidRPr="00000000">
          <w:rPr>
            <w:color w:val="000000"/>
            <w:u w:val="none"/>
            <w:rtl w:val="0"/>
          </w:rPr>
          <w:t xml:space="preserve">(</w:t>
        </w:r>
      </w:hyperlink>
      <w:hyperlink r:id="rId58">
        <w:r w:rsidDel="00000000" w:rsidR="00000000" w:rsidRPr="00000000">
          <w:rPr>
            <w:i w:val="1"/>
            <w:color w:val="000000"/>
            <w:u w:val="none"/>
            <w:rtl w:val="0"/>
          </w:rPr>
          <w:t xml:space="preserve">14</w:t>
        </w:r>
      </w:hyperlink>
      <w:hyperlink r:id="rId59">
        <w:r w:rsidDel="00000000" w:rsidR="00000000" w:rsidRPr="00000000">
          <w:rPr>
            <w:color w:val="000000"/>
            <w:u w:val="none"/>
            <w:rtl w:val="0"/>
          </w:rPr>
          <w:t xml:space="preserve">)</w:t>
        </w:r>
      </w:hyperlink>
      <w:r w:rsidDel="00000000" w:rsidR="00000000" w:rsidRPr="00000000">
        <w:rPr>
          <w:rtl w:val="0"/>
        </w:rPr>
        <w:t xml:space="preserve">, the QC CV is dynamically maintained via either the </w:t>
      </w:r>
      <w:hyperlink r:id="rId60">
        <w:r w:rsidDel="00000000" w:rsidR="00000000" w:rsidRPr="00000000">
          <w:rPr>
            <w:color w:val="1155cc"/>
            <w:u w:val="single"/>
            <w:rtl w:val="0"/>
          </w:rPr>
          <w:t xml:space="preserve">psidev-qc-dev@lists.sourceforge.net</w:t>
        </w:r>
      </w:hyperlink>
      <w:r w:rsidDel="00000000" w:rsidR="00000000" w:rsidRPr="00000000">
        <w:rPr>
          <w:rtl w:val="0"/>
        </w:rPr>
        <w:t xml:space="preserve"> </w:t>
      </w:r>
      <w:r w:rsidDel="00000000" w:rsidR="00000000" w:rsidRPr="00000000">
        <w:rPr>
          <w:rtl w:val="0"/>
        </w:rPr>
        <w:t xml:space="preserve">mailing list</w:t>
      </w:r>
      <w:r w:rsidDel="00000000" w:rsidR="00000000" w:rsidRPr="00000000">
        <w:rPr>
          <w:rtl w:val="0"/>
        </w:rPr>
        <w:t xml:space="preserve"> or (preferably) the </w:t>
      </w:r>
      <w:hyperlink r:id="rId61">
        <w:r w:rsidDel="00000000" w:rsidR="00000000" w:rsidRPr="00000000">
          <w:rPr>
            <w:color w:val="1155cc"/>
            <w:u w:val="single"/>
            <w:rtl w:val="0"/>
          </w:rPr>
          <w:t xml:space="preserve">MS CV working group’s GitHub repository</w:t>
        </w:r>
      </w:hyperlink>
      <w:r w:rsidDel="00000000" w:rsidR="00000000" w:rsidRPr="00000000">
        <w:rPr>
          <w:rtl w:val="0"/>
        </w:rPr>
        <w:t xml:space="preserve"> using the dedicated “QC term request” issue functionality. This allows any user to request new terms in a transparent manner and in agreement with the community involved. Changes and new entries can be requested and discussed within a dedicated issue list, where a template is available to guide new entry definitions. Once a consensus is reached among the community the new terms are added within a few business days. </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New CV terms should be requested via the </w:t>
      </w:r>
      <w:hyperlink r:id="rId62">
        <w:r w:rsidDel="00000000" w:rsidR="00000000" w:rsidRPr="00000000">
          <w:rPr>
            <w:color w:val="1155cc"/>
            <w:u w:val="single"/>
            <w:rtl w:val="0"/>
          </w:rPr>
          <w:t xml:space="preserve">PSI-MS CV GitHub issue tracker</w:t>
        </w:r>
      </w:hyperlink>
      <w:r w:rsidDel="00000000" w:rsidR="00000000" w:rsidRPr="00000000">
        <w:rPr>
          <w:rtl w:val="0"/>
        </w:rPr>
        <w:t xml:space="preserve">.</w:t>
      </w:r>
      <w:r w:rsidDel="00000000" w:rsidR="00000000" w:rsidRPr="00000000">
        <w:rPr>
          <w:rtl w:val="0"/>
        </w:rPr>
        <w:t xml:space="preserve"> Upon creating a new issue, the requester has to select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“New QC Term” option</w:t>
      </w:r>
      <w:r w:rsidDel="00000000" w:rsidR="00000000" w:rsidRPr="00000000">
        <w:rPr>
          <w:rtl w:val="0"/>
        </w:rPr>
        <w:t xml:space="preserve">. This will produce a template that will guide the requester in providing the necessary information to request their new CV term, as detailed above. If additional information or clarifications beyond the initial request are needed, the mzQC and PSI-MS working groups will work with the requester to finalize their CV term request. When all the necessary information has been provided, a new CV term will be created based on the request and added to the PSI-MS CV.</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Style w:val="Heading2"/>
        <w:pageBreakBefore w:val="0"/>
        <w:numPr>
          <w:ilvl w:val="1"/>
          <w:numId w:val="1"/>
        </w:numPr>
        <w:spacing w:after="120" w:before="240" w:line="240" w:lineRule="auto"/>
        <w:rPr/>
      </w:pPr>
      <w:bookmarkStart w:colFirst="0" w:colLast="0" w:name="_6g8q6y1q4t3q" w:id="18"/>
      <w:bookmarkEnd w:id="18"/>
      <w:r w:rsidDel="00000000" w:rsidR="00000000" w:rsidRPr="00000000">
        <w:rPr>
          <w:rtl w:val="0"/>
        </w:rPr>
        <w:t xml:space="preserve">The PSI Mass Spectrometry Controlled Vocabulary (MS CV)</w:t>
      </w:r>
      <w:r w:rsidDel="00000000" w:rsidR="00000000" w:rsidRPr="00000000">
        <w:rPr>
          <w:rtl w:val="0"/>
        </w:rPr>
      </w:r>
    </w:p>
    <w:p w:rsidR="00000000" w:rsidDel="00000000" w:rsidP="00000000" w:rsidRDefault="00000000" w:rsidRPr="00000000" w14:paraId="0000010F">
      <w:pPr>
        <w:pageBreakBefore w:val="0"/>
        <w:rPr/>
      </w:pPr>
      <w:bookmarkStart w:colFirst="0" w:colLast="0" w:name="_26in1rg" w:id="19"/>
      <w:bookmarkEnd w:id="19"/>
      <w:r w:rsidDel="00000000" w:rsidR="00000000" w:rsidRPr="00000000">
        <w:rPr>
          <w:rtl w:val="0"/>
        </w:rPr>
        <w:t xml:space="preserve">The PSI-MS controlled vocabulary </w:t>
      </w:r>
      <w:hyperlink r:id="rId63">
        <w:r w:rsidDel="00000000" w:rsidR="00000000" w:rsidRPr="00000000">
          <w:rPr>
            <w:color w:val="000000"/>
            <w:u w:val="none"/>
            <w:rtl w:val="0"/>
          </w:rPr>
          <w:t xml:space="preserve">(</w:t>
        </w:r>
      </w:hyperlink>
      <w:hyperlink r:id="rId64">
        <w:r w:rsidDel="00000000" w:rsidR="00000000" w:rsidRPr="00000000">
          <w:rPr>
            <w:i w:val="1"/>
            <w:color w:val="000000"/>
            <w:u w:val="none"/>
            <w:rtl w:val="0"/>
          </w:rPr>
          <w:t xml:space="preserve">14</w:t>
        </w:r>
      </w:hyperlink>
      <w:hyperlink r:id="rId65">
        <w:r w:rsidDel="00000000" w:rsidR="00000000" w:rsidRPr="00000000">
          <w:rPr>
            <w:color w:val="000000"/>
            <w:u w:val="none"/>
            <w:rtl w:val="0"/>
          </w:rPr>
          <w:t xml:space="preserve">, </w:t>
        </w:r>
      </w:hyperlink>
      <w:hyperlink r:id="rId66">
        <w:r w:rsidDel="00000000" w:rsidR="00000000" w:rsidRPr="00000000">
          <w:rPr>
            <w:i w:val="1"/>
            <w:color w:val="000000"/>
            <w:u w:val="none"/>
            <w:rtl w:val="0"/>
          </w:rPr>
          <w:t xml:space="preserve">15</w:t>
        </w:r>
      </w:hyperlink>
      <w:hyperlink r:id="rId67">
        <w:r w:rsidDel="00000000" w:rsidR="00000000" w:rsidRPr="00000000">
          <w:rPr>
            <w:color w:val="000000"/>
            <w:u w:val="none"/>
            <w:rtl w:val="0"/>
          </w:rPr>
          <w:t xml:space="preserve">)</w:t>
        </w:r>
      </w:hyperlink>
      <w:r w:rsidDel="00000000" w:rsidR="00000000" w:rsidRPr="00000000">
        <w:rPr>
          <w:rtl w:val="0"/>
        </w:rPr>
        <w:t xml:space="preserve"> has been generated by software vendors and academic groups working in the area of mass spectrometry and proteome informatics and is a rich source of general mass spectrometry terms allowing for the annotation of mzQC files.</w:t>
      </w:r>
      <w:r w:rsidDel="00000000" w:rsidR="00000000" w:rsidRPr="00000000">
        <w:rPr>
          <w:rtl w:val="0"/>
        </w:rPr>
        <w:t xml:space="preserve"> Some terms describe attributes that must be coupled with a numerical value and optionally a unit for that value. Terms that require a value are denoted by having a </w:t>
      </w:r>
      <w:r w:rsidDel="00000000" w:rsidR="00000000" w:rsidRPr="00000000">
        <w:rPr>
          <w:rFonts w:ascii="Consolas" w:cs="Consolas" w:eastAsia="Consolas" w:hAnsi="Consolas"/>
          <w:sz w:val="22"/>
          <w:szCs w:val="22"/>
          <w:rtl w:val="0"/>
        </w:rPr>
        <w:t xml:space="preserve">value-type</w:t>
      </w:r>
      <w:r w:rsidDel="00000000" w:rsidR="00000000" w:rsidRPr="00000000">
        <w:rPr>
          <w:rtl w:val="0"/>
        </w:rPr>
        <w:t xml:space="preserve"> reference in the CV itself. Terms that need to be qualified with units are denoted with a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relationship in the CV itself. Integration of QC specific terms into the PSI-MS CV is achieved by grouping QC related terms under one common QC term ancestor (</w:t>
      </w:r>
      <w:r w:rsidDel="00000000" w:rsidR="00000000" w:rsidRPr="00000000">
        <w:rPr>
          <w:rFonts w:ascii="Consolas" w:cs="Consolas" w:eastAsia="Consolas" w:hAnsi="Consolas"/>
          <w:sz w:val="22"/>
          <w:szCs w:val="22"/>
          <w:rtl w:val="0"/>
        </w:rPr>
        <w:t xml:space="preserve">MS:4000000</w:t>
      </w:r>
      <w:r w:rsidDel="00000000" w:rsidR="00000000" w:rsidRPr="00000000">
        <w:rPr>
          <w:rtl w:val="0"/>
        </w:rPr>
        <w:t xml:space="preserve">).</w:t>
      </w:r>
    </w:p>
    <w:p w:rsidR="00000000" w:rsidDel="00000000" w:rsidP="00000000" w:rsidRDefault="00000000" w:rsidRPr="00000000" w14:paraId="00000110">
      <w:pPr>
        <w:pageBreakBefore w:val="0"/>
        <w:rPr/>
      </w:pPr>
      <w:bookmarkStart w:colFirst="0" w:colLast="0" w:name="_rem6zejpwz5d" w:id="20"/>
      <w:bookmarkEnd w:id="20"/>
      <w:r w:rsidDel="00000000" w:rsidR="00000000" w:rsidRPr="00000000">
        <w:rPr>
          <w:rtl w:val="0"/>
        </w:rPr>
      </w:r>
    </w:p>
    <w:p w:rsidR="00000000" w:rsidDel="00000000" w:rsidP="00000000" w:rsidRDefault="00000000" w:rsidRPr="00000000" w14:paraId="00000111">
      <w:pPr>
        <w:pageBreakBefore w:val="0"/>
        <w:rPr>
          <w:rFonts w:ascii="Fira Sans" w:cs="Fira Sans" w:eastAsia="Fira Sans" w:hAnsi="Fira Sans"/>
          <w:b w:val="1"/>
        </w:rPr>
      </w:pPr>
      <w:bookmarkStart w:colFirst="0" w:colLast="0" w:name="_cqsvx2eabs70" w:id="21"/>
      <w:bookmarkEnd w:id="21"/>
      <w:r w:rsidDel="00000000" w:rsidR="00000000" w:rsidRPr="00000000">
        <w:rPr>
          <w:rFonts w:ascii="Fira Sans" w:cs="Fira Sans" w:eastAsia="Fira Sans" w:hAnsi="Fira Sans"/>
          <w:b w:val="1"/>
          <w:rtl w:val="0"/>
        </w:rPr>
        <w:t xml:space="preserve">Example:</w:t>
      </w:r>
    </w:p>
    <w:p w:rsidR="00000000" w:rsidDel="00000000" w:rsidP="00000000" w:rsidRDefault="00000000" w:rsidRPr="00000000" w14:paraId="00000112">
      <w:pPr>
        <w:pageBreakBefore w:val="0"/>
        <w:rPr/>
      </w:pPr>
      <w:bookmarkStart w:colFirst="0" w:colLast="0" w:name="_rh0ewqxlf4k9" w:id="22"/>
      <w:bookmarkEnd w:id="22"/>
      <w:r w:rsidDel="00000000" w:rsidR="00000000" w:rsidRPr="00000000">
        <w:rPr>
          <w:rtl w:val="0"/>
        </w:rPr>
      </w:r>
    </w:p>
    <w:p w:rsidR="00000000" w:rsidDel="00000000" w:rsidP="00000000" w:rsidRDefault="00000000" w:rsidRPr="00000000" w14:paraId="00000113">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114">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id: MS:1001844</w:t>
      </w:r>
    </w:p>
    <w:p w:rsidR="00000000" w:rsidDel="00000000" w:rsidP="00000000" w:rsidRDefault="00000000" w:rsidRPr="00000000" w14:paraId="00000115">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name: MS1 feature area</w:t>
      </w:r>
    </w:p>
    <w:p w:rsidR="00000000" w:rsidDel="00000000" w:rsidP="00000000" w:rsidRDefault="00000000" w:rsidRPr="00000000" w14:paraId="00000116">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def: "Area of MS1 feature." [PSI:PI]</w:t>
      </w:r>
    </w:p>
    <w:p w:rsidR="00000000" w:rsidDel="00000000" w:rsidP="00000000" w:rsidRDefault="00000000" w:rsidRPr="00000000" w14:paraId="00000117">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is_a: MS:1002735 ! feature-level quantification datatype</w:t>
      </w:r>
    </w:p>
    <w:p w:rsidR="00000000" w:rsidDel="00000000" w:rsidP="00000000" w:rsidRDefault="00000000" w:rsidRPr="00000000" w14:paraId="00000118">
      <w:pPr>
        <w:pageBreakBefore w:val="0"/>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relationship: has_value_type xsd:double ! The allowed value-type for this CV term</w:t>
      </w:r>
      <w:r w:rsidDel="00000000" w:rsidR="00000000" w:rsidRPr="00000000">
        <w:rPr>
          <w:rtl w:val="0"/>
        </w:rPr>
      </w:r>
    </w:p>
    <w:p w:rsidR="00000000" w:rsidDel="00000000" w:rsidP="00000000" w:rsidRDefault="00000000" w:rsidRPr="00000000" w14:paraId="00000119">
      <w:pPr>
        <w:pageBreakBefore w:val="0"/>
        <w:rPr/>
      </w:pPr>
      <w:bookmarkStart w:colFirst="0" w:colLast="0" w:name="_1uwai8s4u2zv" w:id="24"/>
      <w:bookmarkEnd w:id="24"/>
      <w:r w:rsidDel="00000000" w:rsidR="00000000" w:rsidRPr="00000000">
        <w:rPr>
          <w:rtl w:val="0"/>
        </w:rPr>
      </w:r>
    </w:p>
    <w:p w:rsidR="00000000" w:rsidDel="00000000" w:rsidP="00000000" w:rsidRDefault="00000000" w:rsidRPr="00000000" w14:paraId="0000011A">
      <w:pPr>
        <w:pageBreakBefore w:val="0"/>
        <w:rPr/>
      </w:pPr>
      <w:bookmarkStart w:colFirst="0" w:colLast="0" w:name="_11l24wsttxu7" w:id="25"/>
      <w:bookmarkEnd w:id="25"/>
      <w:r w:rsidDel="00000000" w:rsidR="00000000" w:rsidRPr="00000000">
        <w:rPr>
          <w:rtl w:val="0"/>
        </w:rPr>
        <w:t xml:space="preserve">Online reference: </w:t>
      </w:r>
      <w:hyperlink r:id="rId68">
        <w:r w:rsidDel="00000000" w:rsidR="00000000" w:rsidRPr="00000000">
          <w:rPr>
            <w:color w:val="1155cc"/>
            <w:u w:val="single"/>
            <w:rtl w:val="0"/>
          </w:rPr>
          <w:t xml:space="preserve">https://github.com/HUPO-PSI/psi-ms-CV</w:t>
        </w:r>
      </w:hyperlink>
      <w:r w:rsidDel="00000000" w:rsidR="00000000" w:rsidRPr="00000000">
        <w:rPr>
          <w:rtl w:val="0"/>
        </w:rPr>
      </w:r>
    </w:p>
    <w:p w:rsidR="00000000" w:rsidDel="00000000" w:rsidP="00000000" w:rsidRDefault="00000000" w:rsidRPr="00000000" w14:paraId="0000011B">
      <w:pPr>
        <w:pageBreakBefore w:val="0"/>
        <w:spacing w:after="240" w:lineRule="auto"/>
        <w:ind w:left="0" w:firstLine="0"/>
        <w:rPr/>
      </w:pPr>
      <w:r w:rsidDel="00000000" w:rsidR="00000000" w:rsidRPr="00000000">
        <w:rPr>
          <w:rtl w:val="0"/>
        </w:rPr>
      </w:r>
    </w:p>
    <w:p w:rsidR="00000000" w:rsidDel="00000000" w:rsidP="00000000" w:rsidRDefault="00000000" w:rsidRPr="00000000" w14:paraId="0000011C">
      <w:pPr>
        <w:pStyle w:val="Heading2"/>
        <w:pageBreakBefore w:val="0"/>
        <w:numPr>
          <w:ilvl w:val="1"/>
          <w:numId w:val="1"/>
        </w:numPr>
        <w:spacing w:after="120" w:before="240" w:line="240" w:lineRule="auto"/>
        <w:rPr/>
      </w:pPr>
      <w:bookmarkStart w:colFirst="0" w:colLast="0" w:name="_35nkun2" w:id="26"/>
      <w:bookmarkEnd w:id="26"/>
      <w:r w:rsidDel="00000000" w:rsidR="00000000" w:rsidRPr="00000000">
        <w:rPr>
          <w:rtl w:val="0"/>
        </w:rPr>
        <w:t xml:space="preserve">Other Controlled Vocabularies</w:t>
      </w:r>
    </w:p>
    <w:p w:rsidR="00000000" w:rsidDel="00000000" w:rsidP="00000000" w:rsidRDefault="00000000" w:rsidRPr="00000000" w14:paraId="0000011D">
      <w:pPr>
        <w:pageBreakBefore w:val="0"/>
        <w:jc w:val="both"/>
        <w:rPr/>
      </w:pPr>
      <w:r w:rsidDel="00000000" w:rsidR="00000000" w:rsidRPr="00000000">
        <w:rPr>
          <w:rtl w:val="0"/>
        </w:rPr>
        <w:t xml:space="preserve">Due to the wide availability of alternative ontologies, these can be used to define terms to represent quality metrics as well. However, the requirements enforced for QC CV terms may not be met in all cases and caution needs to be exercised not to introduce value interpretation ambiguities. We acknowledge the existence of overlaps in the concepts defined in openly available bio-ontologies, and hence only suggest precedence of choice if possible. It is desirable to integrate strictly quality control related concepts in the QC CV, even if relevant terms might already be available elsewhere. Including all relevant terms in the QC CV will help to reduce dependencies on outside projects and </w:t>
      </w:r>
      <w:r w:rsidDel="00000000" w:rsidR="00000000" w:rsidRPr="00000000">
        <w:rPr>
          <w:rtl w:val="0"/>
        </w:rPr>
        <w:t xml:space="preserve">ensures</w:t>
      </w:r>
      <w:r w:rsidDel="00000000" w:rsidR="00000000" w:rsidRPr="00000000">
        <w:rPr>
          <w:rtl w:val="0"/>
        </w:rPr>
        <w:t xml:space="preserve"> that a proper definition is available for all terms included in </w:t>
      </w:r>
      <w:r w:rsidDel="00000000" w:rsidR="00000000" w:rsidRPr="00000000">
        <w:rPr>
          <w:rtl w:val="0"/>
        </w:rPr>
        <w:t xml:space="preserve">mzQC</w:t>
      </w:r>
      <w:r w:rsidDel="00000000" w:rsidR="00000000" w:rsidRPr="00000000">
        <w:rPr>
          <w:rtl w:val="0"/>
        </w:rPr>
        <w:t xml:space="preserve"> files. However, the flexible design of the </w:t>
      </w:r>
      <w:r w:rsidDel="00000000" w:rsidR="00000000" w:rsidRPr="00000000">
        <w:rPr>
          <w:rtl w:val="0"/>
        </w:rPr>
        <w:t xml:space="preserve">mzQC</w:t>
      </w:r>
      <w:r w:rsidDel="00000000" w:rsidR="00000000" w:rsidRPr="00000000">
        <w:rPr>
          <w:rtl w:val="0"/>
        </w:rPr>
        <w:t xml:space="preserve"> format does not preclude the inclusion of third party or custom CVs besides the QC CV. Note that when custom CVs are included the user should make sure that there are </w:t>
      </w:r>
      <w:r w:rsidDel="00000000" w:rsidR="00000000" w:rsidRPr="00000000">
        <w:rPr>
          <w:rtl w:val="0"/>
        </w:rPr>
        <w:t xml:space="preserve">no namespace clashes between different CVs</w:t>
      </w:r>
      <w:r w:rsidDel="00000000" w:rsidR="00000000" w:rsidRPr="00000000">
        <w:rPr>
          <w:rtl w:val="0"/>
        </w:rPr>
        <w:t xml:space="preserve"> with identical prefixes. For CVs mentioned in this document and other widely established vocabularies this can be assumed to be the case, but it can be verified with the help of CV lookup services such as </w:t>
      </w:r>
      <w:hyperlink r:id="rId69">
        <w:r w:rsidDel="00000000" w:rsidR="00000000" w:rsidRPr="00000000">
          <w:rPr>
            <w:color w:val="1155cc"/>
            <w:u w:val="single"/>
            <w:rtl w:val="0"/>
          </w:rPr>
          <w:t xml:space="preserve">Ontobee</w:t>
        </w:r>
      </w:hyperlink>
      <w:r w:rsidDel="00000000" w:rsidR="00000000" w:rsidRPr="00000000">
        <w:rPr>
          <w:rtl w:val="0"/>
        </w:rPr>
        <w:t xml:space="preserve"> or </w:t>
      </w:r>
      <w:hyperlink r:id="rId70">
        <w:r w:rsidDel="00000000" w:rsidR="00000000" w:rsidRPr="00000000">
          <w:rPr>
            <w:color w:val="1155cc"/>
            <w:u w:val="single"/>
            <w:rtl w:val="0"/>
          </w:rPr>
          <w:t xml:space="preserve">OLS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pageBreakBefore w:val="0"/>
        <w:jc w:val="both"/>
        <w:rPr/>
      </w:pPr>
      <w:r w:rsidDel="00000000" w:rsidR="00000000" w:rsidRPr="00000000">
        <w:rPr>
          <w:rtl w:val="0"/>
        </w:rPr>
      </w:r>
    </w:p>
    <w:p w:rsidR="00000000" w:rsidDel="00000000" w:rsidP="00000000" w:rsidRDefault="00000000" w:rsidRPr="00000000" w14:paraId="0000011F">
      <w:pPr>
        <w:pageBreakBefore w:val="0"/>
        <w:jc w:val="both"/>
        <w:rPr/>
      </w:pPr>
      <w:r w:rsidDel="00000000" w:rsidR="00000000" w:rsidRPr="00000000">
        <w:rPr>
          <w:rtl w:val="0"/>
        </w:rPr>
        <w:t xml:space="preserve">In general, units SHOULD be sourced from the Units of Measurement Ontology (</w:t>
      </w:r>
      <w:hyperlink r:id="rId71">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72">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73">
        <w:r w:rsidDel="00000000" w:rsidR="00000000" w:rsidRPr="00000000">
          <w:rPr>
            <w:color w:val="1155cc"/>
            <w:u w:val="single"/>
            <w:rtl w:val="0"/>
          </w:rPr>
          <w:t xml:space="preserve">Unimod</w:t>
        </w:r>
      </w:hyperlink>
      <w:r w:rsidDel="00000000" w:rsidR="00000000" w:rsidRPr="00000000">
        <w:rPr>
          <w:rtl w:val="0"/>
        </w:rPr>
        <w:t xml:space="preserve"> or </w:t>
      </w:r>
      <w:hyperlink r:id="rId74">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Style w:val="Heading1"/>
        <w:pageBreakBefore w:val="0"/>
        <w:numPr>
          <w:ilvl w:val="0"/>
          <w:numId w:val="1"/>
        </w:numPr>
        <w:rPr>
          <w:rFonts w:ascii="Fira Sans SemiBold" w:cs="Fira Sans SemiBold" w:eastAsia="Fira Sans SemiBold" w:hAnsi="Fira Sans SemiBold"/>
        </w:rPr>
      </w:pPr>
      <w:bookmarkStart w:colFirst="0" w:colLast="0" w:name="_dwie4afjb0ek" w:id="27"/>
      <w:bookmarkEnd w:id="27"/>
      <w:r w:rsidDel="00000000" w:rsidR="00000000" w:rsidRPr="00000000">
        <w:rPr>
          <w:rtl w:val="0"/>
        </w:rPr>
        <w:t xml:space="preserve">Relationship to Other Data Standard </w:t>
      </w:r>
      <w:r w:rsidDel="00000000" w:rsidR="00000000" w:rsidRPr="00000000">
        <w:rPr>
          <w:rtl w:val="0"/>
        </w:rPr>
        <w:t xml:space="preserve">Specifications</w:t>
      </w: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from MS-based experiments and is therefore dependent on data in different formats. The </w:t>
      </w:r>
      <w:r w:rsidDel="00000000" w:rsidR="00000000" w:rsidRPr="00000000">
        <w:rPr>
          <w:rtl w:val="0"/>
        </w:rPr>
        <w:t xml:space="preserve">mzQC</w:t>
      </w:r>
      <w:r w:rsidDel="00000000" w:rsidR="00000000" w:rsidRPr="00000000">
        <w:rPr>
          <w:rtl w:val="0"/>
        </w:rPr>
        <w:t xml:space="preserve"> specification tries to minimize the replication of information contained in other PSI formats and uses concepts of and references to related specifications. It is RECOMMENDED that mzQC should be used in conjunction with PSI standards such as mzML, mzTab, or mzIdentML, although it is also possible to use it in conjunction with other formats (for example, peak files in </w:t>
      </w:r>
      <w:r w:rsidDel="00000000" w:rsidR="00000000" w:rsidRPr="00000000">
        <w:rPr>
          <w:rtl w:val="0"/>
        </w:rPr>
        <w:t xml:space="preserve">the Mascot Generic Format (MGF</w:t>
      </w: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1"/>
          <w:numId w:val="1"/>
        </w:numPr>
      </w:pPr>
      <w:bookmarkStart w:colFirst="0" w:colLast="0" w:name="_45xhfmj65m4o" w:id="28"/>
      <w:bookmarkEnd w:id="28"/>
      <w:r w:rsidDel="00000000" w:rsidR="00000000" w:rsidRPr="00000000">
        <w:rPr>
          <w:rtl w:val="0"/>
        </w:rPr>
        <w:t xml:space="preserve">Universal Spectrum Identifier</w:t>
      </w:r>
    </w:p>
    <w:p w:rsidR="00000000" w:rsidDel="00000000" w:rsidP="00000000" w:rsidRDefault="00000000" w:rsidRPr="00000000" w14:paraId="00000125">
      <w:pPr>
        <w:rPr/>
      </w:pPr>
      <w:r w:rsidDel="00000000" w:rsidR="00000000" w:rsidRPr="00000000">
        <w:rPr>
          <w:rtl w:val="0"/>
        </w:rPr>
        <w:t xml:space="preserve">The Universal Spectrum Identifier </w:t>
      </w:r>
      <w:hyperlink r:id="rId75">
        <w:r w:rsidDel="00000000" w:rsidR="00000000" w:rsidRPr="00000000">
          <w:rPr>
            <w:color w:val="000000"/>
            <w:u w:val="none"/>
            <w:rtl w:val="0"/>
          </w:rPr>
          <w:t xml:space="preserve">(</w:t>
        </w:r>
      </w:hyperlink>
      <w:hyperlink r:id="rId76">
        <w:r w:rsidDel="00000000" w:rsidR="00000000" w:rsidRPr="00000000">
          <w:rPr>
            <w:i w:val="1"/>
            <w:color w:val="000000"/>
            <w:u w:val="none"/>
            <w:rtl w:val="0"/>
          </w:rPr>
          <w:t xml:space="preserve">16</w:t>
        </w:r>
      </w:hyperlink>
      <w:hyperlink r:id="rId77">
        <w:r w:rsidDel="00000000" w:rsidR="00000000" w:rsidRPr="00000000">
          <w:rPr>
            <w:color w:val="000000"/>
            <w:u w:val="none"/>
            <w:rtl w:val="0"/>
          </w:rPr>
          <w:t xml:space="preserve">)</w:t>
        </w:r>
      </w:hyperlink>
      <w:r w:rsidDel="00000000" w:rsidR="00000000" w:rsidRPr="00000000">
        <w:rPr>
          <w:rtl w:val="0"/>
        </w:rPr>
        <w:t xml:space="preserve"> (USI) describes a virtual path to locate a spectrum within a public MS dataset available via ProteomeXchange. When storing quality metrics related to individual spectra, USIs can be used to uniquely refer to spectra. In the most likely use case, when reporting quality metrics for multiple spectra simultaneously represented by a tabular QC metric, either an </w:t>
      </w:r>
      <w:r w:rsidDel="00000000" w:rsidR="00000000" w:rsidRPr="00000000">
        <w:rPr>
          <w:rtl w:val="0"/>
        </w:rPr>
        <w:t xml:space="preserve">optional </w:t>
      </w:r>
      <w:r w:rsidDel="00000000" w:rsidR="00000000" w:rsidRPr="00000000">
        <w:rPr>
          <w:rtl w:val="0"/>
        </w:rPr>
        <w:t xml:space="preserve">USI or nativeID column is RECOMMENDED</w:t>
      </w:r>
      <w:r w:rsidDel="00000000" w:rsidR="00000000" w:rsidRPr="00000000">
        <w:rPr>
          <w:rtl w:val="0"/>
        </w:rPr>
        <w:t xml:space="preserve"> to refer to individual spectra.</w:t>
      </w: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Style w:val="Heading2"/>
        <w:pageBreakBefore w:val="0"/>
        <w:numPr>
          <w:ilvl w:val="1"/>
          <w:numId w:val="1"/>
        </w:numPr>
        <w:spacing w:after="120" w:before="240" w:line="240" w:lineRule="auto"/>
        <w:rPr/>
      </w:pPr>
      <w:bookmarkStart w:colFirst="0" w:colLast="0" w:name="_3wn73562cgog" w:id="29"/>
      <w:bookmarkEnd w:id="29"/>
      <w:r w:rsidDel="00000000" w:rsidR="00000000" w:rsidRPr="00000000">
        <w:rPr>
          <w:rtl w:val="0"/>
        </w:rPr>
        <w:t xml:space="preserve">mzML</w:t>
      </w:r>
    </w:p>
    <w:p w:rsidR="00000000" w:rsidDel="00000000" w:rsidP="00000000" w:rsidRDefault="00000000" w:rsidRPr="00000000" w14:paraId="00000128">
      <w:pPr>
        <w:pageBreakBefore w:val="0"/>
        <w:jc w:val="both"/>
        <w:rPr/>
      </w:pPr>
      <w:r w:rsidDel="00000000" w:rsidR="00000000" w:rsidRPr="00000000">
        <w:rPr>
          <w:rtl w:val="0"/>
        </w:rPr>
        <w:t xml:space="preserve">mzML</w:t>
      </w:r>
      <w:r w:rsidDel="00000000" w:rsidR="00000000" w:rsidRPr="00000000">
        <w:rPr>
          <w:rtl w:val="0"/>
        </w:rPr>
        <w:t xml:space="preserve"> </w:t>
      </w:r>
      <w:hyperlink r:id="rId78">
        <w:r w:rsidDel="00000000" w:rsidR="00000000" w:rsidRPr="00000000">
          <w:rPr>
            <w:color w:val="000000"/>
            <w:u w:val="none"/>
            <w:rtl w:val="0"/>
          </w:rPr>
          <w:t xml:space="preserve">(</w:t>
        </w:r>
      </w:hyperlink>
      <w:hyperlink r:id="rId79">
        <w:r w:rsidDel="00000000" w:rsidR="00000000" w:rsidRPr="00000000">
          <w:rPr>
            <w:i w:val="1"/>
            <w:color w:val="000000"/>
            <w:u w:val="none"/>
            <w:rtl w:val="0"/>
          </w:rPr>
          <w:t xml:space="preserve">1</w:t>
        </w:r>
      </w:hyperlink>
      <w:hyperlink r:id="rId80">
        <w:r w:rsidDel="00000000" w:rsidR="00000000" w:rsidRPr="00000000">
          <w:rPr>
            <w:color w:val="000000"/>
            <w:u w:val="none"/>
            <w:rtl w:val="0"/>
          </w:rPr>
          <w:t xml:space="preserve">)</w:t>
        </w:r>
      </w:hyperlink>
      <w:r w:rsidDel="00000000" w:rsidR="00000000" w:rsidRPr="00000000">
        <w:rPr>
          <w:rtl w:val="0"/>
        </w:rPr>
        <w:t xml:space="preserve"> is the </w:t>
      </w:r>
      <w:hyperlink r:id="rId81">
        <w:r w:rsidDel="00000000" w:rsidR="00000000" w:rsidRPr="00000000">
          <w:rPr>
            <w:color w:val="1155cc"/>
            <w:u w:val="single"/>
            <w:rtl w:val="0"/>
          </w:rPr>
          <w:t xml:space="preserve">PSI standard</w:t>
        </w:r>
      </w:hyperlink>
      <w:r w:rsidDel="00000000" w:rsidR="00000000" w:rsidRPr="00000000">
        <w:rPr>
          <w:rtl w:val="0"/>
        </w:rPr>
        <w:t xml:space="preserve"> for capturing mass spectra/peak lists resulting from an MS experiment. As one of the main sources of raw spectral data from which quality metrics may be computed, mzML has a strong relationship to </w:t>
      </w:r>
      <w:r w:rsidDel="00000000" w:rsidR="00000000" w:rsidRPr="00000000">
        <w:rPr>
          <w:rtl w:val="0"/>
        </w:rPr>
        <w:t xml:space="preserve">mzQC</w:t>
      </w:r>
      <w:r w:rsidDel="00000000" w:rsidR="00000000" w:rsidRPr="00000000">
        <w:rPr>
          <w:rtl w:val="0"/>
        </w:rPr>
        <w:t xml:space="preserve">. In general, </w:t>
      </w:r>
      <w:r w:rsidDel="00000000" w:rsidR="00000000" w:rsidRPr="00000000">
        <w:rPr>
          <w:rtl w:val="0"/>
        </w:rPr>
        <w:t xml:space="preserve">mzQC</w:t>
      </w:r>
      <w:r w:rsidDel="00000000" w:rsidR="00000000" w:rsidRPr="00000000">
        <w:rPr>
          <w:rtl w:val="0"/>
        </w:rPr>
        <w:t xml:space="preserve"> files will refer to mzML files as the input for metric calculation, rather than the converse. Universal spectrum identifiers (USIs) are the preferred mechanism to refer to individual spectra in an mzML file. Alternatively, </w:t>
      </w:r>
      <w:r w:rsidDel="00000000" w:rsidR="00000000" w:rsidRPr="00000000">
        <w:rPr>
          <w:rtl w:val="0"/>
        </w:rPr>
        <w:t xml:space="preserve">the native spectrum identifier format (</w:t>
      </w:r>
      <w:r w:rsidDel="00000000" w:rsidR="00000000" w:rsidRPr="00000000">
        <w:rPr>
          <w:rFonts w:ascii="Consolas" w:cs="Consolas" w:eastAsia="Consolas" w:hAnsi="Consolas"/>
          <w:sz w:val="22"/>
          <w:szCs w:val="22"/>
          <w:rtl w:val="0"/>
        </w:rPr>
        <w:t xml:space="preserve">MS:1000767</w:t>
      </w:r>
      <w:r w:rsidDel="00000000" w:rsidR="00000000" w:rsidRPr="00000000">
        <w:rPr>
          <w:rtl w:val="0"/>
        </w:rPr>
        <w:t xml:space="preserve">; nativeID in the MS CV) </w:t>
      </w:r>
      <w:r w:rsidDel="00000000" w:rsidR="00000000" w:rsidRPr="00000000">
        <w:rPr>
          <w:rtl w:val="0"/>
        </w:rPr>
        <w:t xml:space="preserve">can be used.</w:t>
      </w:r>
    </w:p>
    <w:p w:rsidR="00000000" w:rsidDel="00000000" w:rsidP="00000000" w:rsidRDefault="00000000" w:rsidRPr="00000000" w14:paraId="00000129">
      <w:pPr>
        <w:pageBreakBefore w:val="0"/>
        <w:jc w:val="both"/>
        <w:rPr/>
      </w:pPr>
      <w:r w:rsidDel="00000000" w:rsidR="00000000" w:rsidRPr="00000000">
        <w:rPr>
          <w:rtl w:val="0"/>
        </w:rPr>
      </w:r>
    </w:p>
    <w:p w:rsidR="00000000" w:rsidDel="00000000" w:rsidP="00000000" w:rsidRDefault="00000000" w:rsidRPr="00000000" w14:paraId="0000012A">
      <w:pPr>
        <w:pageBreakBefore w:val="0"/>
        <w:jc w:val="both"/>
        <w:rPr>
          <w:highlight w:val="yellow"/>
        </w:rPr>
      </w:pPr>
      <w:r w:rsidDel="00000000" w:rsidR="00000000" w:rsidRPr="00000000">
        <w:rPr>
          <w:rtl w:val="0"/>
        </w:rPr>
        <w:t xml:space="preserve">It is also possible to represent</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assessments</w:t>
      </w:r>
      <w:r w:rsidDel="00000000" w:rsidR="00000000" w:rsidRPr="00000000">
        <w:rPr>
          <w:rtl w:val="0"/>
        </w:rPr>
        <w:t xml:space="preserve"> from within an mzML file,</w:t>
      </w:r>
      <w:r w:rsidDel="00000000" w:rsidR="00000000" w:rsidRPr="00000000">
        <w:rPr>
          <w:rtl w:val="0"/>
        </w:rPr>
        <w:t xml:space="preserve"> since metric entries in </w:t>
      </w:r>
      <w:r w:rsidDel="00000000" w:rsidR="00000000" w:rsidRPr="00000000">
        <w:rPr>
          <w:rtl w:val="0"/>
        </w:rPr>
        <w:t xml:space="preserve">mzQC</w:t>
      </w:r>
      <w:r w:rsidDel="00000000" w:rsidR="00000000" w:rsidRPr="00000000">
        <w:rPr>
          <w:rtl w:val="0"/>
        </w:rPr>
        <w:t xml:space="preserve"> and </w:t>
      </w:r>
      <w:r w:rsidDel="00000000" w:rsidR="00000000" w:rsidRPr="00000000">
        <w:rPr>
          <w:rtl w:val="0"/>
        </w:rPr>
        <w:t xml:space="preserve">QC</w:t>
      </w:r>
      <w:r w:rsidDel="00000000" w:rsidR="00000000" w:rsidRPr="00000000">
        <w:rPr>
          <w:rtl w:val="0"/>
        </w:rPr>
        <w:t xml:space="preserve"> </w:t>
      </w:r>
      <w:r w:rsidDel="00000000" w:rsidR="00000000" w:rsidRPr="00000000">
        <w:rPr>
          <w:rtl w:val="0"/>
        </w:rPr>
        <w:t xml:space="preserve">CV</w:t>
      </w:r>
      <w:r w:rsidDel="00000000" w:rsidR="00000000" w:rsidRPr="00000000">
        <w:rPr>
          <w:rtl w:val="0"/>
        </w:rPr>
        <w:t xml:space="preserve"> terms may be used to annotate spectra </w:t>
      </w:r>
      <w:r w:rsidDel="00000000" w:rsidR="00000000" w:rsidRPr="00000000">
        <w:rPr>
          <w:rtl w:val="0"/>
        </w:rPr>
        <w:t xml:space="preserve">(as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&lt;spectrum&gt;</w:t>
      </w:r>
      <w:r w:rsidDel="00000000" w:rsidR="00000000" w:rsidRPr="00000000">
        <w:rPr>
          <w:rtl w:val="0"/>
        </w:rPr>
        <w:t xml:space="preserve"> object) or even an entire mzML file (via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&lt;run&gt;)</w:t>
      </w:r>
      <w:r w:rsidDel="00000000" w:rsidR="00000000" w:rsidRPr="00000000">
        <w:rPr>
          <w:rtl w:val="0"/>
        </w:rPr>
        <w:t xml:space="preserve"> to reflect a spectrum filtering strategy. It is RECOMMENDED that in case </w:t>
      </w:r>
      <w:r w:rsidDel="00000000" w:rsidR="00000000" w:rsidRPr="00000000">
        <w:rPr>
          <w:rtl w:val="0"/>
        </w:rPr>
        <w:t xml:space="preserve">mzQC</w:t>
      </w:r>
      <w:r w:rsidDel="00000000" w:rsidR="00000000" w:rsidRPr="00000000">
        <w:rPr>
          <w:rtl w:val="0"/>
        </w:rPr>
        <w:t xml:space="preserve"> elements are used within an mzML file, the corresponding </w:t>
      </w:r>
      <w:r w:rsidDel="00000000" w:rsidR="00000000" w:rsidRPr="00000000">
        <w:rPr>
          <w:rtl w:val="0"/>
        </w:rPr>
        <w:t xml:space="preserve">mzQC</w:t>
      </w:r>
      <w:r w:rsidDel="00000000" w:rsidR="00000000" w:rsidRPr="00000000">
        <w:rPr>
          <w:rtl w:val="0"/>
        </w:rPr>
        <w:t xml:space="preserve"> file is referenced in the </w:t>
      </w:r>
      <w:r w:rsidDel="00000000" w:rsidR="00000000" w:rsidRPr="00000000">
        <w:rPr>
          <w:rFonts w:ascii="Consolas" w:cs="Consolas" w:eastAsia="Consolas" w:hAnsi="Consolas"/>
          <w:sz w:val="22"/>
          <w:szCs w:val="22"/>
          <w:rtl w:val="0"/>
        </w:rPr>
        <w:t xml:space="preserve">&lt;sourceFile&gt;</w:t>
      </w:r>
      <w:r w:rsidDel="00000000" w:rsidR="00000000" w:rsidRPr="00000000">
        <w:rPr>
          <w:rtl w:val="0"/>
        </w:rPr>
        <w:t xml:space="preserve"> tag of the mzML and registered in the </w:t>
      </w:r>
      <w:r w:rsidDel="00000000" w:rsidR="00000000" w:rsidRPr="00000000">
        <w:rPr>
          <w:rFonts w:ascii="Consolas" w:cs="Consolas" w:eastAsia="Consolas" w:hAnsi="Consolas"/>
          <w:sz w:val="22"/>
          <w:szCs w:val="22"/>
          <w:rtl w:val="0"/>
        </w:rPr>
        <w:t xml:space="preserve">&lt;processingMethod&gt;</w:t>
      </w:r>
      <w:r w:rsidDel="00000000" w:rsidR="00000000" w:rsidRPr="00000000">
        <w:rPr>
          <w:rtl w:val="0"/>
        </w:rPr>
        <w:t xml:space="preserve"> object. An example of referencing an mzQC file within an mzML file can be found in the mzQC repository (see the </w:t>
      </w:r>
      <w:r w:rsidDel="00000000" w:rsidR="00000000" w:rsidRPr="00000000">
        <w:rPr>
          <w:rtl w:val="0"/>
        </w:rPr>
        <w:t xml:space="preserve">Appendix)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B">
      <w:pPr>
        <w:pageBreakBefore w:val="0"/>
        <w:jc w:val="both"/>
        <w:rPr/>
      </w:pPr>
      <w:r w:rsidDel="00000000" w:rsidR="00000000" w:rsidRPr="00000000">
        <w:rPr>
          <w:rtl w:val="0"/>
        </w:rPr>
      </w:r>
    </w:p>
    <w:p w:rsidR="00000000" w:rsidDel="00000000" w:rsidP="00000000" w:rsidRDefault="00000000" w:rsidRPr="00000000" w14:paraId="0000012C">
      <w:pPr>
        <w:pStyle w:val="Heading2"/>
        <w:pageBreakBefore w:val="0"/>
        <w:numPr>
          <w:ilvl w:val="1"/>
          <w:numId w:val="1"/>
        </w:numPr>
        <w:rPr/>
      </w:pPr>
      <w:bookmarkStart w:colFirst="0" w:colLast="0" w:name="_jhfu7yv0305m" w:id="30"/>
      <w:bookmarkEnd w:id="30"/>
      <w:r w:rsidDel="00000000" w:rsidR="00000000" w:rsidRPr="00000000">
        <w:rPr>
          <w:rtl w:val="0"/>
        </w:rPr>
        <w:t xml:space="preserve">mzIdentML</w:t>
      </w:r>
      <w:r w:rsidDel="00000000" w:rsidR="00000000" w:rsidRPr="00000000">
        <w:rPr>
          <w:rtl w:val="0"/>
        </w:rPr>
      </w:r>
    </w:p>
    <w:p w:rsidR="00000000" w:rsidDel="00000000" w:rsidP="00000000" w:rsidRDefault="00000000" w:rsidRPr="00000000" w14:paraId="0000012D">
      <w:pPr>
        <w:pageBreakBefore w:val="0"/>
        <w:jc w:val="both"/>
        <w:rPr/>
      </w:pPr>
      <w:r w:rsidDel="00000000" w:rsidR="00000000" w:rsidRPr="00000000">
        <w:rPr>
          <w:rtl w:val="0"/>
        </w:rPr>
        <w:t xml:space="preserve">mzIdentML</w:t>
      </w:r>
      <w:r w:rsidDel="00000000" w:rsidR="00000000" w:rsidRPr="00000000">
        <w:rPr>
          <w:rtl w:val="0"/>
        </w:rPr>
        <w:t xml:space="preserve"> </w:t>
      </w:r>
      <w:hyperlink r:id="rId82">
        <w:r w:rsidDel="00000000" w:rsidR="00000000" w:rsidRPr="00000000">
          <w:rPr>
            <w:color w:val="000000"/>
            <w:u w:val="none"/>
            <w:rtl w:val="0"/>
          </w:rPr>
          <w:t xml:space="preserve">(</w:t>
        </w:r>
      </w:hyperlink>
      <w:hyperlink r:id="rId83">
        <w:r w:rsidDel="00000000" w:rsidR="00000000" w:rsidRPr="00000000">
          <w:rPr>
            <w:i w:val="1"/>
            <w:color w:val="000000"/>
            <w:u w:val="none"/>
            <w:rtl w:val="0"/>
          </w:rPr>
          <w:t xml:space="preserve">3</w:t>
        </w:r>
      </w:hyperlink>
      <w:hyperlink r:id="rId84">
        <w:r w:rsidDel="00000000" w:rsidR="00000000" w:rsidRPr="00000000">
          <w:rPr>
            <w:color w:val="000000"/>
            <w:u w:val="none"/>
            <w:rtl w:val="0"/>
          </w:rPr>
          <w:t xml:space="preserve">)</w:t>
        </w:r>
      </w:hyperlink>
      <w:r w:rsidDel="00000000" w:rsidR="00000000" w:rsidRPr="00000000">
        <w:rPr>
          <w:rtl w:val="0"/>
        </w:rPr>
        <w:t xml:space="preserve"> is the </w:t>
      </w:r>
      <w:hyperlink r:id="rId85">
        <w:r w:rsidDel="00000000" w:rsidR="00000000" w:rsidRPr="00000000">
          <w:rPr>
            <w:color w:val="1155cc"/>
            <w:u w:val="single"/>
            <w:rtl w:val="0"/>
          </w:rPr>
          <w:t xml:space="preserve">PSI standard</w:t>
        </w:r>
      </w:hyperlink>
      <w:r w:rsidDel="00000000" w:rsidR="00000000" w:rsidRPr="00000000">
        <w:rPr>
          <w:rtl w:val="0"/>
        </w:rPr>
        <w:t xml:space="preserve"> for </w:t>
      </w:r>
      <w:r w:rsidDel="00000000" w:rsidR="00000000" w:rsidRPr="00000000">
        <w:rPr>
          <w:rtl w:val="0"/>
        </w:rPr>
        <w:t xml:space="preserve">capturing peptide</w:t>
      </w:r>
      <w:r w:rsidDel="00000000" w:rsidR="00000000" w:rsidRPr="00000000">
        <w:rPr>
          <w:rtl w:val="0"/>
        </w:rPr>
        <w:t xml:space="preserve"> and protein identification data. As with mzML, the connection from </w:t>
      </w:r>
      <w:r w:rsidDel="00000000" w:rsidR="00000000" w:rsidRPr="00000000">
        <w:rPr>
          <w:rtl w:val="0"/>
        </w:rPr>
        <w:t xml:space="preserve">mzQC</w:t>
      </w:r>
      <w:r w:rsidDel="00000000" w:rsidR="00000000" w:rsidRPr="00000000">
        <w:rPr>
          <w:rtl w:val="0"/>
        </w:rPr>
        <w:t xml:space="preserve"> to mzIdentML is strong, as input data to calculate identification-based quality metrics has to be sourced from identification file formats. Additionally, similar to mzML, </w:t>
      </w:r>
      <w:r w:rsidDel="00000000" w:rsidR="00000000" w:rsidRPr="00000000">
        <w:rPr>
          <w:rtl w:val="0"/>
        </w:rPr>
        <w:t xml:space="preserve">mzQC information can be referred to in mzIdentML files</w:t>
      </w:r>
      <w:r w:rsidDel="00000000" w:rsidR="00000000" w:rsidRPr="00000000">
        <w:rPr>
          <w:rtl w:val="0"/>
        </w:rPr>
        <w:t xml:space="preserve"> via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elements of </w:t>
      </w:r>
      <w:r w:rsidDel="00000000" w:rsidR="00000000" w:rsidRPr="00000000">
        <w:rPr>
          <w:rFonts w:ascii="Consolas" w:cs="Consolas" w:eastAsia="Consolas" w:hAnsi="Consolas"/>
          <w:sz w:val="22"/>
          <w:szCs w:val="22"/>
          <w:rtl w:val="0"/>
        </w:rPr>
        <w:t xml:space="preserve">&lt;SpectrumIdentificationItem&gt;</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&lt;SpectrumIdentificationResult&gt;</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&lt;SpectrumIdentificationList&gt;</w:t>
      </w:r>
      <w:r w:rsidDel="00000000" w:rsidR="00000000" w:rsidRPr="00000000">
        <w:rPr>
          <w:rtl w:val="0"/>
        </w:rPr>
        <w:t xml:space="preserve">.</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Style w:val="Heading2"/>
        <w:pageBreakBefore w:val="0"/>
        <w:numPr>
          <w:ilvl w:val="1"/>
          <w:numId w:val="1"/>
        </w:numPr>
        <w:spacing w:after="120" w:before="240" w:line="240" w:lineRule="auto"/>
        <w:rPr/>
      </w:pPr>
      <w:bookmarkStart w:colFirst="0" w:colLast="0" w:name="_1ksv4uv" w:id="31"/>
      <w:bookmarkEnd w:id="31"/>
      <w:r w:rsidDel="00000000" w:rsidR="00000000" w:rsidRPr="00000000">
        <w:rPr>
          <w:rtl w:val="0"/>
        </w:rPr>
        <w:t xml:space="preserve">mzTab and mzTab-M</w:t>
      </w:r>
    </w:p>
    <w:p w:rsidR="00000000" w:rsidDel="00000000" w:rsidP="00000000" w:rsidRDefault="00000000" w:rsidRPr="00000000" w14:paraId="00000130">
      <w:pPr>
        <w:pageBreakBefore w:val="0"/>
        <w:rPr/>
      </w:pPr>
      <w:r w:rsidDel="00000000" w:rsidR="00000000" w:rsidRPr="00000000">
        <w:rPr>
          <w:rtl w:val="0"/>
        </w:rPr>
        <w:t xml:space="preserve">mzTab </w:t>
      </w:r>
      <w:hyperlink r:id="rId86">
        <w:r w:rsidDel="00000000" w:rsidR="00000000" w:rsidRPr="00000000">
          <w:rPr>
            <w:color w:val="000000"/>
            <w:u w:val="none"/>
            <w:rtl w:val="0"/>
          </w:rPr>
          <w:t xml:space="preserve">(</w:t>
        </w:r>
      </w:hyperlink>
      <w:hyperlink r:id="rId87">
        <w:r w:rsidDel="00000000" w:rsidR="00000000" w:rsidRPr="00000000">
          <w:rPr>
            <w:i w:val="1"/>
            <w:color w:val="000000"/>
            <w:u w:val="none"/>
            <w:rtl w:val="0"/>
          </w:rPr>
          <w:t xml:space="preserve">17</w:t>
        </w:r>
      </w:hyperlink>
      <w:hyperlink r:id="rId88">
        <w:r w:rsidDel="00000000" w:rsidR="00000000" w:rsidRPr="00000000">
          <w:rPr>
            <w:color w:val="000000"/>
            <w:u w:val="none"/>
            <w:rtl w:val="0"/>
          </w:rPr>
          <w:t xml:space="preserve">)</w:t>
        </w:r>
      </w:hyperlink>
      <w:r w:rsidDel="00000000" w:rsidR="00000000" w:rsidRPr="00000000">
        <w:rPr>
          <w:rtl w:val="0"/>
        </w:rPr>
        <w:t xml:space="preserve"> is the combined </w:t>
      </w:r>
      <w:hyperlink r:id="rId89">
        <w:r w:rsidDel="00000000" w:rsidR="00000000" w:rsidRPr="00000000">
          <w:rPr>
            <w:color w:val="1155cc"/>
            <w:u w:val="single"/>
            <w:rtl w:val="0"/>
          </w:rPr>
          <w:t xml:space="preserve">“lightweight supplement” PSI standard</w:t>
        </w:r>
      </w:hyperlink>
      <w:r w:rsidDel="00000000" w:rsidR="00000000" w:rsidRPr="00000000">
        <w:rPr>
          <w:rtl w:val="0"/>
        </w:rPr>
        <w:t xml:space="preserve"> to report identification and quantification results in a tabular text format. It is easy to parse and contains the essential information required to evaluate results. mzTab bridges the gap between a pure text summary and machine-only readable formats. Its design </w:t>
      </w:r>
      <w:r w:rsidDel="00000000" w:rsidR="00000000" w:rsidRPr="00000000">
        <w:rPr>
          <w:rtl w:val="0"/>
        </w:rPr>
        <w:t xml:space="preserve">allows </w:t>
      </w:r>
      <w:r w:rsidDel="00000000" w:rsidR="00000000" w:rsidRPr="00000000">
        <w:rPr>
          <w:rtl w:val="0"/>
        </w:rPr>
        <w:t xml:space="preserve">a comprehensive summarization of processed MS results, in addition to referring to more details present in XML-based standard formats. Due to the minimally required comprehensiveness, </w:t>
      </w:r>
      <w:r w:rsidDel="00000000" w:rsidR="00000000" w:rsidRPr="00000000">
        <w:rPr>
          <w:rtl w:val="0"/>
        </w:rPr>
        <w:t xml:space="preserve">its content values represent a sufficient base to calculate basic to intermediate quality metrics. mzTab also supports metabolomics use cases via the mzTab-M format </w:t>
      </w:r>
      <w:hyperlink r:id="rId90">
        <w:r w:rsidDel="00000000" w:rsidR="00000000" w:rsidRPr="00000000">
          <w:rPr>
            <w:color w:val="000000"/>
            <w:u w:val="none"/>
            <w:rtl w:val="0"/>
          </w:rPr>
          <w:t xml:space="preserve">(</w:t>
        </w:r>
      </w:hyperlink>
      <w:hyperlink r:id="rId91">
        <w:r w:rsidDel="00000000" w:rsidR="00000000" w:rsidRPr="00000000">
          <w:rPr>
            <w:i w:val="1"/>
            <w:color w:val="000000"/>
            <w:u w:val="none"/>
            <w:rtl w:val="0"/>
          </w:rPr>
          <w:t xml:space="preserve">18</w:t>
        </w:r>
      </w:hyperlink>
      <w:hyperlink r:id="rId92">
        <w:r w:rsidDel="00000000" w:rsidR="00000000" w:rsidRPr="00000000">
          <w:rPr>
            <w:color w:val="000000"/>
            <w:u w:val="none"/>
            <w:rtl w:val="0"/>
          </w:rPr>
          <w:t xml:space="preserve">)</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mzQC files can be referenced</w:t>
      </w:r>
      <w:r w:rsidDel="00000000" w:rsidR="00000000" w:rsidRPr="00000000">
        <w:rPr>
          <w:rtl w:val="0"/>
        </w:rPr>
        <w:t xml:space="preserve"> via the </w:t>
      </w:r>
      <w:r w:rsidDel="00000000" w:rsidR="00000000" w:rsidRPr="00000000">
        <w:rPr>
          <w:rFonts w:ascii="Consolas" w:cs="Consolas" w:eastAsia="Consolas" w:hAnsi="Consolas"/>
          <w:sz w:val="22"/>
          <w:szCs w:val="22"/>
          <w:rtl w:val="0"/>
        </w:rPr>
        <w:t xml:space="preserve">external_study_uri</w:t>
      </w:r>
      <w:r w:rsidDel="00000000" w:rsidR="00000000" w:rsidRPr="00000000">
        <w:rPr>
          <w:rtl w:val="0"/>
        </w:rPr>
        <w:t xml:space="preserve"> metadata field in mzTab. Additionally, it might be relevant to store simple QC metrics covered by a CV term from the QC CV (via the QC terms included in the PSI-MS CV) directly in an mzTab file. For example, the mass deviation could be reported for identification and quantification data.</w:t>
      </w:r>
      <w:r w:rsidDel="00000000" w:rsidR="00000000" w:rsidRPr="00000000">
        <w:rPr>
          <w:rtl w:val="0"/>
        </w:rPr>
      </w:r>
    </w:p>
    <w:p w:rsidR="00000000" w:rsidDel="00000000" w:rsidP="00000000" w:rsidRDefault="00000000" w:rsidRPr="00000000" w14:paraId="00000131">
      <w:pPr>
        <w:pageBreakBefore w:val="0"/>
        <w:jc w:val="both"/>
        <w:rPr/>
      </w:pPr>
      <w:r w:rsidDel="00000000" w:rsidR="00000000" w:rsidRPr="00000000">
        <w:rPr>
          <w:rtl w:val="0"/>
        </w:rPr>
      </w:r>
    </w:p>
    <w:p w:rsidR="00000000" w:rsidDel="00000000" w:rsidP="00000000" w:rsidRDefault="00000000" w:rsidRPr="00000000" w14:paraId="00000132">
      <w:pPr>
        <w:pStyle w:val="Heading2"/>
        <w:pageBreakBefore w:val="0"/>
        <w:numPr>
          <w:ilvl w:val="1"/>
          <w:numId w:val="1"/>
        </w:numPr>
        <w:spacing w:after="120" w:before="240" w:line="240" w:lineRule="auto"/>
        <w:rPr/>
      </w:pPr>
      <w:bookmarkStart w:colFirst="0" w:colLast="0" w:name="_c23dgf57q999" w:id="32"/>
      <w:bookmarkEnd w:id="32"/>
      <w:r w:rsidDel="00000000" w:rsidR="00000000" w:rsidRPr="00000000">
        <w:rPr>
          <w:rtl w:val="0"/>
        </w:rPr>
        <w:t xml:space="preserve">MAGE-TAB Proteomics</w:t>
      </w:r>
    </w:p>
    <w:p w:rsidR="00000000" w:rsidDel="00000000" w:rsidP="00000000" w:rsidRDefault="00000000" w:rsidRPr="00000000" w14:paraId="00000133">
      <w:pPr>
        <w:pageBreakBefore w:val="0"/>
        <w:ind w:left="0" w:firstLine="0"/>
        <w:rPr/>
      </w:pPr>
      <w:r w:rsidDel="00000000" w:rsidR="00000000" w:rsidRPr="00000000">
        <w:rPr>
          <w:rtl w:val="0"/>
        </w:rPr>
        <w:t xml:space="preserve">The </w:t>
      </w:r>
      <w:hyperlink r:id="rId93">
        <w:r w:rsidDel="00000000" w:rsidR="00000000" w:rsidRPr="00000000">
          <w:rPr>
            <w:color w:val="1155cc"/>
            <w:u w:val="single"/>
            <w:rtl w:val="0"/>
          </w:rPr>
          <w:t xml:space="preserve">Proteomics Sample Metadata Project</w:t>
        </w:r>
      </w:hyperlink>
      <w:r w:rsidDel="00000000" w:rsidR="00000000" w:rsidRPr="00000000">
        <w:rPr>
          <w:rtl w:val="0"/>
        </w:rPr>
        <w:t xml:space="preserve"> describes the MAGE-TAB standard to encode metadata that captures the relationship between samples and the data generated. MAGE-TAB Proteomics makes it possible to provide rich metadata information in a consistent and structured format, with the aim to provide a mechanism for including metadata when depositing datasets to public proteomics data repositories.</w:t>
      </w:r>
    </w:p>
    <w:p w:rsidR="00000000" w:rsidDel="00000000" w:rsidP="00000000" w:rsidRDefault="00000000" w:rsidRPr="00000000" w14:paraId="00000134">
      <w:pPr>
        <w:pageBreakBefore w:val="0"/>
        <w:ind w:left="0" w:firstLine="0"/>
        <w:rPr/>
      </w:pPr>
      <w:r w:rsidDel="00000000" w:rsidR="00000000" w:rsidRPr="00000000">
        <w:rPr>
          <w:rtl w:val="0"/>
        </w:rPr>
      </w:r>
    </w:p>
    <w:p w:rsidR="00000000" w:rsidDel="00000000" w:rsidP="00000000" w:rsidRDefault="00000000" w:rsidRPr="00000000" w14:paraId="00000135">
      <w:pPr>
        <w:pageBreakBefore w:val="0"/>
        <w:ind w:left="0" w:firstLine="0"/>
        <w:rPr/>
      </w:pPr>
      <w:r w:rsidDel="00000000" w:rsidR="00000000" w:rsidRPr="00000000">
        <w:rPr>
          <w:rtl w:val="0"/>
        </w:rPr>
        <w:t xml:space="preserve">As raw peak files typically only contain a very limited amount of information about the experimental design, metadata in the MAGE-TAB Proteomics format can be highly valuable to provide details on the study design. This can inform the calculation of relevant QC metrics to assess experimental quality beyond factors that are apparent from the peak files.</w:t>
      </w:r>
      <w:r w:rsidDel="00000000" w:rsidR="00000000" w:rsidRPr="00000000">
        <w:rPr>
          <w:rtl w:val="0"/>
        </w:rPr>
        <w:t xml:space="preserve"> For example, information on the biological conditions can be used to verify that proper randomization of the samples was performed, or QC metrics can be separately calculated for technical replicates and biological replicates to assess the respective sources of variability.</w:t>
      </w:r>
    </w:p>
    <w:p w:rsidR="00000000" w:rsidDel="00000000" w:rsidP="00000000" w:rsidRDefault="00000000" w:rsidRPr="00000000" w14:paraId="00000136">
      <w:pPr>
        <w:pageBreakBefore w:val="0"/>
        <w:ind w:left="0" w:firstLine="0"/>
        <w:rPr/>
        <w:sectPr>
          <w:headerReference r:id="rId94" w:type="default"/>
          <w:headerReference r:id="rId95" w:type="first"/>
          <w:headerReference r:id="rId96" w:type="even"/>
          <w:footerReference r:id="rId97" w:type="default"/>
          <w:footerReference r:id="rId98" w:type="first"/>
          <w:footerReference r:id="rId99" w:type="even"/>
          <w:pgSz w:h="15840" w:w="12240" w:orient="portrait"/>
          <w:pgMar w:bottom="1137.6000000000001" w:top="1137.6000000000001" w:left="1137.6000000000001" w:right="1137.6000000000001" w:header="360" w:footer="360"/>
          <w:pgNumType w:start="1"/>
          <w:titlePg w:val="1"/>
        </w:sectPr>
      </w:pPr>
      <w:r w:rsidDel="00000000" w:rsidR="00000000" w:rsidRPr="00000000">
        <w:rPr>
          <w:rtl w:val="0"/>
        </w:rPr>
      </w:r>
    </w:p>
    <w:p w:rsidR="00000000" w:rsidDel="00000000" w:rsidP="00000000" w:rsidRDefault="00000000" w:rsidRPr="00000000" w14:paraId="00000137">
      <w:pPr>
        <w:pStyle w:val="Heading1"/>
        <w:pageBreakBefore w:val="0"/>
        <w:numPr>
          <w:ilvl w:val="0"/>
          <w:numId w:val="1"/>
        </w:numPr>
        <w:rPr>
          <w:rFonts w:ascii="Fira Sans" w:cs="Fira Sans" w:eastAsia="Fira Sans" w:hAnsi="Fira Sans"/>
          <w:b w:val="1"/>
        </w:rPr>
      </w:pPr>
      <w:bookmarkStart w:colFirst="0" w:colLast="0" w:name="_44sinio" w:id="33"/>
      <w:bookmarkEnd w:id="33"/>
      <w:r w:rsidDel="00000000" w:rsidR="00000000" w:rsidRPr="00000000">
        <w:rPr>
          <w:rtl w:val="0"/>
        </w:rPr>
        <w:t xml:space="preserve">F</w:t>
      </w:r>
      <w:r w:rsidDel="00000000" w:rsidR="00000000" w:rsidRPr="00000000">
        <w:rPr>
          <w:rtl w:val="0"/>
        </w:rPr>
        <w:t xml:space="preserve">ormat </w:t>
      </w:r>
      <w:r w:rsidDel="00000000" w:rsidR="00000000" w:rsidRPr="00000000">
        <w:rPr>
          <w:rtl w:val="0"/>
        </w:rPr>
        <w:t xml:space="preserve">S</w:t>
      </w:r>
      <w:r w:rsidDel="00000000" w:rsidR="00000000" w:rsidRPr="00000000">
        <w:rPr>
          <w:rtl w:val="0"/>
        </w:rPr>
        <w:t xml:space="preserve">pecification</w:t>
      </w: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tbl>
      <w:tblPr>
        <w:tblStyle w:val="Table1"/>
        <w:tblW w:w="9966.0" w:type="dxa"/>
        <w:jc w:val="left"/>
        <w:tblLayout w:type="fixed"/>
        <w:tblLook w:val="0600"/>
      </w:tblPr>
      <w:tblGrid>
        <w:gridCol w:w="9966"/>
        <w:tblGridChange w:id="0">
          <w:tblGrid>
            <w:gridCol w:w="9966"/>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9">
            <w:pPr>
              <w:pageBreakBefore w:val="0"/>
              <w:ind w:right="0"/>
              <w:rPr/>
            </w:pPr>
            <w:r w:rsidDel="00000000" w:rsidR="00000000" w:rsidRPr="00000000">
              <w:rPr/>
              <w:drawing>
                <wp:inline distB="0" distT="0" distL="0" distR="0">
                  <wp:extent cx="6190488" cy="5539538"/>
                  <wp:effectExtent b="0" l="0" r="0" t="0"/>
                  <wp:docPr id="1" name="image1.jpg"/>
                  <a:graphic>
                    <a:graphicData uri="http://schemas.openxmlformats.org/drawingml/2006/picture">
                      <pic:pic>
                        <pic:nvPicPr>
                          <pic:cNvPr id="0" name="image1.jpg"/>
                          <pic:cNvPicPr preferRelativeResize="0"/>
                        </pic:nvPicPr>
                        <pic:blipFill>
                          <a:blip r:embed="rId100"/>
                          <a:srcRect b="0" l="0" r="0" t="0"/>
                          <a:stretch>
                            <a:fillRect/>
                          </a:stretch>
                        </pic:blipFill>
                        <pic:spPr>
                          <a:xfrm>
                            <a:off x="0" y="0"/>
                            <a:ext cx="6190488" cy="5539538"/>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Figure 1</w:t>
            </w:r>
            <w:r w:rsidDel="00000000" w:rsidR="00000000" w:rsidRPr="00000000">
              <w:rPr>
                <w:rtl w:val="0"/>
              </w:rPr>
              <w:t xml:space="preserve">: Diagrammatic overview of the mzQC schema.</w:t>
            </w:r>
          </w:p>
        </w:tc>
      </w:tr>
    </w:tbl>
    <w:p w:rsidR="00000000" w:rsidDel="00000000" w:rsidP="00000000" w:rsidRDefault="00000000" w:rsidRPr="00000000" w14:paraId="0000013B">
      <w:pPr>
        <w:ind w:left="0"/>
        <w:rPr/>
      </w:pPr>
      <w:r w:rsidDel="00000000" w:rsidR="00000000" w:rsidRPr="00000000">
        <w:rPr>
          <w:rtl w:val="0"/>
        </w:rPr>
      </w:r>
    </w:p>
    <w:p w:rsidR="00000000" w:rsidDel="00000000" w:rsidP="00000000" w:rsidRDefault="00000000" w:rsidRPr="00000000" w14:paraId="0000013C">
      <w:pPr>
        <w:pageBreakBefore w:val="0"/>
        <w:ind w:left="0" w:firstLine="0"/>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can accommodate multiple metrics</w:t>
      </w:r>
      <w:r w:rsidDel="00000000" w:rsidR="00000000" w:rsidRPr="00000000">
        <w:rPr>
          <w:rtl w:val="0"/>
        </w:rPr>
        <w:t xml:space="preserve">, possibly from multiple MS runs.</w:t>
      </w:r>
      <w:r w:rsidDel="00000000" w:rsidR="00000000" w:rsidRPr="00000000">
        <w:rPr>
          <w:rtl w:val="0"/>
        </w:rPr>
        <w:t xml:space="preserve"> Several dedicated (and named) data structures (arrays) are available for this purpose. These are named as the plural of the elements they provide space for, for example,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w:t>
      </w:r>
      <w:r w:rsidDel="00000000" w:rsidR="00000000" w:rsidRPr="00000000">
        <w:rPr>
          <w:rtl w:val="0"/>
        </w:rPr>
        <w:t xml:space="preserve">contains</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objects. In the following, the schema elements are described in outer-to-inner order, starting with the </w:t>
      </w:r>
      <w:r w:rsidDel="00000000" w:rsidR="00000000" w:rsidRPr="00000000">
        <w:rPr>
          <w:rFonts w:ascii="Consolas" w:cs="Consolas" w:eastAsia="Consolas" w:hAnsi="Consolas"/>
          <w:sz w:val="22"/>
          <w:szCs w:val="22"/>
          <w:rtl w:val="0"/>
        </w:rPr>
        <w:t xml:space="preserve">mzQC</w:t>
      </w:r>
      <w:r w:rsidDel="00000000" w:rsidR="00000000" w:rsidRPr="00000000">
        <w:rPr>
          <w:rtl w:val="0"/>
        </w:rPr>
        <w:t xml:space="preserve"> root element (</w:t>
      </w:r>
      <w:hyperlink w:anchor="_44sinio">
        <w:r w:rsidDel="00000000" w:rsidR="00000000" w:rsidRPr="00000000">
          <w:rPr>
            <w:color w:val="1155cc"/>
            <w:u w:val="single"/>
            <w:rtl w:val="0"/>
          </w:rPr>
          <w:t xml:space="preserve">Figure 1</w:t>
        </w:r>
      </w:hyperlink>
      <w:r w:rsidDel="00000000" w:rsidR="00000000" w:rsidRPr="00000000">
        <w:rPr>
          <w:rtl w:val="0"/>
        </w:rPr>
        <w:t xml:space="preserve">). </w:t>
      </w:r>
      <w:r w:rsidDel="00000000" w:rsidR="00000000" w:rsidRPr="00000000">
        <w:rPr>
          <w:rtl w:val="0"/>
        </w:rPr>
        <w:t xml:space="preserve">If elements are allowed in multiple places in this hierarchy, they are listed only once at the first valid occurrence.</w:t>
      </w:r>
      <w:r w:rsidDel="00000000" w:rsidR="00000000" w:rsidRPr="00000000">
        <w:rPr>
          <w:rtl w:val="0"/>
        </w:rPr>
        <w:t xml:space="preserve"> All objects described are mandatory and of single occurrence, unless stated otherwise. Arrays need to contain at least one element or MUST otherwise be omitted. We use the notational convention to list t</w:t>
      </w:r>
      <w:r w:rsidDel="00000000" w:rsidR="00000000" w:rsidRPr="00000000">
        <w:rPr>
          <w:rtl w:val="0"/>
        </w:rPr>
        <w:t xml:space="preserve">he acceptable child elements under the “item </w:t>
      </w:r>
      <w:r w:rsidDel="00000000" w:rsidR="00000000" w:rsidRPr="00000000">
        <w:rPr>
          <w:rtl w:val="0"/>
        </w:rPr>
        <w:t xml:space="preserve">types</w:t>
      </w:r>
      <w:r w:rsidDel="00000000" w:rsidR="00000000" w:rsidRPr="00000000">
        <w:rPr>
          <w:rtl w:val="0"/>
        </w:rPr>
        <w:t xml:space="preserve">'' enumeration. </w:t>
      </w:r>
      <w:r w:rsidDel="00000000" w:rsidR="00000000" w:rsidRPr="00000000">
        <w:rPr>
          <w:rtl w:val="0"/>
        </w:rPr>
        <w:t xml:space="preserve">The naming convention followed for all schema elements is camelCase (starting lower case) to denote a type.</w:t>
      </w:r>
      <w:r w:rsidDel="00000000" w:rsidR="00000000" w:rsidRPr="00000000">
        <w:rPr>
          <w:rtl w:val="0"/>
        </w:rPr>
        <w:t xml:space="preserve"> The examples given are sometimes abbreviated for conciseness where putting the example into context would result in verbosity. </w:t>
      </w:r>
      <w:r w:rsidDel="00000000" w:rsidR="00000000" w:rsidRPr="00000000">
        <w:rPr>
          <w:rtl w:val="0"/>
        </w:rPr>
        <w:t xml:space="preserve">Symbols and characters used are the same as seen in the legend </w:t>
      </w:r>
      <w:r w:rsidDel="00000000" w:rsidR="00000000" w:rsidRPr="00000000">
        <w:rPr>
          <w:rtl w:val="0"/>
        </w:rPr>
        <w:t xml:space="preserve">of </w:t>
      </w:r>
      <w:hyperlink w:anchor="_44sinio">
        <w:r w:rsidDel="00000000" w:rsidR="00000000" w:rsidRPr="00000000">
          <w:rPr>
            <w:color w:val="1155cc"/>
            <w:u w:val="single"/>
            <w:rtl w:val="0"/>
          </w:rPr>
          <w:t xml:space="preserve">Figure 1</w:t>
        </w:r>
      </w:hyperlink>
      <w:r w:rsidDel="00000000" w:rsidR="00000000" w:rsidRPr="00000000">
        <w:rPr>
          <w:rtl w:val="0"/>
        </w:rPr>
        <w:t xml:space="preserve">.</w:t>
      </w:r>
    </w:p>
    <w:p w:rsidR="00000000" w:rsidDel="00000000" w:rsidP="00000000" w:rsidRDefault="00000000" w:rsidRPr="00000000" w14:paraId="0000013D">
      <w:pPr>
        <w:pageBreakBefore w:val="0"/>
        <w:ind w:left="0" w:firstLine="0"/>
        <w:jc w:val="both"/>
        <w:rPr/>
      </w:pPr>
      <w:r w:rsidDel="00000000" w:rsidR="00000000" w:rsidRPr="00000000">
        <w:rPr>
          <w:rtl w:val="0"/>
        </w:rPr>
      </w:r>
    </w:p>
    <w:p w:rsidR="00000000" w:rsidDel="00000000" w:rsidP="00000000" w:rsidRDefault="00000000" w:rsidRPr="00000000" w14:paraId="0000013E">
      <w:pPr>
        <w:pageBreakBefore w:val="0"/>
        <w:ind w:left="0" w:firstLine="0"/>
        <w:jc w:val="both"/>
        <w:rPr/>
      </w:pPr>
      <w:r w:rsidDel="00000000" w:rsidR="00000000" w:rsidRPr="00000000">
        <w:rPr>
          <w:rtl w:val="0"/>
        </w:rPr>
        <w:t xml:space="preserve">We</w:t>
      </w:r>
      <w:r w:rsidDel="00000000" w:rsidR="00000000" w:rsidRPr="00000000">
        <w:rPr>
          <w:rtl w:val="0"/>
        </w:rPr>
        <w:t xml:space="preserve"> recommend </w:t>
      </w:r>
      <w:r w:rsidDel="00000000" w:rsidR="00000000" w:rsidRPr="00000000">
        <w:rPr>
          <w:rtl w:val="0"/>
        </w:rPr>
        <w:t xml:space="preserve">consulting</w:t>
      </w:r>
      <w:r w:rsidDel="00000000" w:rsidR="00000000" w:rsidRPr="00000000">
        <w:rPr>
          <w:rtl w:val="0"/>
        </w:rPr>
        <w:t xml:space="preserve"> the introductory companion documents listed in the Appendix </w:t>
      </w:r>
      <w:r w:rsidDel="00000000" w:rsidR="00000000" w:rsidRPr="00000000">
        <w:rPr>
          <w:rtl w:val="0"/>
        </w:rPr>
        <w:t xml:space="preserve">for examples of complete </w:t>
      </w:r>
      <w:r w:rsidDel="00000000" w:rsidR="00000000" w:rsidRPr="00000000">
        <w:rPr>
          <w:rtl w:val="0"/>
        </w:rPr>
        <w:t xml:space="preserve">mzQC</w:t>
      </w:r>
      <w:r w:rsidDel="00000000" w:rsidR="00000000" w:rsidRPr="00000000">
        <w:rPr>
          <w:rtl w:val="0"/>
        </w:rPr>
        <w:t xml:space="preserve"> files and to get more familiar with the schema.</w:t>
      </w:r>
      <w:r w:rsidDel="00000000" w:rsidR="00000000" w:rsidRPr="00000000">
        <w:rPr>
          <w:rtl w:val="0"/>
        </w:rPr>
      </w:r>
    </w:p>
    <w:p w:rsidR="00000000" w:rsidDel="00000000" w:rsidP="00000000" w:rsidRDefault="00000000" w:rsidRPr="00000000" w14:paraId="0000013F">
      <w:pPr>
        <w:pageBreakBefore w:val="0"/>
        <w:ind w:left="0" w:firstLine="0"/>
        <w:rPr/>
      </w:pPr>
      <w:r w:rsidDel="00000000" w:rsidR="00000000" w:rsidRPr="00000000">
        <w:rPr>
          <w:rtl w:val="0"/>
        </w:rPr>
      </w:r>
    </w:p>
    <w:p w:rsidR="00000000" w:rsidDel="00000000" w:rsidP="00000000" w:rsidRDefault="00000000" w:rsidRPr="00000000" w14:paraId="00000140">
      <w:pPr>
        <w:pStyle w:val="Heading2"/>
        <w:numPr>
          <w:ilvl w:val="1"/>
          <w:numId w:val="1"/>
        </w:numPr>
        <w:rPr/>
      </w:pPr>
      <w:bookmarkStart w:colFirst="0" w:colLast="0" w:name="_h3dajyspsm6f" w:id="5"/>
      <w:bookmarkEnd w:id="5"/>
      <w:r w:rsidDel="00000000" w:rsidR="00000000" w:rsidRPr="00000000">
        <w:rPr>
          <w:rtl w:val="0"/>
        </w:rPr>
        <w:t xml:space="preserve">mzQC</w:t>
      </w:r>
    </w:p>
    <w:p w:rsidR="00000000" w:rsidDel="00000000" w:rsidP="00000000" w:rsidRDefault="00000000" w:rsidRPr="00000000" w14:paraId="00000141">
      <w:pPr>
        <w:pageBreakBefore w:val="0"/>
        <w:spacing w:line="276" w:lineRule="auto"/>
        <w:ind w:right="0"/>
        <w:rPr/>
      </w:pPr>
      <w:r w:rsidDel="00000000" w:rsidR="00000000" w:rsidRPr="00000000">
        <w:rPr>
          <w:rtl w:val="0"/>
        </w:rPr>
        <w:t xml:space="preserve">Root element of an mzQC file. It MUST enclose the listed elements and MUST be the sole root element in an mzQC file.</w:t>
      </w:r>
    </w:p>
    <w:p w:rsidR="00000000" w:rsidDel="00000000" w:rsidP="00000000" w:rsidRDefault="00000000" w:rsidRPr="00000000" w14:paraId="00000142">
      <w:pPr>
        <w:pageBreakBefore w:val="0"/>
        <w:spacing w:line="276" w:lineRule="auto"/>
        <w:rPr/>
      </w:pPr>
      <w:r w:rsidDel="00000000" w:rsidR="00000000" w:rsidRPr="00000000">
        <w:rPr>
          <w:rtl w:val="0"/>
        </w:rPr>
      </w:r>
    </w:p>
    <w:p w:rsidR="00000000" w:rsidDel="00000000" w:rsidP="00000000" w:rsidRDefault="00000000" w:rsidRPr="00000000" w14:paraId="00000143">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44">
      <w:pPr>
        <w:pageBreakBefore w:val="0"/>
        <w:spacing w:line="276" w:lineRule="auto"/>
        <w:rPr/>
      </w:pPr>
      <w:r w:rsidDel="00000000" w:rsidR="00000000" w:rsidRPr="00000000">
        <w:rPr>
          <w:rtl w:val="0"/>
        </w:rPr>
        <w:t xml:space="preserve">Object definition:</w:t>
      </w:r>
    </w:p>
    <w:tbl>
      <w:tblPr>
        <w:tblStyle w:val="Table2"/>
        <w:tblW w:w="9947.4"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485"/>
        <w:gridCol w:w="1230"/>
        <w:gridCol w:w="4230"/>
        <w:tblGridChange w:id="0">
          <w:tblGrid>
            <w:gridCol w:w="3002.4"/>
            <w:gridCol w:w="1485"/>
            <w:gridCol w:w="1230"/>
            <w:gridCol w:w="4230"/>
          </w:tblGrid>
        </w:tblGridChange>
      </w:tblGrid>
      <w:tr>
        <w:trPr>
          <w:cantSplit w:val="0"/>
          <w:tblHeader w:val="0"/>
        </w:trPr>
        <w:tc>
          <w:tcPr>
            <w:shd w:fill="efefef" w:val="clear"/>
          </w:tcPr>
          <w:p w:rsidR="00000000" w:rsidDel="00000000" w:rsidP="00000000" w:rsidRDefault="00000000" w:rsidRPr="00000000" w14:paraId="00000145">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46">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47">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48">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4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14A">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4B">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4C">
            <w:pPr>
              <w:pageBreakBefore w:val="0"/>
              <w:spacing w:line="276" w:lineRule="auto"/>
              <w:rPr/>
            </w:pPr>
            <w:r w:rsidDel="00000000" w:rsidR="00000000" w:rsidRPr="00000000">
              <w:rPr>
                <w:rtl w:val="0"/>
              </w:rPr>
              <w:t xml:space="preserve">Version of the mzQC format.</w:t>
            </w:r>
          </w:p>
        </w:tc>
      </w:tr>
      <w:tr>
        <w:trPr>
          <w:cantSplit w:val="0"/>
          <w:tblHeader w:val="0"/>
        </w:trPr>
        <w:tc>
          <w:tcPr/>
          <w:p w:rsidR="00000000" w:rsidDel="00000000" w:rsidP="00000000" w:rsidRDefault="00000000" w:rsidRPr="00000000" w14:paraId="0000014D">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creationDate</w:t>
            </w:r>
          </w:p>
        </w:tc>
        <w:tc>
          <w:tcPr/>
          <w:p w:rsidR="00000000" w:rsidDel="00000000" w:rsidP="00000000" w:rsidRDefault="00000000" w:rsidRPr="00000000" w14:paraId="0000014E">
            <w:pPr>
              <w:pageBreakBefore w:val="0"/>
              <w:spacing w:line="276" w:lineRule="auto"/>
              <w:ind w:left="0" w:right="0" w:firstLine="0"/>
              <w:rPr/>
            </w:pPr>
            <w:hyperlink r:id="rId101">
              <w:r w:rsidDel="00000000" w:rsidR="00000000" w:rsidRPr="00000000">
                <w:rPr>
                  <w:color w:val="1155cc"/>
                  <w:u w:val="single"/>
                  <w:rtl w:val="0"/>
                </w:rPr>
                <w:t xml:space="preserve">date-time</w:t>
              </w:r>
            </w:hyperlink>
            <w:r w:rsidDel="00000000" w:rsidR="00000000" w:rsidRPr="00000000">
              <w:rPr>
                <w:rtl w:val="0"/>
              </w:rPr>
            </w:r>
          </w:p>
        </w:tc>
        <w:tc>
          <w:tcPr/>
          <w:p w:rsidR="00000000" w:rsidDel="00000000" w:rsidP="00000000" w:rsidRDefault="00000000" w:rsidRPr="00000000" w14:paraId="0000014F">
            <w:pPr>
              <w:pageBreakBefore w:val="0"/>
              <w:spacing w:line="276" w:lineRule="auto"/>
              <w:ind w:left="0" w:firstLine="0"/>
              <w:rPr/>
            </w:pPr>
            <w:r w:rsidDel="00000000" w:rsidR="00000000" w:rsidRPr="00000000">
              <w:rPr>
                <w:rtl w:val="0"/>
              </w:rPr>
              <w:t xml:space="preserve">t</w:t>
            </w:r>
            <w:r w:rsidDel="00000000" w:rsidR="00000000" w:rsidRPr="00000000">
              <w:rPr>
                <w:rtl w:val="0"/>
              </w:rPr>
              <w:t xml:space="preserve">rue</w:t>
            </w:r>
            <w:r w:rsidDel="00000000" w:rsidR="00000000" w:rsidRPr="00000000">
              <w:rPr>
                <w:rtl w:val="0"/>
              </w:rPr>
            </w:r>
          </w:p>
        </w:tc>
        <w:tc>
          <w:tcPr/>
          <w:p w:rsidR="00000000" w:rsidDel="00000000" w:rsidP="00000000" w:rsidRDefault="00000000" w:rsidRPr="00000000" w14:paraId="00000150">
            <w:pPr>
              <w:pageBreakBefore w:val="0"/>
              <w:spacing w:line="276" w:lineRule="auto"/>
              <w:ind w:left="0" w:firstLine="0"/>
              <w:rPr/>
            </w:pPr>
            <w:r w:rsidDel="00000000" w:rsidR="00000000" w:rsidRPr="00000000">
              <w:rPr>
                <w:rtl w:val="0"/>
              </w:rPr>
              <w:t xml:space="preserve">Creation date of the mzQC file.</w:t>
            </w:r>
          </w:p>
        </w:tc>
      </w:tr>
      <w:tr>
        <w:trPr>
          <w:cantSplit w:val="0"/>
          <w:tblHeader w:val="0"/>
        </w:trPr>
        <w:tc>
          <w:tcPr/>
          <w:p w:rsidR="00000000" w:rsidDel="00000000" w:rsidP="00000000" w:rsidRDefault="00000000" w:rsidRPr="00000000" w14:paraId="00000151">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contactName</w:t>
            </w:r>
          </w:p>
        </w:tc>
        <w:tc>
          <w:tcPr/>
          <w:p w:rsidR="00000000" w:rsidDel="00000000" w:rsidP="00000000" w:rsidRDefault="00000000" w:rsidRPr="00000000" w14:paraId="00000152">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3">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4">
            <w:pPr>
              <w:pageBreakBefore w:val="0"/>
              <w:spacing w:line="276" w:lineRule="auto"/>
              <w:ind w:left="0" w:firstLine="0"/>
              <w:rPr/>
            </w:pPr>
            <w:r w:rsidDel="00000000" w:rsidR="00000000" w:rsidRPr="00000000">
              <w:rPr>
                <w:rtl w:val="0"/>
              </w:rPr>
              <w:t xml:space="preserve">Name of the operator/creator of this mzQC file.</w:t>
            </w:r>
          </w:p>
        </w:tc>
      </w:tr>
      <w:tr>
        <w:trPr>
          <w:cantSplit w:val="0"/>
          <w:tblHeader w:val="0"/>
        </w:trPr>
        <w:tc>
          <w:tcPr/>
          <w:p w:rsidR="00000000" w:rsidDel="00000000" w:rsidP="00000000" w:rsidRDefault="00000000" w:rsidRPr="00000000" w14:paraId="00000155">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contactAddress</w:t>
            </w:r>
          </w:p>
        </w:tc>
        <w:tc>
          <w:tcPr/>
          <w:p w:rsidR="00000000" w:rsidDel="00000000" w:rsidP="00000000" w:rsidRDefault="00000000" w:rsidRPr="00000000" w14:paraId="00000156">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7">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8">
            <w:pPr>
              <w:pageBreakBefore w:val="0"/>
              <w:spacing w:line="276" w:lineRule="auto"/>
              <w:ind w:left="0" w:firstLine="0"/>
              <w:rPr/>
            </w:pPr>
            <w:r w:rsidDel="00000000" w:rsidR="00000000" w:rsidRPr="00000000">
              <w:rPr>
                <w:rtl w:val="0"/>
              </w:rPr>
              <w:t xml:space="preserve">Contact address (mail/e-mail or phone) .</w:t>
            </w:r>
          </w:p>
        </w:tc>
      </w:tr>
      <w:tr>
        <w:trPr>
          <w:cantSplit w:val="0"/>
          <w:tblHeader w:val="0"/>
        </w:trPr>
        <w:tc>
          <w:tcPr/>
          <w:p w:rsidR="00000000" w:rsidDel="00000000" w:rsidP="00000000" w:rsidRDefault="00000000" w:rsidRPr="00000000" w14:paraId="00000159">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5A">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B">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C">
            <w:pPr>
              <w:pageBreakBefore w:val="0"/>
              <w:spacing w:line="276" w:lineRule="auto"/>
              <w:ind w:left="0" w:firstLine="0"/>
              <w:rPr/>
            </w:pPr>
            <w:r w:rsidDel="00000000" w:rsidR="00000000" w:rsidRPr="00000000">
              <w:rPr>
                <w:rtl w:val="0"/>
              </w:rPr>
              <w:t xml:space="preserve">Description and comments about the </w:t>
            </w:r>
            <w:r w:rsidDel="00000000" w:rsidR="00000000" w:rsidRPr="00000000">
              <w:rPr>
                <w:rtl w:val="0"/>
              </w:rPr>
              <w:t xml:space="preserve">mzQC</w:t>
            </w:r>
            <w:r w:rsidDel="00000000" w:rsidR="00000000" w:rsidRPr="00000000">
              <w:rPr>
                <w:rtl w:val="0"/>
              </w:rPr>
              <w:t xml:space="preserve"> file contents.</w:t>
            </w:r>
          </w:p>
        </w:tc>
      </w:tr>
      <w:tr>
        <w:trPr>
          <w:cantSplit w:val="0"/>
          <w:tblHeader w:val="0"/>
        </w:trPr>
        <w:tc>
          <w:tcPr/>
          <w:p w:rsidR="00000000" w:rsidDel="00000000" w:rsidP="00000000" w:rsidRDefault="00000000" w:rsidRPr="00000000" w14:paraId="0000015D">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w:t>
            </w:r>
            <w:r w:rsidDel="00000000" w:rsidR="00000000" w:rsidRPr="00000000">
              <w:rPr>
                <w:rtl w:val="0"/>
              </w:rPr>
            </w:r>
          </w:p>
        </w:tc>
        <w:tc>
          <w:tcPr/>
          <w:p w:rsidR="00000000" w:rsidDel="00000000" w:rsidP="00000000" w:rsidRDefault="00000000" w:rsidRPr="00000000" w14:paraId="0000015E">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runQuality</w:t>
            </w:r>
          </w:p>
        </w:tc>
        <w:tc>
          <w:tcPr/>
          <w:p w:rsidR="00000000" w:rsidDel="00000000" w:rsidP="00000000" w:rsidRDefault="00000000" w:rsidRPr="00000000" w14:paraId="0000015F">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0">
            <w:pPr>
              <w:pageBreakBefore w:val="0"/>
              <w:spacing w:line="276" w:lineRule="auto"/>
              <w:ind w:left="0" w:firstLine="0"/>
              <w:rPr/>
            </w:pPr>
            <w:r w:rsidDel="00000000" w:rsidR="00000000" w:rsidRPr="00000000">
              <w:rPr>
                <w:rtl w:val="0"/>
              </w:rPr>
              <w:t xml:space="preserve">Description in section 6</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p>
        </w:tc>
      </w:tr>
      <w:tr>
        <w:trPr>
          <w:cantSplit w:val="0"/>
          <w:tblHeader w:val="0"/>
        </w:trPr>
        <w:tc>
          <w:tcPr/>
          <w:p w:rsidR="00000000" w:rsidDel="00000000" w:rsidP="00000000" w:rsidRDefault="00000000" w:rsidRPr="00000000" w14:paraId="00000161">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w:t>
            </w:r>
            <w:r w:rsidDel="00000000" w:rsidR="00000000" w:rsidRPr="00000000">
              <w:rPr>
                <w:rtl w:val="0"/>
              </w:rPr>
            </w:r>
          </w:p>
        </w:tc>
        <w:tc>
          <w:tcPr/>
          <w:p w:rsidR="00000000" w:rsidDel="00000000" w:rsidP="00000000" w:rsidRDefault="00000000" w:rsidRPr="00000000" w14:paraId="00000162">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setQuality</w:t>
            </w:r>
          </w:p>
        </w:tc>
        <w:tc>
          <w:tcPr/>
          <w:p w:rsidR="00000000" w:rsidDel="00000000" w:rsidP="00000000" w:rsidRDefault="00000000" w:rsidRPr="00000000" w14:paraId="00000163">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4">
            <w:pPr>
              <w:pageBreakBefore w:val="0"/>
              <w:spacing w:line="276" w:lineRule="auto"/>
              <w:ind w:left="0" w:firstLine="0"/>
              <w:rPr/>
            </w:pPr>
            <w:r w:rsidDel="00000000" w:rsidR="00000000" w:rsidRPr="00000000">
              <w:rPr>
                <w:rtl w:val="0"/>
              </w:rPr>
              <w:t xml:space="preserve">Description in section 6.4.</w:t>
            </w:r>
            <w:r w:rsidDel="00000000" w:rsidR="00000000" w:rsidRPr="00000000">
              <w:rPr>
                <w:rtl w:val="0"/>
              </w:rPr>
            </w:r>
          </w:p>
        </w:tc>
      </w:tr>
      <w:tr>
        <w:trPr>
          <w:cantSplit w:val="0"/>
          <w:tblHeader w:val="0"/>
        </w:trPr>
        <w:tc>
          <w:tcPr/>
          <w:p w:rsidR="00000000" w:rsidDel="00000000" w:rsidP="00000000" w:rsidRDefault="00000000" w:rsidRPr="00000000" w14:paraId="00000165">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r>
          </w:p>
        </w:tc>
        <w:tc>
          <w:tcPr/>
          <w:p w:rsidR="00000000" w:rsidDel="00000000" w:rsidP="00000000" w:rsidRDefault="00000000" w:rsidRPr="00000000" w14:paraId="00000166">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controlledVocabulary</w:t>
            </w:r>
          </w:p>
        </w:tc>
        <w:tc>
          <w:tcPr/>
          <w:p w:rsidR="00000000" w:rsidDel="00000000" w:rsidP="00000000" w:rsidRDefault="00000000" w:rsidRPr="00000000" w14:paraId="00000167">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8">
            <w:pPr>
              <w:pageBreakBefore w:val="0"/>
              <w:spacing w:line="276" w:lineRule="auto"/>
              <w:ind w:left="0" w:firstLine="0"/>
              <w:rPr/>
            </w:pPr>
            <w:r w:rsidDel="00000000" w:rsidR="00000000" w:rsidRPr="00000000">
              <w:rPr>
                <w:rtl w:val="0"/>
              </w:rPr>
              <w:t xml:space="preserve">Description in section </w:t>
            </w:r>
            <w:r w:rsidDel="00000000" w:rsidR="00000000" w:rsidRPr="00000000">
              <w:rPr>
                <w:rtl w:val="0"/>
              </w:rPr>
              <w:t xml:space="preserve">6.17</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MUST be present.</w:t>
      </w: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version</w:t>
      </w:r>
      <w:r w:rsidDel="00000000" w:rsidR="00000000" w:rsidRPr="00000000">
        <w:rPr>
          <w:rtl w:val="0"/>
        </w:rPr>
        <w:t xml:space="preserve"> string MUST be in the format “major.minor.patch”, each separated by a period. The creation date string MUST be a json-schema compliant </w:t>
      </w:r>
      <w:hyperlink r:id="rId102">
        <w:r w:rsidDel="00000000" w:rsidR="00000000" w:rsidRPr="00000000">
          <w:rPr>
            <w:color w:val="1155cc"/>
            <w:u w:val="single"/>
            <w:rtl w:val="0"/>
          </w:rPr>
          <w:t xml:space="preserve">date-time</w:t>
        </w:r>
      </w:hyperlink>
      <w:r w:rsidDel="00000000" w:rsidR="00000000" w:rsidRPr="00000000">
        <w:rPr>
          <w:rtl w:val="0"/>
        </w:rPr>
        <w:t xml:space="preserve"> string, as defined in </w:t>
      </w:r>
      <w:hyperlink r:id="rId103">
        <w:r w:rsidDel="00000000" w:rsidR="00000000" w:rsidRPr="00000000">
          <w:rPr>
            <w:color w:val="1155cc"/>
            <w:u w:val="single"/>
            <w:rtl w:val="0"/>
          </w:rPr>
          <w:t xml:space="preserve">RFC3</w:t>
        </w:r>
      </w:hyperlink>
      <w:r w:rsidDel="00000000" w:rsidR="00000000" w:rsidRPr="00000000">
        <w:rPr>
          <w:color w:val="1155cc"/>
          <w:u w:val="single"/>
          <w:rtl w:val="0"/>
        </w:rPr>
        <w:t xml:space="preserve">339</w:t>
      </w:r>
      <w:r w:rsidDel="00000000" w:rsidR="00000000" w:rsidRPr="00000000">
        <w:rPr>
          <w:rtl w:val="0"/>
        </w:rPr>
        <w:t xml:space="preserve">. Notably, RFC3339 is a subset of the </w:t>
      </w:r>
      <w:hyperlink r:id="rId104">
        <w:r w:rsidDel="00000000" w:rsidR="00000000" w:rsidRPr="00000000">
          <w:rPr>
            <w:color w:val="1155cc"/>
            <w:u w:val="single"/>
            <w:rtl w:val="0"/>
          </w:rPr>
          <w:t xml:space="preserve">ISO8601</w:t>
        </w:r>
      </w:hyperlink>
      <w:r w:rsidDel="00000000" w:rsidR="00000000" w:rsidRPr="00000000">
        <w:rPr>
          <w:rtl w:val="0"/>
        </w:rPr>
        <w:t xml:space="preserve"> format (e.g. </w:t>
      </w:r>
      <w:r w:rsidDel="00000000" w:rsidR="00000000" w:rsidRPr="00000000">
        <w:rPr>
          <w:rFonts w:ascii="Consolas" w:cs="Consolas" w:eastAsia="Consolas" w:hAnsi="Consolas"/>
          <w:sz w:val="22"/>
          <w:szCs w:val="22"/>
          <w:rtl w:val="0"/>
        </w:rPr>
        <w:t xml:space="preserve">2019-10-29T14:40:17</w:t>
      </w:r>
      <w:r w:rsidDel="00000000" w:rsidR="00000000" w:rsidRPr="00000000">
        <w:rPr>
          <w:rFonts w:ascii="Consolas" w:cs="Consolas" w:eastAsia="Consolas" w:hAnsi="Consolas"/>
          <w:sz w:val="22"/>
          <w:szCs w:val="22"/>
          <w:rtl w:val="0"/>
        </w:rPr>
        <w:t xml:space="preserve">Z</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 </w:t>
      </w:r>
      <w:r w:rsidDel="00000000" w:rsidR="00000000" w:rsidRPr="00000000">
        <w:rPr>
          <w:rtl w:val="0"/>
        </w:rPr>
        <w:t xml:space="preserve">where the time-offset specifier at the end is mandatory (e.g. ”</w:t>
      </w:r>
      <w:r w:rsidDel="00000000" w:rsidR="00000000" w:rsidRPr="00000000">
        <w:rPr>
          <w:rFonts w:ascii="Consolas" w:cs="Consolas" w:eastAsia="Consolas" w:hAnsi="Consolas"/>
          <w:sz w:val="22"/>
          <w:szCs w:val="22"/>
          <w:rtl w:val="0"/>
        </w:rPr>
        <w:t xml:space="preserve">Z</w:t>
      </w:r>
      <w:r w:rsidDel="00000000" w:rsidR="00000000" w:rsidRPr="00000000">
        <w:rPr>
          <w:rtl w:val="0"/>
        </w:rPr>
        <w:t xml:space="preserve">” for UTC or the specific time zone offset).</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Example:</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"mzQC": {</w:t>
      </w:r>
    </w:p>
    <w:p w:rsidR="00000000" w:rsidDel="00000000" w:rsidP="00000000" w:rsidRDefault="00000000" w:rsidRPr="00000000" w14:paraId="00000171">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"version": "1.0.0",</w:t>
      </w:r>
      <w:r w:rsidDel="00000000" w:rsidR="00000000" w:rsidRPr="00000000">
        <w:rPr>
          <w:rtl w:val="0"/>
        </w:rPr>
      </w:r>
    </w:p>
    <w:p w:rsidR="00000000" w:rsidDel="00000000" w:rsidP="00000000" w:rsidRDefault="00000000" w:rsidRPr="00000000" w14:paraId="00000172">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   "creationDate": "2019-10-29T14:40:17Z",</w:t>
      </w:r>
      <w:r w:rsidDel="00000000" w:rsidR="00000000" w:rsidRPr="00000000">
        <w:rPr>
          <w:rtl w:val="0"/>
        </w:rPr>
      </w:r>
    </w:p>
    <w:p w:rsidR="00000000" w:rsidDel="00000000" w:rsidP="00000000" w:rsidRDefault="00000000" w:rsidRPr="00000000" w14:paraId="00000173">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"runQualities": [..],</w:t>
      </w:r>
    </w:p>
    <w:p w:rsidR="00000000" w:rsidDel="00000000" w:rsidP="00000000" w:rsidRDefault="00000000" w:rsidRPr="00000000" w14:paraId="0000017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"controlledVocabularies": [..]</w:t>
      </w:r>
    </w:p>
    <w:p w:rsidR="00000000" w:rsidDel="00000000" w:rsidP="00000000" w:rsidRDefault="00000000" w:rsidRPr="00000000" w14:paraId="0000017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76">
      <w:pPr>
        <w:pageBreakBefore w:val="0"/>
        <w:ind w:left="0" w:firstLine="0"/>
        <w:rPr/>
      </w:pPr>
      <w:r w:rsidDel="00000000" w:rsidR="00000000" w:rsidRPr="00000000">
        <w:rPr>
          <w:rtl w:val="0"/>
        </w:rPr>
      </w:r>
    </w:p>
    <w:p w:rsidR="00000000" w:rsidDel="00000000" w:rsidP="00000000" w:rsidRDefault="00000000" w:rsidRPr="00000000" w14:paraId="00000177">
      <w:pPr>
        <w:pStyle w:val="Heading2"/>
        <w:numPr>
          <w:ilvl w:val="1"/>
          <w:numId w:val="1"/>
        </w:numPr>
        <w:rPr/>
      </w:pPr>
      <w:bookmarkStart w:colFirst="0" w:colLast="0" w:name="_h3dajyspsm6f" w:id="5"/>
      <w:bookmarkEnd w:id="5"/>
      <w:r w:rsidDel="00000000" w:rsidR="00000000" w:rsidRPr="00000000">
        <w:rPr>
          <w:rtl w:val="0"/>
        </w:rPr>
        <w:t xml:space="preserve">baseQuality</w:t>
      </w:r>
    </w:p>
    <w:p w:rsidR="00000000" w:rsidDel="00000000" w:rsidP="00000000" w:rsidRDefault="00000000" w:rsidRPr="00000000" w14:paraId="00000178">
      <w:pPr>
        <w:pageBreakBefore w:val="0"/>
        <w:spacing w:line="276" w:lineRule="auto"/>
        <w:rPr/>
      </w:pPr>
      <w:r w:rsidDel="00000000" w:rsidR="00000000" w:rsidRPr="00000000">
        <w:rPr>
          <w:rtl w:val="0"/>
        </w:rPr>
        <w:t xml:space="preserve">Base </w:t>
      </w:r>
      <w:r w:rsidDel="00000000" w:rsidR="00000000" w:rsidRPr="00000000">
        <w:rPr>
          <w:rtl w:val="0"/>
        </w:rPr>
        <w:t xml:space="preserve">element</w:t>
      </w:r>
      <w:r w:rsidDel="00000000" w:rsidR="00000000" w:rsidRPr="00000000">
        <w:rPr>
          <w:rtl w:val="0"/>
        </w:rPr>
        <w:t xml:space="preserve"> from which both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are derived.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t xml:space="preserve"> is an abstract element; o</w:t>
      </w:r>
      <w:r w:rsidDel="00000000" w:rsidR="00000000" w:rsidRPr="00000000">
        <w:rPr>
          <w:rtl w:val="0"/>
        </w:rPr>
        <w:t xml:space="preserve">nly its derived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w:t>
      </w:r>
      <w:r w:rsidDel="00000000" w:rsidR="00000000" w:rsidRPr="00000000">
        <w:rPr>
          <w:rtl w:val="0"/>
        </w:rPr>
        <w:t xml:space="preserve"> </w:t>
      </w:r>
      <w:r w:rsidDel="00000000" w:rsidR="00000000" w:rsidRPr="00000000">
        <w:rPr>
          <w:rtl w:val="0"/>
        </w:rPr>
        <w:t xml:space="preserve">SHALL be used in a valid </w:t>
      </w:r>
      <w:r w:rsidDel="00000000" w:rsidR="00000000" w:rsidRPr="00000000">
        <w:rPr>
          <w:rtl w:val="0"/>
        </w:rPr>
        <w:t xml:space="preserve">mzQC</w:t>
      </w:r>
      <w:r w:rsidDel="00000000" w:rsidR="00000000" w:rsidRPr="00000000">
        <w:rPr>
          <w:rtl w:val="0"/>
        </w:rPr>
        <w:t xml:space="preserve"> document.</w:t>
      </w:r>
      <w:r w:rsidDel="00000000" w:rsidR="00000000" w:rsidRPr="00000000">
        <w:rPr>
          <w:rtl w:val="0"/>
        </w:rPr>
      </w:r>
    </w:p>
    <w:p w:rsidR="00000000" w:rsidDel="00000000" w:rsidP="00000000" w:rsidRDefault="00000000" w:rsidRPr="00000000" w14:paraId="00000179">
      <w:pPr>
        <w:pageBreakBefore w:val="0"/>
        <w:spacing w:line="276" w:lineRule="auto"/>
        <w:rPr/>
      </w:pPr>
      <w:r w:rsidDel="00000000" w:rsidR="00000000" w:rsidRPr="00000000">
        <w:rPr>
          <w:rtl w:val="0"/>
        </w:rPr>
      </w:r>
    </w:p>
    <w:p w:rsidR="00000000" w:rsidDel="00000000" w:rsidP="00000000" w:rsidRDefault="00000000" w:rsidRPr="00000000" w14:paraId="0000017A">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7B">
      <w:pPr>
        <w:pageBreakBefore w:val="0"/>
        <w:spacing w:line="276" w:lineRule="auto"/>
        <w:rPr/>
      </w:pPr>
      <w:r w:rsidDel="00000000" w:rsidR="00000000" w:rsidRPr="00000000">
        <w:rPr>
          <w:rtl w:val="0"/>
        </w:rPr>
        <w:t xml:space="preserve">Object definition:</w:t>
      </w:r>
    </w:p>
    <w:tbl>
      <w:tblPr>
        <w:tblStyle w:val="Table3"/>
        <w:tblW w:w="9947.4"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935"/>
        <w:gridCol w:w="1275"/>
        <w:gridCol w:w="3735"/>
        <w:tblGridChange w:id="0">
          <w:tblGrid>
            <w:gridCol w:w="3002.4"/>
            <w:gridCol w:w="1935"/>
            <w:gridCol w:w="1275"/>
            <w:gridCol w:w="3735"/>
          </w:tblGrid>
        </w:tblGridChange>
      </w:tblGrid>
      <w:tr>
        <w:trPr>
          <w:cantSplit w:val="0"/>
          <w:tblHeader w:val="0"/>
        </w:trPr>
        <w:tc>
          <w:tcPr>
            <w:shd w:fill="efefef" w:val="clear"/>
          </w:tcPr>
          <w:p w:rsidR="00000000" w:rsidDel="00000000" w:rsidP="00000000" w:rsidRDefault="00000000" w:rsidRPr="00000000" w14:paraId="0000017C">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7D">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7E">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7F">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8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p w:rsidR="00000000" w:rsidDel="00000000" w:rsidP="00000000" w:rsidRDefault="00000000" w:rsidRPr="00000000" w14:paraId="00000181">
            <w:pPr>
              <w:pageBreakBefore w:val="0"/>
              <w:spacing w:line="276" w:lineRule="auto"/>
              <w:rPr/>
            </w:pPr>
            <w:r w:rsidDel="00000000" w:rsidR="00000000" w:rsidRPr="00000000">
              <w:rPr>
                <w:rtl w:val="0"/>
              </w:rPr>
              <w:t xml:space="preserve">object</w:t>
            </w:r>
          </w:p>
        </w:tc>
        <w:tc>
          <w:tcPr/>
          <w:p w:rsidR="00000000" w:rsidDel="00000000" w:rsidP="00000000" w:rsidRDefault="00000000" w:rsidRPr="00000000" w14:paraId="00000182">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83">
            <w:pPr>
              <w:pageBreakBefore w:val="0"/>
              <w:rPr/>
            </w:pPr>
            <w:r w:rsidDel="00000000" w:rsidR="00000000" w:rsidRPr="00000000">
              <w:rPr>
                <w:rtl w:val="0"/>
              </w:rPr>
              <w:t xml:space="preserve">Description in section 6.8.</w:t>
            </w:r>
          </w:p>
        </w:tc>
      </w:tr>
      <w:tr>
        <w:trPr>
          <w:cantSplit w:val="0"/>
          <w:tblHeader w:val="0"/>
        </w:trPr>
        <w:tc>
          <w:tcPr/>
          <w:p w:rsidR="00000000" w:rsidDel="00000000" w:rsidP="00000000" w:rsidRDefault="00000000" w:rsidRPr="00000000" w14:paraId="00000184">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p w:rsidR="00000000" w:rsidDel="00000000" w:rsidP="00000000" w:rsidRDefault="00000000" w:rsidRPr="00000000" w14:paraId="00000185">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p>
        </w:tc>
        <w:tc>
          <w:tcPr/>
          <w:p w:rsidR="00000000" w:rsidDel="00000000" w:rsidP="00000000" w:rsidRDefault="00000000" w:rsidRPr="00000000" w14:paraId="00000186">
            <w:pPr>
              <w:pageBreakBefore w:val="0"/>
              <w:spacing w:line="276" w:lineRule="auto"/>
              <w:rPr/>
            </w:pPr>
            <w:r w:rsidDel="00000000" w:rsidR="00000000" w:rsidRPr="00000000">
              <w:rPr>
                <w:rtl w:val="0"/>
              </w:rPr>
              <w:t xml:space="preserve">true</w:t>
            </w:r>
          </w:p>
        </w:tc>
        <w:tc>
          <w:tcPr>
            <w:tcBorders>
              <w:bottom w:color="404040" w:space="0" w:sz="4" w:val="single"/>
              <w:right w:color="000000" w:space="0" w:sz="0" w:val="nil"/>
            </w:tcBorders>
            <w:shd w:fill="cccccc" w:val="clear"/>
            <w:tcMar>
              <w:top w:w="0.0" w:type="dxa"/>
              <w:left w:w="115.0" w:type="dxa"/>
              <w:bottom w:w="0.0" w:type="dxa"/>
              <w:right w:w="115.0" w:type="dxa"/>
            </w:tcMar>
          </w:tcPr>
          <w:p w:rsidR="00000000" w:rsidDel="00000000" w:rsidP="00000000" w:rsidRDefault="00000000" w:rsidRPr="00000000" w14:paraId="00000187">
            <w:pPr>
              <w:pageBreakBefore w:val="0"/>
              <w:rPr/>
            </w:pPr>
            <w:r w:rsidDel="00000000" w:rsidR="00000000" w:rsidRPr="00000000">
              <w:rPr>
                <w:rtl w:val="0"/>
              </w:rPr>
              <w:t xml:space="preserve">Description in section 6.15.</w:t>
            </w:r>
            <w:r w:rsidDel="00000000" w:rsidR="00000000" w:rsidRPr="00000000">
              <w:rPr>
                <w:rtl w:val="0"/>
              </w:rPr>
            </w:r>
          </w:p>
        </w:tc>
      </w:tr>
    </w:tbl>
    <w:p w:rsidR="00000000" w:rsidDel="00000000" w:rsidP="00000000" w:rsidRDefault="00000000" w:rsidRPr="00000000" w14:paraId="00000188">
      <w:pPr>
        <w:pageBreakBefore w:val="0"/>
        <w:spacing w:line="276" w:lineRule="auto"/>
        <w:rPr/>
      </w:pPr>
      <w:r w:rsidDel="00000000" w:rsidR="00000000" w:rsidRPr="00000000">
        <w:rPr>
          <w:rtl w:val="0"/>
        </w:rPr>
      </w:r>
    </w:p>
    <w:p w:rsidR="00000000" w:rsidDel="00000000" w:rsidP="00000000" w:rsidRDefault="00000000" w:rsidRPr="00000000" w14:paraId="00000189">
      <w:pPr>
        <w:pageBreakBefore w:val="0"/>
        <w:spacing w:line="276" w:lineRule="auto"/>
        <w:rPr/>
      </w:pPr>
      <w:r w:rsidDel="00000000" w:rsidR="00000000" w:rsidRPr="00000000">
        <w:rPr>
          <w:rtl w:val="0"/>
        </w:rPr>
        <w:t xml:space="preserve">Example: see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Style w:val="Heading2"/>
        <w:numPr>
          <w:ilvl w:val="1"/>
          <w:numId w:val="1"/>
        </w:numPr>
        <w:rPr/>
      </w:pPr>
      <w:bookmarkStart w:colFirst="0" w:colLast="0" w:name="_h3dajyspsm6f" w:id="5"/>
      <w:bookmarkEnd w:id="5"/>
      <w:r w:rsidDel="00000000" w:rsidR="00000000" w:rsidRPr="00000000">
        <w:rPr>
          <w:rtl w:val="0"/>
        </w:rPr>
        <w:t xml:space="preserve">r</w:t>
      </w:r>
      <w:r w:rsidDel="00000000" w:rsidR="00000000" w:rsidRPr="00000000">
        <w:rPr>
          <w:rtl w:val="0"/>
        </w:rPr>
        <w:t xml:space="preserve">unQualities</w:t>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However, it i</w:t>
      </w:r>
      <w:r w:rsidDel="00000000" w:rsidR="00000000" w:rsidRPr="00000000">
        <w:rPr>
          <w:rtl w:val="0"/>
        </w:rPr>
        <w:t xml:space="preserve">s 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t xml:space="preserve">Type: array</w:t>
      </w:r>
    </w:p>
    <w:p w:rsidR="00000000" w:rsidDel="00000000" w:rsidP="00000000" w:rsidRDefault="00000000" w:rsidRPr="00000000" w14:paraId="0000018F">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runQuality</w:t>
      </w:r>
    </w:p>
    <w:p w:rsidR="00000000" w:rsidDel="00000000" w:rsidP="00000000" w:rsidRDefault="00000000" w:rsidRPr="00000000" w14:paraId="00000190">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191">
      <w:pPr>
        <w:pageBreakBefore w:val="0"/>
        <w:spacing w:line="276" w:lineRule="auto"/>
        <w:rPr/>
      </w:pPr>
      <w:r w:rsidDel="00000000" w:rsidR="00000000" w:rsidRPr="00000000">
        <w:rPr>
          <w:rtl w:val="0"/>
        </w:rPr>
      </w:r>
    </w:p>
    <w:p w:rsidR="00000000" w:rsidDel="00000000" w:rsidP="00000000" w:rsidRDefault="00000000" w:rsidRPr="00000000" w14:paraId="0000019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93">
      <w:pPr>
        <w:pageBreakBefore w:val="0"/>
        <w:spacing w:line="276" w:lineRule="auto"/>
        <w:ind w:left="0" w:firstLine="0"/>
        <w:rPr/>
      </w:pPr>
      <w:r w:rsidDel="00000000" w:rsidR="00000000" w:rsidRPr="00000000">
        <w:rPr>
          <w:rtl w:val="0"/>
        </w:rPr>
      </w:r>
    </w:p>
    <w:p w:rsidR="00000000" w:rsidDel="00000000" w:rsidP="00000000" w:rsidRDefault="00000000" w:rsidRPr="00000000" w14:paraId="00000194">
      <w:pPr>
        <w:pageBreakBefore w:val="0"/>
        <w:spacing w:line="276" w:lineRule="auto"/>
        <w:ind w:left="0" w:firstLine="0"/>
        <w:rPr/>
      </w:pPr>
      <w:r w:rsidDel="00000000" w:rsidR="00000000" w:rsidRPr="00000000">
        <w:rPr>
          <w:rFonts w:ascii="Consolas" w:cs="Consolas" w:eastAsia="Consolas" w:hAnsi="Consolas"/>
          <w:sz w:val="22"/>
          <w:szCs w:val="22"/>
          <w:rtl w:val="0"/>
        </w:rPr>
        <w:t xml:space="preserve">"runQualities": [..]</w:t>
      </w:r>
      <w:r w:rsidDel="00000000" w:rsidR="00000000" w:rsidRPr="00000000">
        <w:rPr>
          <w:rtl w:val="0"/>
        </w:rPr>
      </w:r>
    </w:p>
    <w:p w:rsidR="00000000" w:rsidDel="00000000" w:rsidP="00000000" w:rsidRDefault="00000000" w:rsidRPr="00000000" w14:paraId="00000195">
      <w:pPr>
        <w:pageBreakBefore w:val="0"/>
        <w:spacing w:line="276" w:lineRule="auto"/>
        <w:jc w:val="left"/>
        <w:rPr/>
      </w:pPr>
      <w:r w:rsidDel="00000000" w:rsidR="00000000" w:rsidRPr="00000000">
        <w:rPr>
          <w:rtl w:val="0"/>
        </w:rPr>
      </w:r>
    </w:p>
    <w:p w:rsidR="00000000" w:rsidDel="00000000" w:rsidP="00000000" w:rsidRDefault="00000000" w:rsidRPr="00000000" w14:paraId="00000196">
      <w:pPr>
        <w:pStyle w:val="Heading2"/>
        <w:numPr>
          <w:ilvl w:val="1"/>
          <w:numId w:val="1"/>
        </w:numPr>
        <w:rPr/>
      </w:pPr>
      <w:bookmarkStart w:colFirst="0" w:colLast="0" w:name="_h3dajyspsm6f" w:id="5"/>
      <w:bookmarkEnd w:id="5"/>
      <w:r w:rsidDel="00000000" w:rsidR="00000000" w:rsidRPr="00000000">
        <w:rPr>
          <w:rtl w:val="0"/>
        </w:rPr>
        <w:t xml:space="preserve">setQualities</w:t>
      </w:r>
    </w:p>
    <w:p w:rsidR="00000000" w:rsidDel="00000000" w:rsidP="00000000" w:rsidRDefault="00000000" w:rsidRPr="00000000" w14:paraId="00000197">
      <w:pPr>
        <w:pageBreakBefore w:val="0"/>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However, it is </w:t>
      </w:r>
      <w:r w:rsidDel="00000000" w:rsidR="00000000" w:rsidRPr="00000000">
        <w:rPr>
          <w:rtl w:val="0"/>
        </w:rPr>
        <w:t xml:space="preserve">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If specified,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Type: array</w:t>
      </w:r>
    </w:p>
    <w:p w:rsidR="00000000" w:rsidDel="00000000" w:rsidP="00000000" w:rsidRDefault="00000000" w:rsidRPr="00000000" w14:paraId="0000019A">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setQuality</w:t>
      </w:r>
    </w:p>
    <w:p w:rsidR="00000000" w:rsidDel="00000000" w:rsidP="00000000" w:rsidRDefault="00000000" w:rsidRPr="00000000" w14:paraId="0000019B">
      <w:pPr>
        <w:pageBreakBefore w:val="0"/>
        <w:spacing w:line="276" w:lineRule="auto"/>
        <w:rPr/>
      </w:pPr>
      <w:r w:rsidDel="00000000" w:rsidR="00000000" w:rsidRPr="00000000">
        <w:rPr>
          <w:rtl w:val="0"/>
        </w:rPr>
        <w:t xml:space="preserve">Min/max: (1, -)</w:t>
      </w:r>
    </w:p>
    <w:p w:rsidR="00000000" w:rsidDel="00000000" w:rsidP="00000000" w:rsidRDefault="00000000" w:rsidRPr="00000000" w14:paraId="0000019C">
      <w:pPr>
        <w:pageBreakBefore w:val="0"/>
        <w:spacing w:line="276" w:lineRule="auto"/>
        <w:rPr/>
      </w:pPr>
      <w:r w:rsidDel="00000000" w:rsidR="00000000" w:rsidRPr="00000000">
        <w:rPr>
          <w:rtl w:val="0"/>
        </w:rPr>
      </w:r>
    </w:p>
    <w:p w:rsidR="00000000" w:rsidDel="00000000" w:rsidP="00000000" w:rsidRDefault="00000000" w:rsidRPr="00000000" w14:paraId="0000019D">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9E">
      <w:pPr>
        <w:pageBreakBefore w:val="0"/>
        <w:spacing w:line="276" w:lineRule="auto"/>
        <w:ind w:left="0" w:firstLine="0"/>
        <w:rPr/>
      </w:pPr>
      <w:r w:rsidDel="00000000" w:rsidR="00000000" w:rsidRPr="00000000">
        <w:rPr>
          <w:rtl w:val="0"/>
        </w:rPr>
      </w:r>
    </w:p>
    <w:p w:rsidR="00000000" w:rsidDel="00000000" w:rsidP="00000000" w:rsidRDefault="00000000" w:rsidRPr="00000000" w14:paraId="0000019F">
      <w:pPr>
        <w:pageBreakBefore w:val="0"/>
        <w:spacing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2"/>
          <w:szCs w:val="22"/>
          <w:rtl w:val="0"/>
        </w:rPr>
        <w:t xml:space="preserve">"setQualities": [..]</w:t>
      </w:r>
      <w:r w:rsidDel="00000000" w:rsidR="00000000" w:rsidRPr="00000000">
        <w:rPr>
          <w:rtl w:val="0"/>
        </w:rPr>
      </w:r>
    </w:p>
    <w:p w:rsidR="00000000" w:rsidDel="00000000" w:rsidP="00000000" w:rsidRDefault="00000000" w:rsidRPr="00000000" w14:paraId="000001A0">
      <w:pPr>
        <w:pageBreakBefore w:val="0"/>
        <w:spacing w:line="276" w:lineRule="auto"/>
        <w:rPr/>
      </w:pPr>
      <w:r w:rsidDel="00000000" w:rsidR="00000000" w:rsidRPr="00000000">
        <w:rPr>
          <w:rtl w:val="0"/>
        </w:rPr>
      </w:r>
    </w:p>
    <w:p w:rsidR="00000000" w:rsidDel="00000000" w:rsidP="00000000" w:rsidRDefault="00000000" w:rsidRPr="00000000" w14:paraId="000001A1">
      <w:pPr>
        <w:pStyle w:val="Heading2"/>
        <w:numPr>
          <w:ilvl w:val="1"/>
          <w:numId w:val="1"/>
        </w:numPr>
        <w:rPr/>
      </w:pPr>
      <w:bookmarkStart w:colFirst="0" w:colLast="0" w:name="_h3dajyspsm6f" w:id="5"/>
      <w:bookmarkEnd w:id="5"/>
      <w:r w:rsidDel="00000000" w:rsidR="00000000" w:rsidRPr="00000000">
        <w:rPr>
          <w:rtl w:val="0"/>
        </w:rPr>
        <w:t xml:space="preserve">runQuality</w:t>
      </w:r>
      <w:r w:rsidDel="00000000" w:rsidR="00000000" w:rsidRPr="00000000">
        <w:rPr>
          <w:rtl w:val="0"/>
        </w:rPr>
      </w:r>
    </w:p>
    <w:p w:rsidR="00000000" w:rsidDel="00000000" w:rsidP="00000000" w:rsidRDefault="00000000" w:rsidRPr="00000000" w14:paraId="000001A2">
      <w:pPr>
        <w:pageBreakBefore w:val="0"/>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single run.</w:t>
      </w:r>
    </w:p>
    <w:p w:rsidR="00000000" w:rsidDel="00000000" w:rsidP="00000000" w:rsidRDefault="00000000" w:rsidRPr="00000000" w14:paraId="000001A3">
      <w:pPr>
        <w:pageBreakBefore w:val="0"/>
        <w:spacing w:line="276" w:lineRule="auto"/>
        <w:rPr/>
      </w:pPr>
      <w:r w:rsidDel="00000000" w:rsidR="00000000" w:rsidRPr="00000000">
        <w:rPr>
          <w:rtl w:val="0"/>
        </w:rPr>
      </w:r>
    </w:p>
    <w:p w:rsidR="00000000" w:rsidDel="00000000" w:rsidP="00000000" w:rsidRDefault="00000000" w:rsidRPr="00000000" w14:paraId="000001A4">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A5">
      <w:pPr>
        <w:pageBreakBefore w:val="0"/>
        <w:spacing w:line="276" w:lineRule="auto"/>
        <w:rPr/>
      </w:pPr>
      <w:r w:rsidDel="00000000" w:rsidR="00000000" w:rsidRPr="00000000">
        <w:rPr>
          <w:rtl w:val="0"/>
        </w:rPr>
        <w:t xml:space="preserve">Object definition:</w:t>
      </w:r>
    </w:p>
    <w:tbl>
      <w:tblPr>
        <w:tblStyle w:val="Table4"/>
        <w:tblW w:w="9962.4"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845"/>
        <w:gridCol w:w="1305"/>
        <w:gridCol w:w="3900"/>
        <w:tblGridChange w:id="0">
          <w:tblGrid>
            <w:gridCol w:w="2912.4"/>
            <w:gridCol w:w="1845"/>
            <w:gridCol w:w="1305"/>
            <w:gridCol w:w="3900"/>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6">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7">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8">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9">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B">
            <w:pPr>
              <w:pageBreakBefore w:val="0"/>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C">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D">
            <w:pPr>
              <w:pageBreakBefore w:val="0"/>
              <w:rPr/>
            </w:pPr>
            <w:r w:rsidDel="00000000" w:rsidR="00000000" w:rsidRPr="00000000">
              <w:rPr>
                <w:rtl w:val="0"/>
              </w:rPr>
              <w:t xml:space="preserve">Description in section </w:t>
            </w:r>
            <w:r w:rsidDel="00000000" w:rsidR="00000000" w:rsidRPr="00000000">
              <w:rPr>
                <w:rtl w:val="0"/>
              </w:rPr>
              <w:t xml:space="preserve">6.8.</w:t>
            </w:r>
            <w:r w:rsidDel="00000000" w:rsidR="00000000" w:rsidRPr="00000000">
              <w:rPr>
                <w:rtl w:val="0"/>
              </w:rPr>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F">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0">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1">
            <w:pPr>
              <w:pageBreakBefore w:val="0"/>
              <w:rPr/>
            </w:pPr>
            <w:r w:rsidDel="00000000" w:rsidR="00000000" w:rsidRPr="00000000">
              <w:rPr>
                <w:rtl w:val="0"/>
              </w:rPr>
              <w:t xml:space="preserve">Description in section 6.15.</w:t>
            </w:r>
          </w:p>
        </w:tc>
      </w:tr>
    </w:tbl>
    <w:p w:rsidR="00000000" w:rsidDel="00000000" w:rsidP="00000000" w:rsidRDefault="00000000" w:rsidRPr="00000000" w14:paraId="000001B2">
      <w:pPr>
        <w:pageBreakBefore w:val="0"/>
        <w:spacing w:line="276" w:lineRule="auto"/>
        <w:rPr/>
      </w:pPr>
      <w:r w:rsidDel="00000000" w:rsidR="00000000" w:rsidRPr="00000000">
        <w:rPr>
          <w:rtl w:val="0"/>
        </w:rPr>
      </w:r>
    </w:p>
    <w:p w:rsidR="00000000" w:rsidDel="00000000" w:rsidP="00000000" w:rsidRDefault="00000000" w:rsidRPr="00000000" w14:paraId="000001B3">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B4">
      <w:pPr>
        <w:pageBreakBefore w:val="0"/>
        <w:spacing w:line="276" w:lineRule="auto"/>
        <w:rPr/>
      </w:pPr>
      <w:r w:rsidDel="00000000" w:rsidR="00000000" w:rsidRPr="00000000">
        <w:rPr>
          <w:rtl w:val="0"/>
        </w:rPr>
      </w:r>
    </w:p>
    <w:p w:rsidR="00000000" w:rsidDel="00000000" w:rsidP="00000000" w:rsidRDefault="00000000" w:rsidRPr="00000000" w14:paraId="000001B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 [</w:t>
      </w:r>
    </w:p>
    <w:p w:rsidR="00000000" w:rsidDel="00000000" w:rsidP="00000000" w:rsidRDefault="00000000" w:rsidRPr="00000000" w14:paraId="000001B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8">
      <w:pPr>
        <w:pageBreakBefore w:val="0"/>
        <w:ind w:left="720"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 "file_1_4h",</w:t>
      </w:r>
    </w:p>
    <w:p w:rsidR="00000000" w:rsidDel="00000000" w:rsidP="00000000" w:rsidRDefault="00000000" w:rsidRPr="00000000" w14:paraId="000001B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"inputFiles": [..],</w:t>
      </w:r>
      <w:r w:rsidDel="00000000" w:rsidR="00000000" w:rsidRPr="00000000">
        <w:rPr>
          <w:rtl w:val="0"/>
        </w:rPr>
      </w:r>
    </w:p>
    <w:p w:rsidR="00000000" w:rsidDel="00000000" w:rsidP="00000000" w:rsidRDefault="00000000" w:rsidRPr="00000000" w14:paraId="000001B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B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C">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B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E">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BF">
      <w:pPr>
        <w:pageBreakBefore w:val="0"/>
        <w:spacing w:line="276" w:lineRule="auto"/>
        <w:ind w:left="0" w:firstLine="0"/>
        <w:rPr/>
      </w:pPr>
      <w:r w:rsidDel="00000000" w:rsidR="00000000" w:rsidRPr="00000000">
        <w:rPr>
          <w:rtl w:val="0"/>
        </w:rPr>
      </w:r>
    </w:p>
    <w:p w:rsidR="00000000" w:rsidDel="00000000" w:rsidP="00000000" w:rsidRDefault="00000000" w:rsidRPr="00000000" w14:paraId="000001C0">
      <w:pPr>
        <w:pStyle w:val="Heading2"/>
        <w:numPr>
          <w:ilvl w:val="1"/>
          <w:numId w:val="1"/>
        </w:numPr>
        <w:rPr/>
      </w:pPr>
      <w:bookmarkStart w:colFirst="0" w:colLast="0" w:name="_h3dajyspsm6f" w:id="5"/>
      <w:bookmarkEnd w:id="5"/>
      <w:r w:rsidDel="00000000" w:rsidR="00000000" w:rsidRPr="00000000">
        <w:rPr>
          <w:rtl w:val="0"/>
        </w:rPr>
        <w:t xml:space="preserve">setQuality</w:t>
      </w:r>
    </w:p>
    <w:p w:rsidR="00000000" w:rsidDel="00000000" w:rsidP="00000000" w:rsidRDefault="00000000" w:rsidRPr="00000000" w14:paraId="000001C1">
      <w:pPr>
        <w:pageBreakBefore w:val="0"/>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collection of related runs (“set”). </w:t>
      </w:r>
      <w:r w:rsidDel="00000000" w:rsidR="00000000" w:rsidRPr="00000000">
        <w:rPr>
          <w:rtl w:val="0"/>
        </w:rPr>
        <w:t xml:space="preserve">It is REQUIRED that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only contains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that describe properties that apply to the set as a whole (as opposed to a list of values where each value can be attributed to a single run in isolation and would thus rather be stored as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2">
      <w:pPr>
        <w:pageBreakBefore w:val="0"/>
        <w:spacing w:line="276" w:lineRule="auto"/>
        <w:rPr/>
      </w:pPr>
      <w:r w:rsidDel="00000000" w:rsidR="00000000" w:rsidRPr="00000000">
        <w:rPr>
          <w:rtl w:val="0"/>
        </w:rPr>
      </w:r>
    </w:p>
    <w:p w:rsidR="00000000" w:rsidDel="00000000" w:rsidP="00000000" w:rsidRDefault="00000000" w:rsidRPr="00000000" w14:paraId="000001C3">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C4">
      <w:pPr>
        <w:pageBreakBefore w:val="0"/>
        <w:spacing w:line="276" w:lineRule="auto"/>
        <w:rPr/>
      </w:pPr>
      <w:r w:rsidDel="00000000" w:rsidR="00000000" w:rsidRPr="00000000">
        <w:rPr>
          <w:rtl w:val="0"/>
        </w:rPr>
        <w:t xml:space="preserve">Object definition:</w:t>
      </w:r>
    </w:p>
    <w:tbl>
      <w:tblPr>
        <w:tblStyle w:val="Table5"/>
        <w:tblW w:w="9972.6"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640"/>
        <w:gridCol w:w="1920"/>
        <w:gridCol w:w="1260"/>
        <w:gridCol w:w="4152.6"/>
        <w:tblGridChange w:id="0">
          <w:tblGrid>
            <w:gridCol w:w="2640"/>
            <w:gridCol w:w="1920"/>
            <w:gridCol w:w="1260"/>
            <w:gridCol w:w="4152.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5">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6">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7">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8">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A">
            <w:pPr>
              <w:pageBreakBefore w:val="0"/>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B">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C">
            <w:pPr>
              <w:pageBreakBefore w:val="0"/>
              <w:rPr/>
            </w:pPr>
            <w:r w:rsidDel="00000000" w:rsidR="00000000" w:rsidRPr="00000000">
              <w:rPr>
                <w:rtl w:val="0"/>
              </w:rPr>
              <w:t xml:space="preserve">Description in section 6.8.</w:t>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E">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F">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D0">
            <w:pPr>
              <w:pageBreakBefore w:val="0"/>
              <w:rPr/>
            </w:pPr>
            <w:r w:rsidDel="00000000" w:rsidR="00000000" w:rsidRPr="00000000">
              <w:rPr>
                <w:rtl w:val="0"/>
              </w:rPr>
              <w:t xml:space="preserve">Description in section 6.15.</w:t>
            </w:r>
          </w:p>
        </w:tc>
      </w:tr>
    </w:tbl>
    <w:p w:rsidR="00000000" w:rsidDel="00000000" w:rsidP="00000000" w:rsidRDefault="00000000" w:rsidRPr="00000000" w14:paraId="000001D1">
      <w:pPr>
        <w:pageBreakBefore w:val="0"/>
        <w:spacing w:line="276" w:lineRule="auto"/>
        <w:rPr/>
      </w:pPr>
      <w:r w:rsidDel="00000000" w:rsidR="00000000" w:rsidRPr="00000000">
        <w:rPr>
          <w:rtl w:val="0"/>
        </w:rPr>
      </w:r>
    </w:p>
    <w:p w:rsidR="00000000" w:rsidDel="00000000" w:rsidP="00000000" w:rsidRDefault="00000000" w:rsidRPr="00000000" w14:paraId="000001D2">
      <w:pPr>
        <w:pageBreakBefore w:val="0"/>
        <w:spacing w:line="276" w:lineRule="auto"/>
        <w:rPr/>
      </w:pPr>
      <w:r w:rsidDel="00000000" w:rsidR="00000000" w:rsidRPr="00000000">
        <w:rPr>
          <w:rtl w:val="0"/>
        </w:rPr>
        <w:t xml:space="preserve">It is REQUIRED that all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contained in the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are derived from the same set of input files.</w:t>
      </w:r>
      <w:r w:rsidDel="00000000" w:rsidR="00000000" w:rsidRPr="00000000">
        <w:rPr>
          <w:rtl w:val="0"/>
        </w:rPr>
        <w:t xml:space="preserve"> For example, if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1</w:t>
      </w:r>
      <w:r w:rsidDel="00000000" w:rsidR="00000000" w:rsidRPr="00000000">
        <w:rPr>
          <w:rtl w:val="0"/>
        </w:rPr>
        <w:t xml:space="preserve"> contained in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is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then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contained in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MUST also be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If this is not the case,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MUST be contained in a different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2</w:t>
      </w:r>
      <w:r w:rsidDel="00000000" w:rsidR="00000000" w:rsidRPr="00000000">
        <w:rPr>
          <w:rtl w:val="0"/>
        </w:rPr>
        <w:t xml:space="preserve">.</w:t>
      </w:r>
    </w:p>
    <w:p w:rsidR="00000000" w:rsidDel="00000000" w:rsidP="00000000" w:rsidRDefault="00000000" w:rsidRPr="00000000" w14:paraId="000001D3">
      <w:pPr>
        <w:pageBreakBefore w:val="0"/>
        <w:spacing w:line="276" w:lineRule="auto"/>
        <w:rPr/>
      </w:pPr>
      <w:r w:rsidDel="00000000" w:rsidR="00000000" w:rsidRPr="00000000">
        <w:rPr>
          <w:rtl w:val="0"/>
        </w:rPr>
      </w:r>
    </w:p>
    <w:p w:rsidR="00000000" w:rsidDel="00000000" w:rsidP="00000000" w:rsidRDefault="00000000" w:rsidRPr="00000000" w14:paraId="000001D4">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D5">
      <w:pPr>
        <w:pageBreakBefore w:val="0"/>
        <w:spacing w:line="276" w:lineRule="auto"/>
        <w:rPr/>
      </w:pPr>
      <w:r w:rsidDel="00000000" w:rsidR="00000000" w:rsidRPr="00000000">
        <w:rPr>
          <w:rtl w:val="0"/>
        </w:rPr>
      </w:r>
    </w:p>
    <w:p w:rsidR="00000000" w:rsidDel="00000000" w:rsidP="00000000" w:rsidRDefault="00000000" w:rsidRPr="00000000" w14:paraId="000001D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 [</w:t>
      </w:r>
    </w:p>
    <w:p w:rsidR="00000000" w:rsidDel="00000000" w:rsidP="00000000" w:rsidRDefault="00000000" w:rsidRPr="00000000" w14:paraId="000001D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"label": "groupA",</w:t>
      </w:r>
    </w:p>
    <w:p w:rsidR="00000000" w:rsidDel="00000000" w:rsidP="00000000" w:rsidRDefault="00000000" w:rsidRPr="00000000" w14:paraId="000001D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1D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DC">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DE">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F">
      <w:pPr>
        <w:pageBreakBefore w:val="0"/>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Style w:val="Heading2"/>
        <w:numPr>
          <w:ilvl w:val="1"/>
          <w:numId w:val="1"/>
        </w:numPr>
        <w:rPr/>
      </w:pPr>
      <w:bookmarkStart w:colFirst="0" w:colLast="0" w:name="_hv7eghvrwodt" w:id="34"/>
      <w:bookmarkEnd w:id="34"/>
      <w:r w:rsidDel="00000000" w:rsidR="00000000" w:rsidRPr="00000000">
        <w:rPr>
          <w:rtl w:val="0"/>
        </w:rPr>
        <w:t xml:space="preserve">cvParameter</w:t>
      </w:r>
      <w:r w:rsidDel="00000000" w:rsidR="00000000" w:rsidRPr="00000000">
        <w:rPr>
          <w:rtl w:val="0"/>
        </w:rPr>
      </w:r>
    </w:p>
    <w:p w:rsidR="00000000" w:rsidDel="00000000" w:rsidP="00000000" w:rsidRDefault="00000000" w:rsidRPr="00000000" w14:paraId="000001E2">
      <w:pPr>
        <w:pageBreakBefore w:val="0"/>
        <w:spacing w:line="276" w:lineRule="auto"/>
        <w:rPr/>
      </w:pPr>
      <w:r w:rsidDel="00000000" w:rsidR="00000000" w:rsidRPr="00000000">
        <w:rPr>
          <w:rtl w:val="0"/>
        </w:rPr>
        <w:t xml:space="preserve">Base element for a term that is defined in a controlled vocabulary, with OPTIONAL value.</w:t>
      </w:r>
    </w:p>
    <w:p w:rsidR="00000000" w:rsidDel="00000000" w:rsidP="00000000" w:rsidRDefault="00000000" w:rsidRPr="00000000" w14:paraId="000001E3">
      <w:pPr>
        <w:pageBreakBefore w:val="0"/>
        <w:spacing w:line="276" w:lineRule="auto"/>
        <w:rPr/>
      </w:pPr>
      <w:r w:rsidDel="00000000" w:rsidR="00000000" w:rsidRPr="00000000">
        <w:rPr>
          <w:rtl w:val="0"/>
        </w:rPr>
      </w:r>
    </w:p>
    <w:p w:rsidR="00000000" w:rsidDel="00000000" w:rsidP="00000000" w:rsidRDefault="00000000" w:rsidRPr="00000000" w14:paraId="000001E4">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E5">
      <w:pPr>
        <w:pageBreakBefore w:val="0"/>
        <w:spacing w:line="276" w:lineRule="auto"/>
        <w:rPr/>
      </w:pPr>
      <w:r w:rsidDel="00000000" w:rsidR="00000000" w:rsidRPr="00000000">
        <w:rPr>
          <w:rtl w:val="0"/>
        </w:rPr>
        <w:t xml:space="preserve">Object definition:</w:t>
      </w:r>
    </w:p>
    <w:tbl>
      <w:tblPr>
        <w:tblStyle w:val="Table6"/>
        <w:tblW w:w="9964.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1E6">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E7">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E8">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E9">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E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1EB">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EC">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ED">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1E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1EF">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F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F1">
            <w:pPr>
              <w:pageBreakBefore w:val="0"/>
              <w:rPr/>
            </w:pPr>
            <w:r w:rsidDel="00000000" w:rsidR="00000000" w:rsidRPr="00000000">
              <w:rPr>
                <w:rtl w:val="0"/>
              </w:rPr>
              <w:t xml:space="preserve">Name of the controlled vocabulary term describing the parameter.</w:t>
            </w:r>
          </w:p>
        </w:tc>
      </w:tr>
      <w:tr>
        <w:trPr>
          <w:cantSplit w:val="0"/>
          <w:tblHeader w:val="0"/>
        </w:trPr>
        <w:tc>
          <w:tcPr/>
          <w:p w:rsidR="00000000" w:rsidDel="00000000" w:rsidP="00000000" w:rsidRDefault="00000000" w:rsidRPr="00000000" w14:paraId="000001F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F3">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F4">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1F5">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1F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1F7">
            <w:pPr>
              <w:pageBreakBefore w:val="0"/>
              <w:spacing w:line="276" w:lineRule="auto"/>
              <w:rPr/>
            </w:pPr>
            <w:r w:rsidDel="00000000" w:rsidR="00000000" w:rsidRPr="00000000">
              <w:rPr>
                <w:rtl w:val="0"/>
              </w:rPr>
              <w:t xml:space="preserve">any</w:t>
            </w:r>
          </w:p>
        </w:tc>
        <w:tc>
          <w:tcPr/>
          <w:p w:rsidR="00000000" w:rsidDel="00000000" w:rsidP="00000000" w:rsidRDefault="00000000" w:rsidRPr="00000000" w14:paraId="000001F8">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1F9">
            <w:pPr>
              <w:pageBreakBefore w:val="0"/>
              <w:rPr/>
            </w:pPr>
            <w:r w:rsidDel="00000000" w:rsidR="00000000" w:rsidRPr="00000000">
              <w:rPr>
                <w:rtl w:val="0"/>
              </w:rPr>
              <w:t xml:space="preserve">Value of the parameter.</w:t>
            </w:r>
          </w:p>
        </w:tc>
      </w:tr>
    </w:tbl>
    <w:p w:rsidR="00000000" w:rsidDel="00000000" w:rsidP="00000000" w:rsidRDefault="00000000" w:rsidRPr="00000000" w14:paraId="000001FA">
      <w:pPr>
        <w:pageBreakBefore w:val="0"/>
        <w:spacing w:line="276" w:lineRule="auto"/>
        <w:rPr/>
      </w:pPr>
      <w:r w:rsidDel="00000000" w:rsidR="00000000" w:rsidRPr="00000000">
        <w:rPr>
          <w:rtl w:val="0"/>
        </w:rPr>
      </w:r>
    </w:p>
    <w:p w:rsidR="00000000" w:rsidDel="00000000" w:rsidP="00000000" w:rsidRDefault="00000000" w:rsidRPr="00000000" w14:paraId="000001FB">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w:t>
      </w:r>
      <w:r w:rsidDel="00000000" w:rsidR="00000000" w:rsidRPr="00000000">
        <w:rPr>
          <w:rtl w:val="0"/>
        </w:rPr>
        <w:t xml:space="preserve">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w:t>
      </w:r>
    </w:p>
    <w:p w:rsidR="00000000" w:rsidDel="00000000" w:rsidP="00000000" w:rsidRDefault="00000000" w:rsidRPr="00000000" w14:paraId="000001FC">
      <w:pPr>
        <w:pageBreakBefore w:val="0"/>
        <w:spacing w:line="276" w:lineRule="auto"/>
        <w:rPr/>
      </w:pPr>
      <w:r w:rsidDel="00000000" w:rsidR="00000000" w:rsidRPr="00000000">
        <w:rPr>
          <w:rtl w:val="0"/>
        </w:rPr>
      </w:r>
    </w:p>
    <w:p w:rsidR="00000000" w:rsidDel="00000000" w:rsidP="00000000" w:rsidRDefault="00000000" w:rsidRPr="00000000" w14:paraId="000001FD">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FE">
      <w:pPr>
        <w:pageBreakBefore w:val="0"/>
        <w:spacing w:line="276" w:lineRule="auto"/>
        <w:rPr/>
      </w:pPr>
      <w:r w:rsidDel="00000000" w:rsidR="00000000" w:rsidRPr="00000000">
        <w:rPr>
          <w:rtl w:val="0"/>
        </w:rPr>
      </w:r>
    </w:p>
    <w:p w:rsidR="00000000" w:rsidDel="00000000" w:rsidP="00000000" w:rsidRDefault="00000000" w:rsidRPr="00000000" w14:paraId="000001FF">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0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"accession": "MS:1003151",</w:t>
      </w:r>
    </w:p>
    <w:p w:rsidR="00000000" w:rsidDel="00000000" w:rsidP="00000000" w:rsidRDefault="00000000" w:rsidRPr="00000000" w14:paraId="0000020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"name": "SHA-256",</w:t>
      </w:r>
    </w:p>
    <w:p w:rsidR="00000000" w:rsidDel="00000000" w:rsidP="00000000" w:rsidRDefault="00000000" w:rsidRPr="00000000" w14:paraId="0000020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"value": "3522254348badf0723d5d2f406cff412ff45111ae31323a306b033147fc0cdcc"</w:t>
      </w:r>
    </w:p>
    <w:p w:rsidR="00000000" w:rsidDel="00000000" w:rsidP="00000000" w:rsidRDefault="00000000" w:rsidRPr="00000000" w14:paraId="00000203">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Style w:val="Heading2"/>
        <w:numPr>
          <w:ilvl w:val="1"/>
          <w:numId w:val="1"/>
        </w:numPr>
        <w:rPr/>
      </w:pPr>
      <w:bookmarkStart w:colFirst="0" w:colLast="0" w:name="_h3dajyspsm6f" w:id="5"/>
      <w:bookmarkEnd w:id="5"/>
      <w:r w:rsidDel="00000000" w:rsidR="00000000" w:rsidRPr="00000000">
        <w:rPr>
          <w:rtl w:val="0"/>
        </w:rPr>
        <w:t xml:space="preserve">metadata</w:t>
      </w:r>
      <w:r w:rsidDel="00000000" w:rsidR="00000000" w:rsidRPr="00000000">
        <w:rPr>
          <w:rtl w:val="0"/>
        </w:rPr>
      </w:r>
    </w:p>
    <w:p w:rsidR="00000000" w:rsidDel="00000000" w:rsidP="00000000" w:rsidRDefault="00000000" w:rsidRPr="00000000" w14:paraId="00000206">
      <w:pPr>
        <w:pageBreakBefore w:val="0"/>
        <w:spacing w:line="276" w:lineRule="auto"/>
        <w:rPr/>
      </w:pPr>
      <w:r w:rsidDel="00000000" w:rsidR="00000000" w:rsidRPr="00000000">
        <w:rPr>
          <w:rtl w:val="0"/>
        </w:rPr>
        <w:t xml:space="preserve">Metadata </w:t>
      </w:r>
      <w:r w:rsidDel="00000000" w:rsidR="00000000" w:rsidRPr="00000000">
        <w:rPr>
          <w:rtl w:val="0"/>
        </w:rPr>
        <w:t xml:space="preserve">describing</w:t>
      </w:r>
      <w:r w:rsidDel="00000000" w:rsidR="00000000" w:rsidRPr="00000000">
        <w:rPr>
          <w:rtl w:val="0"/>
        </w:rPr>
        <w:t xml:space="preserve"> the </w:t>
      </w:r>
      <w:r w:rsidDel="00000000" w:rsidR="00000000" w:rsidRPr="00000000">
        <w:rPr>
          <w:rFonts w:ascii="Consolas" w:cs="Consolas" w:eastAsia="Consolas" w:hAnsi="Consolas"/>
          <w:sz w:val="22"/>
          <w:szCs w:val="22"/>
          <w:rtl w:val="0"/>
        </w:rPr>
        <w:t xml:space="preserve">runQuality</w:t>
      </w:r>
      <w:r w:rsidDel="00000000" w:rsidR="00000000" w:rsidRPr="00000000">
        <w:rPr>
          <w:i w:val="1"/>
          <w:rtl w:val="0"/>
        </w:rPr>
        <w:t xml:space="preserve"> </w:t>
      </w:r>
      <w:r w:rsidDel="00000000" w:rsidR="00000000" w:rsidRPr="00000000">
        <w:rPr>
          <w:rtl w:val="0"/>
        </w:rPr>
        <w:t xml:space="preserve">or </w:t>
      </w:r>
      <w:r w:rsidDel="00000000" w:rsidR="00000000" w:rsidRPr="00000000">
        <w:rPr>
          <w:rFonts w:ascii="Consolas" w:cs="Consolas" w:eastAsia="Consolas" w:hAnsi="Consolas"/>
          <w:sz w:val="22"/>
          <w:szCs w:val="22"/>
          <w:rtl w:val="0"/>
        </w:rPr>
        <w:t xml:space="preserve">setQuality</w:t>
      </w:r>
      <w:r w:rsidDel="00000000" w:rsidR="00000000" w:rsidRPr="00000000">
        <w:rPr>
          <w:i w:val="1"/>
          <w:rtl w:val="0"/>
        </w:rPr>
        <w:t xml:space="preserve"> </w:t>
      </w:r>
      <w:r w:rsidDel="00000000" w:rsidR="00000000" w:rsidRPr="00000000">
        <w:rPr>
          <w:rtl w:val="0"/>
        </w:rPr>
        <w:t xml:space="preserve">to which it belongs.</w:t>
      </w:r>
    </w:p>
    <w:p w:rsidR="00000000" w:rsidDel="00000000" w:rsidP="00000000" w:rsidRDefault="00000000" w:rsidRPr="00000000" w14:paraId="00000207">
      <w:pPr>
        <w:pageBreakBefore w:val="0"/>
        <w:spacing w:line="276" w:lineRule="auto"/>
        <w:rPr/>
      </w:pPr>
      <w:r w:rsidDel="00000000" w:rsidR="00000000" w:rsidRPr="00000000">
        <w:rPr>
          <w:rtl w:val="0"/>
        </w:rPr>
      </w:r>
    </w:p>
    <w:p w:rsidR="00000000" w:rsidDel="00000000" w:rsidP="00000000" w:rsidRDefault="00000000" w:rsidRPr="00000000" w14:paraId="00000208">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209">
      <w:pPr>
        <w:pageBreakBefore w:val="0"/>
        <w:spacing w:line="276" w:lineRule="auto"/>
        <w:rPr/>
      </w:pPr>
      <w:r w:rsidDel="00000000" w:rsidR="00000000" w:rsidRPr="00000000">
        <w:rPr>
          <w:rtl w:val="0"/>
        </w:rPr>
        <w:t xml:space="preserve">Object definition:</w:t>
      </w:r>
    </w:p>
    <w:tbl>
      <w:tblPr>
        <w:tblStyle w:val="Table7"/>
        <w:tblW w:w="9964.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20A">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0B">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0C">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0D">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0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w:t>
            </w:r>
          </w:p>
        </w:tc>
        <w:tc>
          <w:tcPr/>
          <w:p w:rsidR="00000000" w:rsidDel="00000000" w:rsidP="00000000" w:rsidRDefault="00000000" w:rsidRPr="00000000" w14:paraId="0000020F">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1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1">
            <w:pPr>
              <w:pageBreakBefore w:val="0"/>
              <w:rPr/>
            </w:pPr>
            <w:r w:rsidDel="00000000" w:rsidR="00000000" w:rsidRPr="00000000">
              <w:rPr>
                <w:rtl w:val="0"/>
              </w:rPr>
              <w:t xml:space="preserve">Unique name for the run (for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set (for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1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w:t>
            </w:r>
            <w:r w:rsidDel="00000000" w:rsidR="00000000" w:rsidRPr="00000000">
              <w:rPr>
                <w:rtl w:val="0"/>
              </w:rPr>
            </w:r>
          </w:p>
        </w:tc>
        <w:tc>
          <w:tcPr/>
          <w:p w:rsidR="00000000" w:rsidDel="00000000" w:rsidP="00000000" w:rsidRDefault="00000000" w:rsidRPr="00000000" w14:paraId="00000213">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inputFile</w:t>
            </w:r>
          </w:p>
        </w:tc>
        <w:tc>
          <w:tcPr/>
          <w:p w:rsidR="00000000" w:rsidDel="00000000" w:rsidP="00000000" w:rsidRDefault="00000000" w:rsidRPr="00000000" w14:paraId="00000214">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5">
            <w:pPr>
              <w:pageBreakBefore w:val="0"/>
              <w:rPr/>
            </w:pPr>
            <w:r w:rsidDel="00000000" w:rsidR="00000000" w:rsidRPr="00000000">
              <w:rPr>
                <w:rtl w:val="0"/>
              </w:rPr>
              <w:t xml:space="preserve">Description in section 6.9.</w:t>
            </w:r>
          </w:p>
        </w:tc>
      </w:tr>
      <w:tr>
        <w:trPr>
          <w:cantSplit w:val="0"/>
          <w:tblHeader w:val="0"/>
        </w:trPr>
        <w:tc>
          <w:tcPr/>
          <w:p w:rsidR="00000000" w:rsidDel="00000000" w:rsidP="00000000" w:rsidRDefault="00000000" w:rsidRPr="00000000" w14:paraId="0000021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w:t>
            </w:r>
            <w:r w:rsidDel="00000000" w:rsidR="00000000" w:rsidRPr="00000000">
              <w:rPr>
                <w:rtl w:val="0"/>
              </w:rPr>
            </w:r>
          </w:p>
        </w:tc>
        <w:tc>
          <w:tcPr/>
          <w:p w:rsidR="00000000" w:rsidDel="00000000" w:rsidP="00000000" w:rsidRDefault="00000000" w:rsidRPr="00000000" w14:paraId="00000217">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analysisSoftware</w:t>
            </w:r>
          </w:p>
        </w:tc>
        <w:tc>
          <w:tcPr/>
          <w:p w:rsidR="00000000" w:rsidDel="00000000" w:rsidP="00000000" w:rsidRDefault="00000000" w:rsidRPr="00000000" w14:paraId="00000218">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9">
            <w:pPr>
              <w:pageBreakBefore w:val="0"/>
              <w:rPr/>
            </w:pPr>
            <w:r w:rsidDel="00000000" w:rsidR="00000000" w:rsidRPr="00000000">
              <w:rPr>
                <w:rtl w:val="0"/>
              </w:rPr>
              <w:t xml:space="preserve">Description in section 6.13.</w:t>
            </w:r>
          </w:p>
        </w:tc>
      </w:tr>
      <w:tr>
        <w:trPr>
          <w:cantSplit w:val="0"/>
          <w:tblHeader w:val="0"/>
        </w:trPr>
        <w:tc>
          <w:tcPr/>
          <w:p w:rsidR="00000000" w:rsidDel="00000000" w:rsidP="00000000" w:rsidRDefault="00000000" w:rsidRPr="00000000" w14:paraId="0000021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cvParameters</w:t>
            </w:r>
          </w:p>
        </w:tc>
        <w:tc>
          <w:tcPr/>
          <w:p w:rsidR="00000000" w:rsidDel="00000000" w:rsidP="00000000" w:rsidRDefault="00000000" w:rsidRPr="00000000" w14:paraId="0000021B">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1C">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1D">
            <w:pPr>
              <w:pageBreakBefore w:val="0"/>
              <w:rPr/>
            </w:pPr>
            <w:r w:rsidDel="00000000" w:rsidR="00000000" w:rsidRPr="00000000">
              <w:rPr>
                <w:rtl w:val="0"/>
              </w:rPr>
              <w:t xml:space="preserve">Description in section 6.14.</w:t>
            </w:r>
          </w:p>
        </w:tc>
      </w:tr>
    </w:tbl>
    <w:p w:rsidR="00000000" w:rsidDel="00000000" w:rsidP="00000000" w:rsidRDefault="00000000" w:rsidRPr="00000000" w14:paraId="0000021E">
      <w:pPr>
        <w:pageBreakBefore w:val="0"/>
        <w:spacing w:line="276" w:lineRule="auto"/>
        <w:rPr/>
      </w:pPr>
      <w:r w:rsidDel="00000000" w:rsidR="00000000" w:rsidRPr="00000000">
        <w:rPr>
          <w:rtl w:val="0"/>
        </w:rPr>
      </w:r>
    </w:p>
    <w:p w:rsidR="00000000" w:rsidDel="00000000" w:rsidP="00000000" w:rsidRDefault="00000000" w:rsidRPr="00000000" w14:paraId="0000021F">
      <w:pPr>
        <w:pageBreakBefore w:val="0"/>
        <w:spacing w:line="276" w:lineRule="auto"/>
        <w:rPr/>
      </w:pP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attributes MUST be unique within individual mzQC files.</w:t>
      </w:r>
      <w:r w:rsidDel="00000000" w:rsidR="00000000" w:rsidRPr="00000000">
        <w:rPr>
          <w:rtl w:val="0"/>
        </w:rPr>
        <w:t xml:space="preserve"> We RECOMMEND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is informative, for example so that it can be used to label values in a figure. Relevant information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can convey relates to the experimental design, the base name of the input file(s) to which the QC metrics correspond (for a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a descriptive label of a grouping (for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e.g. “timepoint4h”), optionally including a random substring to ensure uniqueness (e.g. a random UUID).</w:t>
      </w:r>
    </w:p>
    <w:p w:rsidR="00000000" w:rsidDel="00000000" w:rsidP="00000000" w:rsidRDefault="00000000" w:rsidRPr="00000000" w14:paraId="00000220">
      <w:pPr>
        <w:pageBreakBefore w:val="0"/>
        <w:spacing w:line="276" w:lineRule="auto"/>
        <w:rPr/>
      </w:pPr>
      <w:r w:rsidDel="00000000" w:rsidR="00000000" w:rsidRPr="00000000">
        <w:rPr>
          <w:rtl w:val="0"/>
        </w:rPr>
      </w:r>
    </w:p>
    <w:p w:rsidR="00000000" w:rsidDel="00000000" w:rsidP="00000000" w:rsidRDefault="00000000" w:rsidRPr="00000000" w14:paraId="00000221">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22">
      <w:pPr>
        <w:pageBreakBefore w:val="0"/>
        <w:spacing w:line="276" w:lineRule="auto"/>
        <w:rPr/>
      </w:pPr>
      <w:r w:rsidDel="00000000" w:rsidR="00000000" w:rsidRPr="00000000">
        <w:rPr>
          <w:rtl w:val="0"/>
        </w:rPr>
      </w:r>
    </w:p>
    <w:p w:rsidR="00000000" w:rsidDel="00000000" w:rsidP="00000000" w:rsidRDefault="00000000" w:rsidRPr="00000000" w14:paraId="00000223">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 {</w:t>
      </w:r>
    </w:p>
    <w:p w:rsidR="00000000" w:rsidDel="00000000" w:rsidP="00000000" w:rsidRDefault="00000000" w:rsidRPr="00000000" w14:paraId="0000022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"label": "groupA",</w:t>
      </w:r>
    </w:p>
    <w:p w:rsidR="00000000" w:rsidDel="00000000" w:rsidP="00000000" w:rsidRDefault="00000000" w:rsidRPr="00000000" w14:paraId="00000225">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22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227">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sz w:val="22"/>
          <w:szCs w:val="22"/>
          <w:rtl w:val="0"/>
        </w:rPr>
        <w:t xml:space="preserve">cvParameters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2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29">
      <w:pPr>
        <w:pageBreakBefore w:val="0"/>
        <w:spacing w:line="276" w:lineRule="auto"/>
        <w:rPr/>
      </w:pPr>
      <w:r w:rsidDel="00000000" w:rsidR="00000000" w:rsidRPr="00000000">
        <w:rPr>
          <w:rtl w:val="0"/>
        </w:rPr>
      </w:r>
    </w:p>
    <w:p w:rsidR="00000000" w:rsidDel="00000000" w:rsidP="00000000" w:rsidRDefault="00000000" w:rsidRPr="00000000" w14:paraId="0000022A">
      <w:pPr>
        <w:pStyle w:val="Heading2"/>
        <w:numPr>
          <w:ilvl w:val="1"/>
          <w:numId w:val="1"/>
        </w:numPr>
        <w:rPr/>
      </w:pPr>
      <w:bookmarkStart w:colFirst="0" w:colLast="0" w:name="_h3dajyspsm6f" w:id="5"/>
      <w:bookmarkEnd w:id="5"/>
      <w:r w:rsidDel="00000000" w:rsidR="00000000" w:rsidRPr="00000000">
        <w:rPr>
          <w:rtl w:val="0"/>
        </w:rPr>
        <w:t xml:space="preserve">inputFiles</w:t>
      </w:r>
    </w:p>
    <w:p w:rsidR="00000000" w:rsidDel="00000000" w:rsidP="00000000" w:rsidRDefault="00000000" w:rsidRPr="00000000" w14:paraId="0000022B">
      <w:pPr>
        <w:pageBreakBefore w:val="0"/>
        <w:spacing w:line="276" w:lineRule="auto"/>
        <w:rPr/>
      </w:pPr>
      <w:r w:rsidDel="00000000" w:rsidR="00000000" w:rsidRPr="00000000">
        <w:rPr>
          <w:rtl w:val="0"/>
        </w:rPr>
        <w:t xml:space="preserve">List of input files from which the QC metrics have been generated. At least one input file MUST be present and it is RECOMMENDED tha</w:t>
      </w:r>
      <w:r w:rsidDel="00000000" w:rsidR="00000000" w:rsidRPr="00000000">
        <w:rPr>
          <w:rtl w:val="0"/>
        </w:rPr>
        <w:t xml:space="preserve">t this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corresponds to a raw or peak file.</w:t>
      </w:r>
      <w:r w:rsidDel="00000000" w:rsidR="00000000" w:rsidRPr="00000000">
        <w:rPr>
          <w:rtl w:val="0"/>
        </w:rPr>
      </w:r>
    </w:p>
    <w:p w:rsidR="00000000" w:rsidDel="00000000" w:rsidP="00000000" w:rsidRDefault="00000000" w:rsidRPr="00000000" w14:paraId="0000022C">
      <w:pPr>
        <w:pageBreakBefore w:val="0"/>
        <w:spacing w:line="276" w:lineRule="auto"/>
        <w:rPr/>
      </w:pPr>
      <w:r w:rsidDel="00000000" w:rsidR="00000000" w:rsidRPr="00000000">
        <w:rPr>
          <w:rtl w:val="0"/>
        </w:rPr>
      </w:r>
    </w:p>
    <w:p w:rsidR="00000000" w:rsidDel="00000000" w:rsidP="00000000" w:rsidRDefault="00000000" w:rsidRPr="00000000" w14:paraId="0000022D">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2E">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r>
    </w:p>
    <w:p w:rsidR="00000000" w:rsidDel="00000000" w:rsidP="00000000" w:rsidRDefault="00000000" w:rsidRPr="00000000" w14:paraId="0000022F">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30">
      <w:pPr>
        <w:pageBreakBefore w:val="0"/>
        <w:spacing w:line="276" w:lineRule="auto"/>
        <w:rPr/>
      </w:pPr>
      <w:r w:rsidDel="00000000" w:rsidR="00000000" w:rsidRPr="00000000">
        <w:rPr>
          <w:rtl w:val="0"/>
        </w:rPr>
      </w:r>
    </w:p>
    <w:p w:rsidR="00000000" w:rsidDel="00000000" w:rsidP="00000000" w:rsidRDefault="00000000" w:rsidRPr="00000000" w14:paraId="00000231">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32">
      <w:pPr>
        <w:pageBreakBefore w:val="0"/>
        <w:ind w:left="0" w:firstLine="0"/>
        <w:rPr/>
      </w:pPr>
      <w:r w:rsidDel="00000000" w:rsidR="00000000" w:rsidRPr="00000000">
        <w:rPr>
          <w:rtl w:val="0"/>
        </w:rPr>
      </w:r>
    </w:p>
    <w:p w:rsidR="00000000" w:rsidDel="00000000" w:rsidP="00000000" w:rsidRDefault="00000000" w:rsidRPr="00000000" w14:paraId="00000233">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 [..]</w:t>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Style w:val="Heading2"/>
        <w:numPr>
          <w:ilvl w:val="1"/>
          <w:numId w:val="1"/>
        </w:numPr>
        <w:rPr/>
      </w:pPr>
      <w:bookmarkStart w:colFirst="0" w:colLast="0" w:name="_h3dajyspsm6f" w:id="5"/>
      <w:bookmarkEnd w:id="5"/>
      <w:r w:rsidDel="00000000" w:rsidR="00000000" w:rsidRPr="00000000">
        <w:rPr>
          <w:rtl w:val="0"/>
        </w:rPr>
        <w:t xml:space="preserve">inputFile</w:t>
      </w:r>
    </w:p>
    <w:p w:rsidR="00000000" w:rsidDel="00000000" w:rsidP="00000000" w:rsidRDefault="00000000" w:rsidRPr="00000000" w14:paraId="00000236">
      <w:pPr>
        <w:pageBreakBefore w:val="0"/>
        <w:spacing w:line="276" w:lineRule="auto"/>
        <w:rPr/>
      </w:pPr>
      <w:r w:rsidDel="00000000" w:rsidR="00000000" w:rsidRPr="00000000">
        <w:rPr>
          <w:rtl w:val="0"/>
        </w:rPr>
        <w:t xml:space="preserve">Input </w:t>
      </w:r>
      <w:r w:rsidDel="00000000" w:rsidR="00000000" w:rsidRPr="00000000">
        <w:rPr>
          <w:rtl w:val="0"/>
        </w:rPr>
        <w:t xml:space="preserve">file</w:t>
      </w:r>
      <w:r w:rsidDel="00000000" w:rsidR="00000000" w:rsidRPr="00000000">
        <w:rPr>
          <w:rtl w:val="0"/>
        </w:rPr>
        <w:t xml:space="preserve"> used to generate the QC metrics. We RECOMMEND that only meta information about the files used are stored here. </w:t>
      </w:r>
    </w:p>
    <w:p w:rsidR="00000000" w:rsidDel="00000000" w:rsidP="00000000" w:rsidRDefault="00000000" w:rsidRPr="00000000" w14:paraId="00000237">
      <w:pPr>
        <w:pageBreakBefore w:val="0"/>
        <w:spacing w:line="276" w:lineRule="auto"/>
        <w:rPr/>
      </w:pPr>
      <w:r w:rsidDel="00000000" w:rsidR="00000000" w:rsidRPr="00000000">
        <w:rPr>
          <w:rtl w:val="0"/>
        </w:rPr>
        <w:t xml:space="preserve"> </w:t>
      </w:r>
    </w:p>
    <w:p w:rsidR="00000000" w:rsidDel="00000000" w:rsidP="00000000" w:rsidRDefault="00000000" w:rsidRPr="00000000" w14:paraId="00000238">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239">
      <w:pPr>
        <w:pageBreakBefore w:val="0"/>
        <w:spacing w:line="276" w:lineRule="auto"/>
        <w:rPr/>
      </w:pPr>
      <w:r w:rsidDel="00000000" w:rsidR="00000000" w:rsidRPr="00000000">
        <w:rPr>
          <w:rtl w:val="0"/>
        </w:rPr>
        <w:t xml:space="preserve">Object definition:</w:t>
      </w:r>
    </w:p>
    <w:tbl>
      <w:tblPr>
        <w:tblStyle w:val="Table8"/>
        <w:tblW w:w="9966.0"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8.800000000001"/>
        <w:tblGridChange w:id="0">
          <w:tblGrid>
            <w:gridCol w:w="2912.4"/>
            <w:gridCol w:w="1742.3999999999996"/>
            <w:gridCol w:w="1172.3999999999996"/>
            <w:gridCol w:w="4138.800000000001"/>
          </w:tblGrid>
        </w:tblGridChange>
      </w:tblGrid>
      <w:tr>
        <w:trPr>
          <w:cantSplit w:val="0"/>
          <w:tblHeader w:val="0"/>
        </w:trPr>
        <w:tc>
          <w:tcPr>
            <w:shd w:fill="efefef" w:val="clear"/>
          </w:tcPr>
          <w:p w:rsidR="00000000" w:rsidDel="00000000" w:rsidP="00000000" w:rsidRDefault="00000000" w:rsidRPr="00000000" w14:paraId="0000023A">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3B">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3C">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3D">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3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3F">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4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1">
            <w:pPr>
              <w:pageBreakBefore w:val="0"/>
              <w:rPr/>
            </w:pPr>
            <w:r w:rsidDel="00000000" w:rsidR="00000000" w:rsidRPr="00000000">
              <w:rPr>
                <w:rtl w:val="0"/>
              </w:rPr>
              <w:t xml:space="preserve">T</w:t>
            </w:r>
            <w:r w:rsidDel="00000000" w:rsidR="00000000" w:rsidRPr="00000000">
              <w:rPr>
                <w:rtl w:val="0"/>
              </w:rPr>
              <w:t xml:space="preserve">he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uniquely match to a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(specified below)</w:t>
            </w:r>
            <w:r w:rsidDel="00000000" w:rsidR="00000000" w:rsidRPr="00000000">
              <w:rPr>
                <w:rtl w:val="0"/>
              </w:rPr>
              <w:t xml:space="preserve"> listed in the</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file.</w:t>
            </w:r>
            <w:r w:rsidDel="00000000" w:rsidR="00000000" w:rsidRPr="00000000">
              <w:rPr>
                <w:rtl w:val="0"/>
              </w:rPr>
            </w:r>
          </w:p>
        </w:tc>
      </w:tr>
      <w:tr>
        <w:trPr>
          <w:cantSplit w:val="0"/>
          <w:tblHeader w:val="0"/>
        </w:trPr>
        <w:tc>
          <w:tcPr/>
          <w:p w:rsidR="00000000" w:rsidDel="00000000" w:rsidP="00000000" w:rsidRDefault="00000000" w:rsidRPr="00000000" w14:paraId="0000024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location</w:t>
            </w:r>
          </w:p>
        </w:tc>
        <w:tc>
          <w:tcPr/>
          <w:p w:rsidR="00000000" w:rsidDel="00000000" w:rsidP="00000000" w:rsidRDefault="00000000" w:rsidRPr="00000000" w14:paraId="00000243">
            <w:pPr>
              <w:pageBreakBefore w:val="0"/>
              <w:spacing w:line="276" w:lineRule="auto"/>
              <w:rPr/>
            </w:pPr>
            <w:r w:rsidDel="00000000" w:rsidR="00000000" w:rsidRPr="00000000">
              <w:rPr>
                <w:rtl w:val="0"/>
              </w:rPr>
              <w:t xml:space="preserve">string</w:t>
            </w:r>
            <w:r w:rsidDel="00000000" w:rsidR="00000000" w:rsidRPr="00000000">
              <w:rPr>
                <w:rtl w:val="0"/>
              </w:rPr>
              <w:t xml:space="preserve"> (</w:t>
            </w:r>
            <w:hyperlink r:id="rId105">
              <w:r w:rsidDel="00000000" w:rsidR="00000000" w:rsidRPr="00000000">
                <w:rPr>
                  <w:color w:val="1155cc"/>
                  <w:u w:val="single"/>
                  <w:rtl w:val="0"/>
                </w:rPr>
                <w:t xml:space="preserve">URI</w:t>
              </w:r>
            </w:hyperlink>
            <w:r w:rsidDel="00000000" w:rsidR="00000000" w:rsidRPr="00000000">
              <w:rPr>
                <w:rtl w:val="0"/>
              </w:rPr>
              <w:t xml:space="preserve">)</w:t>
            </w:r>
          </w:p>
        </w:tc>
        <w:tc>
          <w:tcPr/>
          <w:p w:rsidR="00000000" w:rsidDel="00000000" w:rsidP="00000000" w:rsidRDefault="00000000" w:rsidRPr="00000000" w14:paraId="00000244">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5">
            <w:pPr>
              <w:pageBreakBefore w:val="0"/>
              <w:rPr/>
            </w:pPr>
            <w:r w:rsidDel="00000000" w:rsidR="00000000" w:rsidRPr="00000000">
              <w:rPr>
                <w:rtl w:val="0"/>
              </w:rPr>
              <w:t xml:space="preserve">Unique location representing the complete file path, REQUIRED to be specified as a </w:t>
            </w:r>
            <w:hyperlink r:id="rId106">
              <w:r w:rsidDel="00000000" w:rsidR="00000000" w:rsidRPr="00000000">
                <w:rPr>
                  <w:color w:val="1155cc"/>
                  <w:u w:val="single"/>
                  <w:rtl w:val="0"/>
                </w:rPr>
                <w:t xml:space="preserve">URI</w:t>
              </w:r>
            </w:hyperlink>
            <w:r w:rsidDel="00000000" w:rsidR="00000000" w:rsidRPr="00000000">
              <w:rPr>
                <w:rtl w:val="0"/>
              </w:rPr>
              <w:t xml:space="preserve">. The file URI is RECOMMENDED to be publicly accessible.</w:t>
            </w:r>
          </w:p>
        </w:tc>
      </w:tr>
      <w:tr>
        <w:trPr>
          <w:cantSplit w:val="0"/>
          <w:tblHeader w:val="0"/>
        </w:trPr>
        <w:tc>
          <w:tcPr/>
          <w:p w:rsidR="00000000" w:rsidDel="00000000" w:rsidP="00000000" w:rsidRDefault="00000000" w:rsidRPr="00000000" w14:paraId="0000024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w:t>
            </w:r>
            <w:r w:rsidDel="00000000" w:rsidR="00000000" w:rsidRPr="00000000">
              <w:rPr>
                <w:rtl w:val="0"/>
              </w:rPr>
            </w:r>
          </w:p>
        </w:tc>
        <w:tc>
          <w:tcPr/>
          <w:p w:rsidR="00000000" w:rsidDel="00000000" w:rsidP="00000000" w:rsidRDefault="00000000" w:rsidRPr="00000000" w14:paraId="0000024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48">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9">
            <w:pPr>
              <w:pageBreakBefore w:val="0"/>
              <w:rPr/>
            </w:pPr>
            <w:r w:rsidDel="00000000" w:rsidR="00000000" w:rsidRPr="00000000">
              <w:rPr>
                <w:rtl w:val="0"/>
              </w:rPr>
              <w:t xml:space="preserve">Description in section 6.11.</w:t>
            </w:r>
          </w:p>
        </w:tc>
      </w:tr>
      <w:tr>
        <w:trPr>
          <w:cantSplit w:val="0"/>
          <w:tblHeader w:val="0"/>
        </w:trPr>
        <w:tc>
          <w:tcPr/>
          <w:p w:rsidR="00000000" w:rsidDel="00000000" w:rsidP="00000000" w:rsidRDefault="00000000" w:rsidRPr="00000000" w14:paraId="0000024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w:t>
            </w:r>
            <w:r w:rsidDel="00000000" w:rsidR="00000000" w:rsidRPr="00000000">
              <w:rPr>
                <w:rtl w:val="0"/>
              </w:rPr>
            </w:r>
          </w:p>
        </w:tc>
        <w:tc>
          <w:tcPr/>
          <w:p w:rsidR="00000000" w:rsidDel="00000000" w:rsidP="00000000" w:rsidRDefault="00000000" w:rsidRPr="00000000" w14:paraId="0000024B">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4C">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4D">
            <w:pPr>
              <w:pageBreakBefore w:val="0"/>
              <w:rPr/>
            </w:pPr>
            <w:r w:rsidDel="00000000" w:rsidR="00000000" w:rsidRPr="00000000">
              <w:rPr>
                <w:rtl w:val="0"/>
              </w:rPr>
              <w:t xml:space="preserve">Description in section 6.12.</w:t>
            </w:r>
          </w:p>
        </w:tc>
      </w:tr>
    </w:tbl>
    <w:p w:rsidR="00000000" w:rsidDel="00000000" w:rsidP="00000000" w:rsidRDefault="00000000" w:rsidRPr="00000000" w14:paraId="0000024E">
      <w:pPr>
        <w:pageBreakBefore w:val="0"/>
        <w:spacing w:line="276" w:lineRule="auto"/>
        <w:rPr/>
      </w:pPr>
      <w:r w:rsidDel="00000000" w:rsidR="00000000" w:rsidRPr="00000000">
        <w:rPr>
          <w:rtl w:val="0"/>
        </w:rPr>
      </w:r>
    </w:p>
    <w:p w:rsidR="00000000" w:rsidDel="00000000" w:rsidP="00000000" w:rsidRDefault="00000000" w:rsidRPr="00000000" w14:paraId="0000024F">
      <w:pPr>
        <w:pageBreakBefore w:val="0"/>
        <w:spacing w:line="276" w:lineRule="auto"/>
        <w:rPr/>
      </w:pPr>
      <w:r w:rsidDel="00000000" w:rsidR="00000000" w:rsidRPr="00000000">
        <w:rPr>
          <w:rtl w:val="0"/>
        </w:rPr>
        <w:t xml:space="preserve">We RECOMMEND to use a short, yet descriptive,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such as the base file name (without file extension), which may lend itself as a label on a plot.</w:t>
      </w:r>
    </w:p>
    <w:p w:rsidR="00000000" w:rsidDel="00000000" w:rsidP="00000000" w:rsidRDefault="00000000" w:rsidRPr="00000000" w14:paraId="00000250">
      <w:pPr>
        <w:pageBreakBefore w:val="0"/>
        <w:spacing w:line="276" w:lineRule="auto"/>
        <w:rPr/>
      </w:pPr>
      <w:r w:rsidDel="00000000" w:rsidR="00000000" w:rsidRPr="00000000">
        <w:rPr>
          <w:rtl w:val="0"/>
        </w:rPr>
      </w:r>
    </w:p>
    <w:p w:rsidR="00000000" w:rsidDel="00000000" w:rsidP="00000000" w:rsidRDefault="00000000" w:rsidRPr="00000000" w14:paraId="00000251">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52">
      <w:pPr>
        <w:pageBreakBefore w:val="0"/>
        <w:spacing w:line="276" w:lineRule="auto"/>
        <w:rPr/>
      </w:pPr>
      <w:r w:rsidDel="00000000" w:rsidR="00000000" w:rsidRPr="00000000">
        <w:rPr>
          <w:rtl w:val="0"/>
        </w:rPr>
      </w:r>
    </w:p>
    <w:p w:rsidR="00000000" w:rsidDel="00000000" w:rsidP="00000000" w:rsidRDefault="00000000" w:rsidRPr="00000000" w14:paraId="00000253">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4">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"H2-1-1",</w:t>
      </w:r>
    </w:p>
    <w:p w:rsidR="00000000" w:rsidDel="00000000" w:rsidP="00000000" w:rsidRDefault="00000000" w:rsidRPr="00000000" w14:paraId="00000255">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"location": "ftp://massive.ucsd.edu/MSV000081205/ccms_peak/RAWs/H2-1-1.mzML",</w:t>
      </w:r>
    </w:p>
    <w:p w:rsidR="00000000" w:rsidDel="00000000" w:rsidP="00000000" w:rsidRDefault="00000000" w:rsidRPr="00000000" w14:paraId="00000256">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"fileFormat": {</w:t>
      </w:r>
    </w:p>
    <w:p w:rsidR="00000000" w:rsidDel="00000000" w:rsidP="00000000" w:rsidRDefault="00000000" w:rsidRPr="00000000" w14:paraId="00000257">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58">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59">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5A">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fileProperties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5B">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p w:rsidR="00000000" w:rsidDel="00000000" w:rsidP="00000000" w:rsidRDefault="00000000" w:rsidRPr="00000000" w14:paraId="0000025C">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"accession": "MS:1000747"</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D">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"name": "completion time",</w:t>
      </w:r>
    </w:p>
    <w:p w:rsidR="00000000" w:rsidDel="00000000" w:rsidP="00000000" w:rsidRDefault="00000000" w:rsidRPr="00000000" w14:paraId="0000025E">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"value": "2012-02-03T11:00:41Z"</w:t>
      </w:r>
      <w:r w:rsidDel="00000000" w:rsidR="00000000" w:rsidRPr="00000000">
        <w:rPr>
          <w:rtl w:val="0"/>
        </w:rPr>
      </w:r>
    </w:p>
    <w:p w:rsidR="00000000" w:rsidDel="00000000" w:rsidP="00000000" w:rsidRDefault="00000000" w:rsidRPr="00000000" w14:paraId="0000025F">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0">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1">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62">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63">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64">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5">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6">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67">
      <w:pPr>
        <w:pageBreakBefore w:val="0"/>
        <w:spacing w:line="276" w:lineRule="auto"/>
        <w:rPr/>
      </w:pPr>
      <w:r w:rsidDel="00000000" w:rsidR="00000000" w:rsidRPr="00000000">
        <w:rPr>
          <w:rtl w:val="0"/>
        </w:rPr>
      </w:r>
    </w:p>
    <w:p w:rsidR="00000000" w:rsidDel="00000000" w:rsidP="00000000" w:rsidRDefault="00000000" w:rsidRPr="00000000" w14:paraId="00000268">
      <w:pPr>
        <w:pStyle w:val="Heading2"/>
        <w:numPr>
          <w:ilvl w:val="1"/>
          <w:numId w:val="1"/>
        </w:numPr>
        <w:rPr/>
      </w:pPr>
      <w:bookmarkStart w:colFirst="0" w:colLast="0" w:name="_h3dajyspsm6f" w:id="5"/>
      <w:bookmarkEnd w:id="5"/>
      <w:r w:rsidDel="00000000" w:rsidR="00000000" w:rsidRPr="00000000">
        <w:rPr>
          <w:rtl w:val="0"/>
        </w:rPr>
        <w:t xml:space="preserve">fileFormat</w:t>
      </w:r>
      <w:r w:rsidDel="00000000" w:rsidR="00000000" w:rsidRPr="00000000">
        <w:rPr>
          <w:rtl w:val="0"/>
        </w:rPr>
      </w:r>
    </w:p>
    <w:p w:rsidR="00000000" w:rsidDel="00000000" w:rsidP="00000000" w:rsidRDefault="00000000" w:rsidRPr="00000000" w14:paraId="00000269">
      <w:pPr>
        <w:pageBreakBefore w:val="0"/>
        <w:rPr/>
      </w:pPr>
      <w:r w:rsidDel="00000000" w:rsidR="00000000" w:rsidRPr="00000000">
        <w:rPr>
          <w:rtl w:val="0"/>
        </w:rPr>
        <w:t xml:space="preserve">Type of input file.</w:t>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Example:</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 {</w:t>
      </w:r>
    </w:p>
    <w:p w:rsidR="00000000" w:rsidDel="00000000" w:rsidP="00000000" w:rsidRDefault="00000000" w:rsidRPr="00000000" w14:paraId="00000270">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71">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72">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Style w:val="Heading2"/>
        <w:numPr>
          <w:ilvl w:val="1"/>
          <w:numId w:val="1"/>
        </w:numPr>
        <w:rPr/>
      </w:pPr>
      <w:bookmarkStart w:colFirst="0" w:colLast="0" w:name="_h3dajyspsm6f" w:id="5"/>
      <w:bookmarkEnd w:id="5"/>
      <w:r w:rsidDel="00000000" w:rsidR="00000000" w:rsidRPr="00000000">
        <w:rPr>
          <w:rtl w:val="0"/>
        </w:rPr>
        <w:t xml:space="preserve">fileProperties</w:t>
      </w:r>
    </w:p>
    <w:p w:rsidR="00000000" w:rsidDel="00000000" w:rsidP="00000000" w:rsidRDefault="00000000" w:rsidRPr="00000000" w14:paraId="00000275">
      <w:pPr>
        <w:pageBreakBefore w:val="0"/>
        <w:spacing w:line="276" w:lineRule="auto"/>
        <w:rPr/>
      </w:pPr>
      <w:r w:rsidDel="00000000" w:rsidR="00000000" w:rsidRPr="00000000">
        <w:rPr>
          <w:rtl w:val="0"/>
        </w:rPr>
        <w:t xml:space="preserve">Detailed information of the input file.</w:t>
      </w:r>
    </w:p>
    <w:p w:rsidR="00000000" w:rsidDel="00000000" w:rsidP="00000000" w:rsidRDefault="00000000" w:rsidRPr="00000000" w14:paraId="00000276">
      <w:pPr>
        <w:pageBreakBefore w:val="0"/>
        <w:spacing w:line="276" w:lineRule="auto"/>
        <w:rPr/>
      </w:pPr>
      <w:r w:rsidDel="00000000" w:rsidR="00000000" w:rsidRPr="00000000">
        <w:rPr>
          <w:rtl w:val="0"/>
        </w:rPr>
      </w:r>
    </w:p>
    <w:p w:rsidR="00000000" w:rsidDel="00000000" w:rsidP="00000000" w:rsidRDefault="00000000" w:rsidRPr="00000000" w14:paraId="00000277">
      <w:pPr>
        <w:pageBreakBefore w:val="0"/>
        <w:spacing w:line="276" w:lineRule="auto"/>
        <w:rPr/>
      </w:pPr>
      <w:r w:rsidDel="00000000" w:rsidR="00000000" w:rsidRPr="00000000">
        <w:rPr>
          <w:rtl w:val="0"/>
        </w:rPr>
        <w:t xml:space="preserve">RECOMMENDED properties and their CV accessions are:</w:t>
      </w:r>
    </w:p>
    <w:p w:rsidR="00000000" w:rsidDel="00000000" w:rsidP="00000000" w:rsidRDefault="00000000" w:rsidRPr="00000000" w14:paraId="00000278">
      <w:pPr>
        <w:pageBreakBefore w:val="0"/>
        <w:numPr>
          <w:ilvl w:val="0"/>
          <w:numId w:val="14"/>
        </w:numPr>
        <w:spacing w:line="276" w:lineRule="auto"/>
        <w:ind w:left="720" w:hanging="360"/>
      </w:pPr>
      <w:r w:rsidDel="00000000" w:rsidR="00000000" w:rsidRPr="00000000">
        <w:rPr>
          <w:rtl w:val="0"/>
        </w:rPr>
        <w:t xml:space="preserve">Completion time of the input file (</w:t>
      </w:r>
      <w:r w:rsidDel="00000000" w:rsidR="00000000" w:rsidRPr="00000000">
        <w:rPr>
          <w:rFonts w:ascii="Consolas" w:cs="Consolas" w:eastAsia="Consolas" w:hAnsi="Consolas"/>
          <w:sz w:val="22"/>
          <w:szCs w:val="22"/>
          <w:rtl w:val="0"/>
        </w:rPr>
        <w:t xml:space="preserve">MS:1000747</w:t>
      </w:r>
      <w:r w:rsidDel="00000000" w:rsidR="00000000" w:rsidRPr="00000000">
        <w:rPr>
          <w:rtl w:val="0"/>
        </w:rPr>
        <w:t xml:space="preserve">).</w:t>
      </w:r>
    </w:p>
    <w:p w:rsidR="00000000" w:rsidDel="00000000" w:rsidP="00000000" w:rsidRDefault="00000000" w:rsidRPr="00000000" w14:paraId="00000279">
      <w:pPr>
        <w:pageBreakBefore w:val="0"/>
        <w:numPr>
          <w:ilvl w:val="0"/>
          <w:numId w:val="14"/>
        </w:numPr>
        <w:spacing w:line="276" w:lineRule="auto"/>
        <w:ind w:left="720" w:hanging="360"/>
        <w:rPr>
          <w:u w:val="none"/>
        </w:rPr>
      </w:pPr>
      <w:r w:rsidDel="00000000" w:rsidR="00000000" w:rsidRPr="00000000">
        <w:rPr>
          <w:rtl w:val="0"/>
        </w:rPr>
        <w:t xml:space="preserve">Checksum of the input file </w:t>
      </w:r>
      <w:r w:rsidDel="00000000" w:rsidR="00000000" w:rsidRPr="00000000">
        <w:rPr>
          <w:rtl w:val="0"/>
        </w:rPr>
        <w:t xml:space="preserve">(any child of: </w:t>
      </w:r>
      <w:r w:rsidDel="00000000" w:rsidR="00000000" w:rsidRPr="00000000">
        <w:rPr>
          <w:rFonts w:ascii="Consolas" w:cs="Consolas" w:eastAsia="Consolas" w:hAnsi="Consolas"/>
          <w:sz w:val="22"/>
          <w:szCs w:val="22"/>
          <w:rtl w:val="0"/>
        </w:rPr>
        <w:t xml:space="preserve">MS:1000561 ! data file checksum type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7A">
      <w:pPr>
        <w:pageBreakBefore w:val="0"/>
        <w:spacing w:line="276" w:lineRule="auto"/>
        <w:rPr/>
      </w:pPr>
      <w:r w:rsidDel="00000000" w:rsidR="00000000" w:rsidRPr="00000000">
        <w:rPr>
          <w:rtl w:val="0"/>
        </w:rPr>
      </w:r>
    </w:p>
    <w:p w:rsidR="00000000" w:rsidDel="00000000" w:rsidP="00000000" w:rsidRDefault="00000000" w:rsidRPr="00000000" w14:paraId="0000027B">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7C">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7D">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7E">
      <w:pPr>
        <w:pageBreakBefore w:val="0"/>
        <w:spacing w:line="276" w:lineRule="auto"/>
        <w:rPr/>
      </w:pPr>
      <w:r w:rsidDel="00000000" w:rsidR="00000000" w:rsidRPr="00000000">
        <w:rPr>
          <w:rtl w:val="0"/>
        </w:rPr>
      </w:r>
    </w:p>
    <w:p w:rsidR="00000000" w:rsidDel="00000000" w:rsidP="00000000" w:rsidRDefault="00000000" w:rsidRPr="00000000" w14:paraId="0000027F">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80">
      <w:pPr>
        <w:pageBreakBefore w:val="0"/>
        <w:spacing w:line="276" w:lineRule="auto"/>
        <w:rPr/>
      </w:pPr>
      <w:r w:rsidDel="00000000" w:rsidR="00000000" w:rsidRPr="00000000">
        <w:rPr>
          <w:rtl w:val="0"/>
        </w:rPr>
      </w:r>
    </w:p>
    <w:p w:rsidR="00000000" w:rsidDel="00000000" w:rsidP="00000000" w:rsidRDefault="00000000" w:rsidRPr="00000000" w14:paraId="00000281">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 [</w:t>
      </w:r>
    </w:p>
    <w:p w:rsidR="00000000" w:rsidDel="00000000" w:rsidP="00000000" w:rsidRDefault="00000000" w:rsidRPr="00000000" w14:paraId="00000282">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3">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"MS:1000747",</w:t>
      </w:r>
    </w:p>
    <w:p w:rsidR="00000000" w:rsidDel="00000000" w:rsidP="00000000" w:rsidRDefault="00000000" w:rsidRPr="00000000" w14:paraId="00000284">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"completion time",</w:t>
      </w:r>
    </w:p>
    <w:p w:rsidR="00000000" w:rsidDel="00000000" w:rsidP="00000000" w:rsidRDefault="00000000" w:rsidRPr="00000000" w14:paraId="00000285">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"2012-02-03T11:00:41Z"</w:t>
      </w:r>
    </w:p>
    <w:p w:rsidR="00000000" w:rsidDel="00000000" w:rsidP="00000000" w:rsidRDefault="00000000" w:rsidRPr="00000000" w14:paraId="0000028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7">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8">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89">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8A">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8B">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8D">
      <w:pPr>
        <w:pageBreakBefore w:val="0"/>
        <w:spacing w:line="276" w:lineRule="auto"/>
        <w:rPr/>
      </w:pPr>
      <w:r w:rsidDel="00000000" w:rsidR="00000000" w:rsidRPr="00000000">
        <w:rPr>
          <w:rtl w:val="0"/>
        </w:rPr>
      </w:r>
    </w:p>
    <w:p w:rsidR="00000000" w:rsidDel="00000000" w:rsidP="00000000" w:rsidRDefault="00000000" w:rsidRPr="00000000" w14:paraId="0000028E">
      <w:pPr>
        <w:pStyle w:val="Heading2"/>
        <w:numPr>
          <w:ilvl w:val="1"/>
          <w:numId w:val="1"/>
        </w:numPr>
        <w:rPr/>
      </w:pPr>
      <w:bookmarkStart w:colFirst="0" w:colLast="0" w:name="_h3dajyspsm6f" w:id="5"/>
      <w:bookmarkEnd w:id="5"/>
      <w:r w:rsidDel="00000000" w:rsidR="00000000" w:rsidRPr="00000000">
        <w:rPr>
          <w:rtl w:val="0"/>
        </w:rPr>
        <w:t xml:space="preserve">analysisSoftware</w:t>
      </w:r>
      <w:r w:rsidDel="00000000" w:rsidR="00000000" w:rsidRPr="00000000">
        <w:rPr>
          <w:rtl w:val="0"/>
        </w:rPr>
      </w:r>
    </w:p>
    <w:p w:rsidR="00000000" w:rsidDel="00000000" w:rsidP="00000000" w:rsidRDefault="00000000" w:rsidRPr="00000000" w14:paraId="0000028F">
      <w:pPr>
        <w:pageBreakBefore w:val="0"/>
        <w:spacing w:line="276" w:lineRule="auto"/>
        <w:rPr/>
      </w:pPr>
      <w:r w:rsidDel="00000000" w:rsidR="00000000" w:rsidRPr="00000000">
        <w:rPr>
          <w:rtl w:val="0"/>
        </w:rPr>
        <w:t xml:space="preserve">Software tool(s) used to generate the QC metrics.</w:t>
      </w:r>
    </w:p>
    <w:p w:rsidR="00000000" w:rsidDel="00000000" w:rsidP="00000000" w:rsidRDefault="00000000" w:rsidRPr="00000000" w14:paraId="00000290">
      <w:pPr>
        <w:pageBreakBefore w:val="0"/>
        <w:spacing w:line="276" w:lineRule="auto"/>
        <w:rPr/>
      </w:pPr>
      <w:r w:rsidDel="00000000" w:rsidR="00000000" w:rsidRPr="00000000">
        <w:rPr>
          <w:rtl w:val="0"/>
        </w:rPr>
      </w:r>
    </w:p>
    <w:p w:rsidR="00000000" w:rsidDel="00000000" w:rsidP="00000000" w:rsidRDefault="00000000" w:rsidRPr="00000000" w14:paraId="00000291">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92">
      <w:pPr>
        <w:pageBreakBefore w:val="0"/>
        <w:spacing w:line="276" w:lineRule="auto"/>
        <w:rPr>
          <w:rFonts w:ascii="Consolas" w:cs="Consolas" w:eastAsia="Consolas" w:hAnsi="Consolas"/>
          <w:sz w:val="22"/>
          <w:szCs w:val="22"/>
        </w:rPr>
      </w:pPr>
      <w:r w:rsidDel="00000000" w:rsidR="00000000" w:rsidRPr="00000000">
        <w:rPr>
          <w:rtl w:val="0"/>
        </w:rPr>
        <w:t xml:space="preserve">Item types: extension of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93">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94">
      <w:pPr>
        <w:pageBreakBefore w:val="0"/>
        <w:spacing w:line="276" w:lineRule="auto"/>
        <w:rPr/>
      </w:pPr>
      <w:r w:rsidDel="00000000" w:rsidR="00000000" w:rsidRPr="00000000">
        <w:rPr>
          <w:rtl w:val="0"/>
        </w:rPr>
        <w:t xml:space="preserve">Object definition:</w:t>
      </w:r>
    </w:p>
    <w:tbl>
      <w:tblPr>
        <w:tblStyle w:val="Table9"/>
        <w:tblW w:w="9966.0"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08.6000000000004"/>
        <w:gridCol w:w="1817.3999999999996"/>
        <w:gridCol w:w="1172.3999999999996"/>
        <w:gridCol w:w="4167.6"/>
        <w:tblGridChange w:id="0">
          <w:tblGrid>
            <w:gridCol w:w="2808.6000000000004"/>
            <w:gridCol w:w="1817.3999999999996"/>
            <w:gridCol w:w="1172.3999999999996"/>
            <w:gridCol w:w="4167.6"/>
          </w:tblGrid>
        </w:tblGridChange>
      </w:tblGrid>
      <w:tr>
        <w:trPr>
          <w:cantSplit w:val="0"/>
          <w:tblHeader w:val="0"/>
        </w:trPr>
        <w:tc>
          <w:tcPr>
            <w:shd w:fill="efefef" w:val="clear"/>
          </w:tcPr>
          <w:p w:rsidR="00000000" w:rsidDel="00000000" w:rsidP="00000000" w:rsidRDefault="00000000" w:rsidRPr="00000000" w14:paraId="00000295">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96">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97">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98">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9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9A">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9B">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9C">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9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9E">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9F">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A0">
            <w:pPr>
              <w:pageBreakBefore w:val="0"/>
              <w:rPr/>
            </w:pPr>
            <w:r w:rsidDel="00000000" w:rsidR="00000000" w:rsidRPr="00000000">
              <w:rPr>
                <w:rtl w:val="0"/>
              </w:rPr>
              <w:t xml:space="preserve">Name of the controlled vocabulary term describing the software tool.</w:t>
            </w:r>
          </w:p>
        </w:tc>
      </w:tr>
      <w:tr>
        <w:trPr>
          <w:cantSplit w:val="0"/>
          <w:tblHeader w:val="0"/>
        </w:trPr>
        <w:tc>
          <w:tcPr/>
          <w:p w:rsidR="00000000" w:rsidDel="00000000" w:rsidP="00000000" w:rsidRDefault="00000000" w:rsidRPr="00000000" w14:paraId="000002A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A2">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A3">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A4">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A5">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A6">
            <w:pPr>
              <w:pageBreakBefore w:val="0"/>
              <w:spacing w:line="276" w:lineRule="auto"/>
              <w:rPr/>
            </w:pPr>
            <w:r w:rsidDel="00000000" w:rsidR="00000000" w:rsidRPr="00000000">
              <w:rPr>
                <w:rtl w:val="0"/>
              </w:rPr>
              <w:t xml:space="preserve">any</w:t>
            </w:r>
          </w:p>
        </w:tc>
        <w:tc>
          <w:tcPr/>
          <w:p w:rsidR="00000000" w:rsidDel="00000000" w:rsidP="00000000" w:rsidRDefault="00000000" w:rsidRPr="00000000" w14:paraId="000002A7">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A8">
            <w:pPr>
              <w:pageBreakBefore w:val="0"/>
              <w:rPr/>
            </w:pPr>
            <w:r w:rsidDel="00000000" w:rsidR="00000000" w:rsidRPr="00000000">
              <w:rPr>
                <w:rtl w:val="0"/>
              </w:rPr>
              <w:t xml:space="preserve">Name of the software tool.</w:t>
            </w:r>
          </w:p>
        </w:tc>
      </w:tr>
      <w:tr>
        <w:trPr>
          <w:cantSplit w:val="0"/>
          <w:tblHeader w:val="0"/>
        </w:trPr>
        <w:tc>
          <w:tcPr/>
          <w:p w:rsidR="00000000" w:rsidDel="00000000" w:rsidP="00000000" w:rsidRDefault="00000000" w:rsidRPr="00000000" w14:paraId="000002A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2AA">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AB">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AC">
            <w:pPr>
              <w:pageBreakBefore w:val="0"/>
              <w:rPr/>
            </w:pPr>
            <w:r w:rsidDel="00000000" w:rsidR="00000000" w:rsidRPr="00000000">
              <w:rPr>
                <w:rtl w:val="0"/>
              </w:rPr>
              <w:t xml:space="preserve">Version number of the software tool. In case no explicit software version is available, it is RECOMMENDED to use a git commit hash, software release data, or alternative specifiers.</w:t>
            </w:r>
          </w:p>
        </w:tc>
      </w:tr>
      <w:tr>
        <w:trPr>
          <w:cantSplit w:val="0"/>
          <w:tblHeader w:val="0"/>
        </w:trPr>
        <w:tc>
          <w:tcPr/>
          <w:p w:rsidR="00000000" w:rsidDel="00000000" w:rsidP="00000000" w:rsidRDefault="00000000" w:rsidRPr="00000000" w14:paraId="000002A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p w:rsidR="00000000" w:rsidDel="00000000" w:rsidP="00000000" w:rsidRDefault="00000000" w:rsidRPr="00000000" w14:paraId="000002AE">
            <w:pPr>
              <w:pageBreakBefore w:val="0"/>
              <w:spacing w:line="276" w:lineRule="auto"/>
              <w:rPr/>
            </w:pPr>
            <w:r w:rsidDel="00000000" w:rsidR="00000000" w:rsidRPr="00000000">
              <w:rPr>
                <w:rtl w:val="0"/>
              </w:rPr>
              <w:t xml:space="preserve">string (</w:t>
            </w:r>
            <w:hyperlink r:id="rId107">
              <w:r w:rsidDel="00000000" w:rsidR="00000000" w:rsidRPr="00000000">
                <w:rPr>
                  <w:color w:val="1155cc"/>
                  <w:u w:val="single"/>
                  <w:rtl w:val="0"/>
                </w:rPr>
                <w:t xml:space="preserve">URI</w:t>
              </w:r>
            </w:hyperlink>
            <w:r w:rsidDel="00000000" w:rsidR="00000000" w:rsidRPr="00000000">
              <w:rPr>
                <w:rtl w:val="0"/>
              </w:rPr>
              <w:t xml:space="preserve">)</w:t>
            </w:r>
          </w:p>
        </w:tc>
        <w:tc>
          <w:tcPr/>
          <w:p w:rsidR="00000000" w:rsidDel="00000000" w:rsidP="00000000" w:rsidRDefault="00000000" w:rsidRPr="00000000" w14:paraId="000002AF">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B0">
            <w:pPr>
              <w:pageBreakBefore w:val="0"/>
              <w:rPr/>
            </w:pPr>
            <w:r w:rsidDel="00000000" w:rsidR="00000000" w:rsidRPr="00000000">
              <w:rPr>
                <w:rtl w:val="0"/>
              </w:rPr>
              <w:t xml:space="preserve">Publicly accessible </w:t>
            </w:r>
            <w:hyperlink r:id="rId108">
              <w:r w:rsidDel="00000000" w:rsidR="00000000" w:rsidRPr="00000000">
                <w:rPr>
                  <w:color w:val="1155cc"/>
                  <w:u w:val="single"/>
                  <w:rtl w:val="0"/>
                </w:rPr>
                <w:t xml:space="preserve">URI</w:t>
              </w:r>
            </w:hyperlink>
            <w:r w:rsidDel="00000000" w:rsidR="00000000" w:rsidRPr="00000000">
              <w:rPr>
                <w:rtl w:val="0"/>
              </w:rPr>
              <w:t xml:space="preserve"> of the software tool or documentation.</w:t>
            </w:r>
          </w:p>
        </w:tc>
      </w:tr>
    </w:tbl>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B3">
      <w:pPr>
        <w:pageBreakBefore w:val="0"/>
        <w:spacing w:line="276" w:lineRule="auto"/>
        <w:rPr/>
      </w:pPr>
      <w:r w:rsidDel="00000000" w:rsidR="00000000" w:rsidRPr="00000000">
        <w:rPr>
          <w:rtl w:val="0"/>
        </w:rPr>
      </w:r>
    </w:p>
    <w:p w:rsidR="00000000" w:rsidDel="00000000" w:rsidP="00000000" w:rsidRDefault="00000000" w:rsidRPr="00000000" w14:paraId="000002B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 [</w:t>
      </w:r>
    </w:p>
    <w:p w:rsidR="00000000" w:rsidDel="00000000" w:rsidP="00000000" w:rsidRDefault="00000000" w:rsidRPr="00000000" w14:paraId="000002B5">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B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"MS:1003164",</w:t>
      </w:r>
    </w:p>
    <w:p w:rsidR="00000000" w:rsidDel="00000000" w:rsidP="00000000" w:rsidRDefault="00000000" w:rsidRPr="00000000" w14:paraId="000002B7">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"QuaMeter IDFree",</w:t>
      </w:r>
    </w:p>
    <w:p w:rsidR="00000000" w:rsidDel="00000000" w:rsidP="00000000" w:rsidRDefault="00000000" w:rsidRPr="00000000" w14:paraId="000002B8">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"1.1.21070",</w:t>
      </w:r>
    </w:p>
    <w:p w:rsidR="00000000" w:rsidDel="00000000" w:rsidP="00000000" w:rsidRDefault="00000000" w:rsidRPr="00000000" w14:paraId="000002B9">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w:t>
      </w:r>
      <w:hyperlink r:id="rId109">
        <w:r w:rsidDel="00000000" w:rsidR="00000000" w:rsidRPr="00000000">
          <w:rPr>
            <w:rFonts w:ascii="Consolas" w:cs="Consolas" w:eastAsia="Consolas" w:hAnsi="Consolas"/>
            <w:color w:val="1155cc"/>
            <w:sz w:val="22"/>
            <w:szCs w:val="22"/>
            <w:u w:val="single"/>
            <w:rtl w:val="0"/>
          </w:rPr>
          <w:t xml:space="preserve">http://proteowizard.sourceforge.net/</w:t>
        </w:r>
      </w:hyperlink>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BA">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B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BC">
      <w:pPr>
        <w:pageBreakBefore w:val="0"/>
        <w:spacing w:line="276" w:lineRule="auto"/>
        <w:rPr/>
      </w:pPr>
      <w:r w:rsidDel="00000000" w:rsidR="00000000" w:rsidRPr="00000000">
        <w:rPr>
          <w:rtl w:val="0"/>
        </w:rPr>
      </w:r>
    </w:p>
    <w:p w:rsidR="00000000" w:rsidDel="00000000" w:rsidP="00000000" w:rsidRDefault="00000000" w:rsidRPr="00000000" w14:paraId="000002BD">
      <w:pPr>
        <w:pStyle w:val="Heading2"/>
        <w:numPr>
          <w:ilvl w:val="1"/>
          <w:numId w:val="1"/>
        </w:numPr>
        <w:rPr/>
      </w:pPr>
      <w:bookmarkStart w:colFirst="0" w:colLast="0" w:name="_h3dajyspsm6f" w:id="5"/>
      <w:bookmarkEnd w:id="5"/>
      <w:r w:rsidDel="00000000" w:rsidR="00000000" w:rsidRPr="00000000">
        <w:rPr>
          <w:rtl w:val="0"/>
        </w:rPr>
        <w:t xml:space="preserve">cvParameters</w:t>
      </w:r>
    </w:p>
    <w:p w:rsidR="00000000" w:rsidDel="00000000" w:rsidP="00000000" w:rsidRDefault="00000000" w:rsidRPr="00000000" w14:paraId="000002BE">
      <w:pPr>
        <w:pageBreakBefore w:val="0"/>
        <w:rPr/>
      </w:pPr>
      <w:r w:rsidDel="00000000" w:rsidR="00000000" w:rsidRPr="00000000">
        <w:rPr>
          <w:rtl w:val="0"/>
        </w:rPr>
        <w:t xml:space="preserve">OPTIONAL list of parameters containing additional metadata about its parent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cvParameter</w:t>
      </w:r>
      <w:r w:rsidDel="00000000" w:rsidR="00000000" w:rsidRPr="00000000">
        <w:rPr>
          <w:rFonts w:ascii="Consolas" w:cs="Consolas" w:eastAsia="Consolas" w:hAnsi="Consolas"/>
          <w:sz w:val="22"/>
          <w:szCs w:val="22"/>
          <w:rtl w:val="0"/>
        </w:rPr>
        <w:t xml:space="preserv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element.</w:t>
      </w: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t xml:space="preserve">Type: array</w:t>
      </w:r>
    </w:p>
    <w:p w:rsidR="00000000" w:rsidDel="00000000" w:rsidP="00000000" w:rsidRDefault="00000000" w:rsidRPr="00000000" w14:paraId="000002C1">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C2">
      <w:pPr>
        <w:pageBreakBefore w:val="0"/>
        <w:spacing w:line="276" w:lineRule="auto"/>
        <w:rPr/>
      </w:pPr>
      <w:r w:rsidDel="00000000" w:rsidR="00000000" w:rsidRPr="00000000">
        <w:rPr>
          <w:rtl w:val="0"/>
        </w:rPr>
        <w:t xml:space="preserve">M</w:t>
      </w:r>
      <w:r w:rsidDel="00000000" w:rsidR="00000000" w:rsidRPr="00000000">
        <w:rPr>
          <w:rtl w:val="0"/>
        </w:rPr>
        <w:t xml:space="preserve">in/max: (1, -)</w:t>
      </w:r>
      <w:r w:rsidDel="00000000" w:rsidR="00000000" w:rsidRPr="00000000">
        <w:rPr>
          <w:rtl w:val="0"/>
        </w:rPr>
      </w:r>
    </w:p>
    <w:p w:rsidR="00000000" w:rsidDel="00000000" w:rsidP="00000000" w:rsidRDefault="00000000" w:rsidRPr="00000000" w14:paraId="000002C3">
      <w:pPr>
        <w:pageBreakBefore w:val="0"/>
        <w:spacing w:line="276" w:lineRule="auto"/>
        <w:rPr/>
      </w:pPr>
      <w:r w:rsidDel="00000000" w:rsidR="00000000" w:rsidRPr="00000000">
        <w:rPr>
          <w:rtl w:val="0"/>
        </w:rPr>
      </w:r>
    </w:p>
    <w:p w:rsidR="00000000" w:rsidDel="00000000" w:rsidP="00000000" w:rsidRDefault="00000000" w:rsidRPr="00000000" w14:paraId="000002C4">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C5">
      <w:pPr>
        <w:pageBreakBefore w:val="0"/>
        <w:spacing w:line="276" w:lineRule="auto"/>
        <w:rPr/>
      </w:pPr>
      <w:r w:rsidDel="00000000" w:rsidR="00000000" w:rsidRPr="00000000">
        <w:rPr>
          <w:rtl w:val="0"/>
        </w:rPr>
      </w:r>
    </w:p>
    <w:p w:rsidR="00000000" w:rsidDel="00000000" w:rsidP="00000000" w:rsidRDefault="00000000" w:rsidRPr="00000000" w14:paraId="000002C6">
      <w:pPr>
        <w:pageBreakBefore w:val="0"/>
        <w:rPr/>
      </w:pPr>
      <w:r w:rsidDel="00000000" w:rsidR="00000000" w:rsidRPr="00000000">
        <w:rPr>
          <w:rFonts w:ascii="Consolas" w:cs="Consolas" w:eastAsia="Consolas" w:hAnsi="Consolas"/>
          <w:sz w:val="22"/>
          <w:szCs w:val="22"/>
          <w:rtl w:val="0"/>
        </w:rPr>
        <w:t xml:space="preserve">"cvParameters": [..]</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8">
      <w:pPr>
        <w:pStyle w:val="Heading2"/>
        <w:numPr>
          <w:ilvl w:val="1"/>
          <w:numId w:val="1"/>
        </w:numPr>
        <w:rPr/>
      </w:pPr>
      <w:bookmarkStart w:colFirst="0" w:colLast="0" w:name="_h3dajyspsm6f" w:id="5"/>
      <w:bookmarkEnd w:id="5"/>
      <w:r w:rsidDel="00000000" w:rsidR="00000000" w:rsidRPr="00000000">
        <w:rPr>
          <w:rtl w:val="0"/>
        </w:rPr>
        <w:t xml:space="preserve">qualityMetrics</w:t>
      </w:r>
    </w:p>
    <w:p w:rsidR="00000000" w:rsidDel="00000000" w:rsidP="00000000" w:rsidRDefault="00000000" w:rsidRPr="00000000" w14:paraId="000002C9">
      <w:pPr>
        <w:pageBreakBefore w:val="0"/>
        <w:spacing w:line="276" w:lineRule="auto"/>
        <w:rPr/>
      </w:pPr>
      <w:r w:rsidDel="00000000" w:rsidR="00000000" w:rsidRPr="00000000">
        <w:rPr>
          <w:rtl w:val="0"/>
        </w:rPr>
        <w:t xml:space="preserve">The collection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for a particular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2CA">
      <w:pPr>
        <w:pageBreakBefore w:val="0"/>
        <w:rPr/>
      </w:pPr>
      <w:r w:rsidDel="00000000" w:rsidR="00000000" w:rsidRPr="00000000">
        <w:rPr>
          <w:rtl w:val="0"/>
        </w:rPr>
      </w:r>
    </w:p>
    <w:p w:rsidR="00000000" w:rsidDel="00000000" w:rsidP="00000000" w:rsidRDefault="00000000" w:rsidRPr="00000000" w14:paraId="000002CB">
      <w:pPr>
        <w:pageBreakBefore w:val="0"/>
        <w:rPr/>
      </w:pPr>
      <w:r w:rsidDel="00000000" w:rsidR="00000000" w:rsidRPr="00000000">
        <w:rPr>
          <w:rtl w:val="0"/>
        </w:rPr>
        <w:t xml:space="preserve">Type: array</w:t>
      </w:r>
    </w:p>
    <w:p w:rsidR="00000000" w:rsidDel="00000000" w:rsidP="00000000" w:rsidRDefault="00000000" w:rsidRPr="00000000" w14:paraId="000002CC">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p w:rsidR="00000000" w:rsidDel="00000000" w:rsidP="00000000" w:rsidRDefault="00000000" w:rsidRPr="00000000" w14:paraId="000002CD">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CE">
      <w:pPr>
        <w:pageBreakBefore w:val="0"/>
        <w:spacing w:line="276" w:lineRule="auto"/>
        <w:rPr/>
      </w:pPr>
      <w:r w:rsidDel="00000000" w:rsidR="00000000" w:rsidRPr="00000000">
        <w:rPr>
          <w:rtl w:val="0"/>
        </w:rPr>
      </w:r>
    </w:p>
    <w:p w:rsidR="00000000" w:rsidDel="00000000" w:rsidP="00000000" w:rsidRDefault="00000000" w:rsidRPr="00000000" w14:paraId="000002CF">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D0">
      <w:pPr>
        <w:pageBreakBefore w:val="0"/>
        <w:spacing w:line="276" w:lineRule="auto"/>
        <w:rPr/>
      </w:pPr>
      <w:r w:rsidDel="00000000" w:rsidR="00000000" w:rsidRPr="00000000">
        <w:rPr>
          <w:rtl w:val="0"/>
        </w:rPr>
      </w:r>
    </w:p>
    <w:p w:rsidR="00000000" w:rsidDel="00000000" w:rsidP="00000000" w:rsidRDefault="00000000" w:rsidRPr="00000000" w14:paraId="000002D1">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 [..]</w:t>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Style w:val="Heading2"/>
        <w:numPr>
          <w:ilvl w:val="1"/>
          <w:numId w:val="1"/>
        </w:numPr>
        <w:rPr/>
      </w:pPr>
      <w:bookmarkStart w:colFirst="0" w:colLast="0" w:name="_h3dajyspsm6f" w:id="5"/>
      <w:bookmarkEnd w:id="5"/>
      <w:r w:rsidDel="00000000" w:rsidR="00000000" w:rsidRPr="00000000">
        <w:rPr>
          <w:rtl w:val="0"/>
        </w:rPr>
        <w:t xml:space="preserve">qualityMetric</w:t>
      </w:r>
      <w:r w:rsidDel="00000000" w:rsidR="00000000" w:rsidRPr="00000000">
        <w:rPr>
          <w:rtl w:val="0"/>
        </w:rPr>
      </w:r>
    </w:p>
    <w:p w:rsidR="00000000" w:rsidDel="00000000" w:rsidP="00000000" w:rsidRDefault="00000000" w:rsidRPr="00000000" w14:paraId="000002D4">
      <w:pPr>
        <w:pageBreakBefore w:val="0"/>
        <w:rPr/>
      </w:pPr>
      <w:r w:rsidDel="00000000" w:rsidR="00000000" w:rsidRPr="00000000">
        <w:rPr>
          <w:rtl w:val="0"/>
        </w:rPr>
        <w:t xml:space="preserve">Element</w:t>
      </w:r>
      <w:r w:rsidDel="00000000" w:rsidR="00000000" w:rsidRPr="00000000">
        <w:rPr>
          <w:rtl w:val="0"/>
        </w:rPr>
        <w:t xml:space="preserve"> containing the value</w:t>
      </w:r>
      <w:r w:rsidDel="00000000" w:rsidR="00000000" w:rsidRPr="00000000">
        <w:rPr>
          <w:rtl w:val="0"/>
        </w:rPr>
        <w:t xml:space="preserve"> and description of a QC metric defined in a controlled vocabulary.</w:t>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D7">
      <w:pPr>
        <w:pageBreakBefore w:val="0"/>
        <w:spacing w:line="276" w:lineRule="auto"/>
        <w:rPr/>
      </w:pPr>
      <w:r w:rsidDel="00000000" w:rsidR="00000000" w:rsidRPr="00000000">
        <w:rPr>
          <w:rtl w:val="0"/>
        </w:rPr>
        <w:t xml:space="preserve">Object definition:</w:t>
      </w:r>
    </w:p>
    <w:tbl>
      <w:tblPr>
        <w:tblStyle w:val="Table10"/>
        <w:tblW w:w="10279.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482.6"/>
        <w:tblGridChange w:id="0">
          <w:tblGrid>
            <w:gridCol w:w="2822.4"/>
            <w:gridCol w:w="1802.3999999999996"/>
            <w:gridCol w:w="1172.3999999999996"/>
            <w:gridCol w:w="4482.6"/>
          </w:tblGrid>
        </w:tblGridChange>
      </w:tblGrid>
      <w:tr>
        <w:trPr>
          <w:cantSplit w:val="0"/>
          <w:tblHeader w:val="0"/>
        </w:trPr>
        <w:tc>
          <w:tcPr>
            <w:shd w:fill="efefef" w:val="clear"/>
          </w:tcPr>
          <w:p w:rsidR="00000000" w:rsidDel="00000000" w:rsidP="00000000" w:rsidRDefault="00000000" w:rsidRPr="00000000" w14:paraId="000002D8">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D9">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DA">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DB">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D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DD">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DE">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DF">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E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E1">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E2">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E3">
            <w:pPr>
              <w:pageBreakBefore w:val="0"/>
              <w:rPr/>
            </w:pPr>
            <w:r w:rsidDel="00000000" w:rsidR="00000000" w:rsidRPr="00000000">
              <w:rPr>
                <w:rtl w:val="0"/>
              </w:rPr>
              <w:t xml:space="preserve">Name of the controlled vocabulary element describing the metric.</w:t>
            </w:r>
          </w:p>
        </w:tc>
      </w:tr>
      <w:tr>
        <w:trPr>
          <w:cantSplit w:val="0"/>
          <w:tblHeader w:val="0"/>
        </w:trPr>
        <w:tc>
          <w:tcPr/>
          <w:p w:rsidR="00000000" w:rsidDel="00000000" w:rsidP="00000000" w:rsidRDefault="00000000" w:rsidRPr="00000000" w14:paraId="000002E4">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E5">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E6">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7">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E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E9">
            <w:pPr>
              <w:pageBreakBefore w:val="0"/>
              <w:spacing w:line="276" w:lineRule="auto"/>
              <w:rPr/>
            </w:pPr>
            <w:r w:rsidDel="00000000" w:rsidR="00000000" w:rsidRPr="00000000">
              <w:rPr>
                <w:rtl w:val="0"/>
              </w:rPr>
              <w:t xml:space="preserve">Single value, n-tuple, table, matrix</w:t>
            </w:r>
          </w:p>
        </w:tc>
        <w:tc>
          <w:tcPr/>
          <w:p w:rsidR="00000000" w:rsidDel="00000000" w:rsidP="00000000" w:rsidRDefault="00000000" w:rsidRPr="00000000" w14:paraId="000002EA">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B">
            <w:pPr>
              <w:pageBreakBefore w:val="0"/>
              <w:rPr/>
            </w:pPr>
            <w:r w:rsidDel="00000000" w:rsidR="00000000" w:rsidRPr="00000000">
              <w:rPr>
                <w:rtl w:val="0"/>
              </w:rPr>
              <w:t xml:space="preserve">Value of the metric (see section 7).</w:t>
            </w:r>
          </w:p>
        </w:tc>
      </w:tr>
      <w:tr>
        <w:trPr>
          <w:cantSplit w:val="0"/>
          <w:tblHeader w:val="0"/>
        </w:trPr>
        <w:tc>
          <w:tcPr/>
          <w:p w:rsidR="00000000" w:rsidDel="00000000" w:rsidP="00000000" w:rsidRDefault="00000000" w:rsidRPr="00000000" w14:paraId="000002E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unit</w:t>
            </w:r>
            <w:r w:rsidDel="00000000" w:rsidR="00000000" w:rsidRPr="00000000">
              <w:rPr>
                <w:rtl w:val="0"/>
              </w:rPr>
            </w:r>
          </w:p>
        </w:tc>
        <w:tc>
          <w:tcPr/>
          <w:p w:rsidR="00000000" w:rsidDel="00000000" w:rsidP="00000000" w:rsidRDefault="00000000" w:rsidRPr="00000000" w14:paraId="000002E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 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EE">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F">
            <w:pPr>
              <w:pageBreakBefore w:val="0"/>
              <w:rPr/>
            </w:pPr>
            <w:r w:rsidDel="00000000" w:rsidR="00000000" w:rsidRPr="00000000">
              <w:rPr>
                <w:rtl w:val="0"/>
              </w:rPr>
              <w:t xml:space="preserve">One or more controlled vocabulary elements describing the unit of the metric (if applicable — see section 7).</w:t>
            </w:r>
          </w:p>
        </w:tc>
      </w:tr>
    </w:tbl>
    <w:p w:rsidR="00000000" w:rsidDel="00000000" w:rsidP="00000000" w:rsidRDefault="00000000" w:rsidRPr="00000000" w14:paraId="000002F0">
      <w:pPr>
        <w:pageBreakBefore w:val="0"/>
        <w:spacing w:line="276" w:lineRule="auto"/>
        <w:rPr/>
      </w:pPr>
      <w:r w:rsidDel="00000000" w:rsidR="00000000" w:rsidRPr="00000000">
        <w:rPr>
          <w:rtl w:val="0"/>
        </w:rPr>
      </w:r>
    </w:p>
    <w:p w:rsidR="00000000" w:rsidDel="00000000" w:rsidP="00000000" w:rsidRDefault="00000000" w:rsidRPr="00000000" w14:paraId="000002F1">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 We RECOMMEND to include the description only if added verbosity is expected to help (human) readability. In any case, the description text MUST NOT be altered from the term definition. If a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does not take a value, both the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attributes MUST NOT be present. To facilitate independent consumption of an</w:t>
      </w:r>
      <w:r w:rsidDel="00000000" w:rsidR="00000000" w:rsidRPr="00000000">
        <w:rPr>
          <w:rtl w:val="0"/>
        </w:rPr>
        <w:t xml:space="preserve"> mzQC file without explicitly having to parse all listed CVs, it is REQUIRED to repeat the unit as defined in the CV. </w:t>
      </w:r>
      <w:r w:rsidDel="00000000" w:rsidR="00000000" w:rsidRPr="00000000">
        <w:rPr>
          <w:rtl w:val="0"/>
        </w:rPr>
        <w:t xml:space="preserve">For table metrics,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MUST be an array with the order of the units matching the order of the table columns (see Section 7).</w:t>
      </w:r>
    </w:p>
    <w:p w:rsidR="00000000" w:rsidDel="00000000" w:rsidP="00000000" w:rsidRDefault="00000000" w:rsidRPr="00000000" w14:paraId="000002F2">
      <w:pPr>
        <w:pageBreakBefore w:val="0"/>
        <w:spacing w:line="276" w:lineRule="auto"/>
        <w:rPr/>
      </w:pPr>
      <w:r w:rsidDel="00000000" w:rsidR="00000000" w:rsidRPr="00000000">
        <w:rPr>
          <w:rtl w:val="0"/>
        </w:rPr>
      </w:r>
    </w:p>
    <w:p w:rsidR="00000000" w:rsidDel="00000000" w:rsidP="00000000" w:rsidRDefault="00000000" w:rsidRPr="00000000" w14:paraId="000002F3">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F4">
      <w:pPr>
        <w:pageBreakBefore w:val="0"/>
        <w:spacing w:line="276" w:lineRule="auto"/>
        <w:rPr/>
      </w:pPr>
      <w:r w:rsidDel="00000000" w:rsidR="00000000" w:rsidRPr="00000000">
        <w:rPr>
          <w:rtl w:val="0"/>
        </w:rPr>
      </w:r>
    </w:p>
    <w:p w:rsidR="00000000" w:rsidDel="00000000" w:rsidP="00000000" w:rsidRDefault="00000000" w:rsidRPr="00000000" w14:paraId="000002F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F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"MS:4000059",</w:t>
      </w:r>
    </w:p>
    <w:p w:rsidR="00000000" w:rsidDel="00000000" w:rsidP="00000000" w:rsidRDefault="00000000" w:rsidRPr="00000000" w14:paraId="000002F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"Number of MS1 spectra",</w:t>
      </w:r>
    </w:p>
    <w:p w:rsidR="00000000" w:rsidDel="00000000" w:rsidP="00000000" w:rsidRDefault="00000000" w:rsidRPr="00000000" w14:paraId="000002F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"description": "The number of MS1 events in the run.",</w:t>
      </w:r>
    </w:p>
    <w:p w:rsidR="00000000" w:rsidDel="00000000" w:rsidP="00000000" w:rsidRDefault="00000000" w:rsidRPr="00000000" w14:paraId="000002F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7787,</w:t>
      </w:r>
    </w:p>
    <w:p w:rsidR="00000000" w:rsidDel="00000000" w:rsidP="00000000" w:rsidRDefault="00000000" w:rsidRPr="00000000" w14:paraId="000002F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"unit": {</w:t>
      </w:r>
    </w:p>
    <w:p w:rsidR="00000000" w:rsidDel="00000000" w:rsidP="00000000" w:rsidRDefault="00000000" w:rsidRPr="00000000" w14:paraId="000002FB">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"UO:0000189",</w:t>
      </w:r>
    </w:p>
    <w:p w:rsidR="00000000" w:rsidDel="00000000" w:rsidP="00000000" w:rsidRDefault="00000000" w:rsidRPr="00000000" w14:paraId="000002FC">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"count unit"</w:t>
      </w:r>
    </w:p>
    <w:p w:rsidR="00000000" w:rsidDel="00000000" w:rsidP="00000000" w:rsidRDefault="00000000" w:rsidRPr="00000000" w14:paraId="000002F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FE">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0">
      <w:pPr>
        <w:pStyle w:val="Heading2"/>
        <w:numPr>
          <w:ilvl w:val="1"/>
          <w:numId w:val="1"/>
        </w:numPr>
        <w:rPr/>
      </w:pPr>
      <w:bookmarkStart w:colFirst="0" w:colLast="0" w:name="_h3dajyspsm6f" w:id="5"/>
      <w:bookmarkEnd w:id="5"/>
      <w:r w:rsidDel="00000000" w:rsidR="00000000" w:rsidRPr="00000000">
        <w:rPr>
          <w:rtl w:val="0"/>
        </w:rPr>
        <w:t xml:space="preserve">controlledVocabularies</w:t>
      </w:r>
    </w:p>
    <w:p w:rsidR="00000000" w:rsidDel="00000000" w:rsidP="00000000" w:rsidRDefault="00000000" w:rsidRPr="00000000" w14:paraId="00000301">
      <w:pPr>
        <w:pageBreakBefore w:val="0"/>
        <w:spacing w:line="276" w:lineRule="auto"/>
        <w:rPr/>
      </w:pPr>
      <w:r w:rsidDel="00000000" w:rsidR="00000000" w:rsidRPr="00000000">
        <w:rPr>
          <w:rtl w:val="0"/>
        </w:rPr>
        <w:t xml:space="preserve">Collection of controlled vocabulary elements</w:t>
      </w:r>
      <w:r w:rsidDel="00000000" w:rsidR="00000000" w:rsidRPr="00000000">
        <w:rPr>
          <w:rtl w:val="0"/>
        </w:rPr>
        <w:t xml:space="preserve"> used to refer to the source of the used CV terms in the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304">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r>
    </w:p>
    <w:p w:rsidR="00000000" w:rsidDel="00000000" w:rsidP="00000000" w:rsidRDefault="00000000" w:rsidRPr="00000000" w14:paraId="00000305">
      <w:pPr>
        <w:pageBreakBefore w:val="0"/>
        <w:spacing w:line="276" w:lineRule="auto"/>
        <w:rPr/>
      </w:pPr>
      <w:r w:rsidDel="00000000" w:rsidR="00000000" w:rsidRPr="00000000">
        <w:rPr>
          <w:rtl w:val="0"/>
        </w:rPr>
        <w:t xml:space="preserve">Min/max: (1, -)</w:t>
      </w:r>
    </w:p>
    <w:p w:rsidR="00000000" w:rsidDel="00000000" w:rsidP="00000000" w:rsidRDefault="00000000" w:rsidRPr="00000000" w14:paraId="00000306">
      <w:pPr>
        <w:pageBreakBefore w:val="0"/>
        <w:rPr/>
      </w:pPr>
      <w:r w:rsidDel="00000000" w:rsidR="00000000" w:rsidRPr="00000000">
        <w:rPr>
          <w:rtl w:val="0"/>
        </w:rPr>
      </w:r>
    </w:p>
    <w:p w:rsidR="00000000" w:rsidDel="00000000" w:rsidP="00000000" w:rsidRDefault="00000000" w:rsidRPr="00000000" w14:paraId="00000307">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308">
      <w:pPr>
        <w:pageBreakBefore w:val="0"/>
        <w:rPr/>
      </w:pPr>
      <w:r w:rsidDel="00000000" w:rsidR="00000000" w:rsidRPr="00000000">
        <w:rPr>
          <w:rtl w:val="0"/>
        </w:rPr>
      </w:r>
    </w:p>
    <w:p w:rsidR="00000000" w:rsidDel="00000000" w:rsidP="00000000" w:rsidRDefault="00000000" w:rsidRPr="00000000" w14:paraId="00000309">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 [..]</w:t>
      </w:r>
      <w:r w:rsidDel="00000000" w:rsidR="00000000" w:rsidRPr="00000000">
        <w:rPr>
          <w:rtl w:val="0"/>
        </w:rPr>
      </w:r>
    </w:p>
    <w:p w:rsidR="00000000" w:rsidDel="00000000" w:rsidP="00000000" w:rsidRDefault="00000000" w:rsidRPr="00000000" w14:paraId="0000030A">
      <w:pPr>
        <w:pageBreakBefore w:val="0"/>
        <w:rPr/>
      </w:pPr>
      <w:r w:rsidDel="00000000" w:rsidR="00000000" w:rsidRPr="00000000">
        <w:rPr>
          <w:rtl w:val="0"/>
        </w:rPr>
      </w:r>
    </w:p>
    <w:p w:rsidR="00000000" w:rsidDel="00000000" w:rsidP="00000000" w:rsidRDefault="00000000" w:rsidRPr="00000000" w14:paraId="0000030B">
      <w:pPr>
        <w:pageBreakBefore w:val="0"/>
        <w:rPr/>
      </w:pPr>
      <w:r w:rsidDel="00000000" w:rsidR="00000000" w:rsidRPr="00000000">
        <w:rPr>
          <w:rtl w:val="0"/>
        </w:rPr>
        <w:t xml:space="preserve">All CVs containing terms used in an mzQC document MUST be referenced in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w:t>
      </w:r>
      <w:r w:rsidDel="00000000" w:rsidR="00000000" w:rsidRPr="00000000">
        <w:rPr>
          <w:rtl w:val="0"/>
        </w:rPr>
        <w:t xml:space="preserve">. To allow direct JSONPath queries of mzQC documents, there MUST NOT be any namespace clashes between the used CVs. For CVs mentioned in this document and other widely established vocabularies this can be assumed to be the case, but it can be verified with the help of CV lookup services such as </w:t>
      </w:r>
      <w:hyperlink r:id="rId110">
        <w:r w:rsidDel="00000000" w:rsidR="00000000" w:rsidRPr="00000000">
          <w:rPr>
            <w:color w:val="1155cc"/>
            <w:u w:val="single"/>
            <w:rtl w:val="0"/>
          </w:rPr>
          <w:t xml:space="preserve">Ontobee</w:t>
        </w:r>
      </w:hyperlink>
      <w:r w:rsidDel="00000000" w:rsidR="00000000" w:rsidRPr="00000000">
        <w:rPr>
          <w:rtl w:val="0"/>
        </w:rPr>
        <w:t xml:space="preserve"> or </w:t>
      </w:r>
      <w:hyperlink r:id="rId111">
        <w:r w:rsidDel="00000000" w:rsidR="00000000" w:rsidRPr="00000000">
          <w:rPr>
            <w:color w:val="1155cc"/>
            <w:u w:val="single"/>
            <w:rtl w:val="0"/>
          </w:rPr>
          <w:t xml:space="preserve">OLS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C">
      <w:pPr>
        <w:pageBreakBefore w:val="0"/>
        <w:spacing w:line="276" w:lineRule="auto"/>
        <w:ind w:left="0" w:firstLine="0"/>
        <w:rPr/>
      </w:pPr>
      <w:r w:rsidDel="00000000" w:rsidR="00000000" w:rsidRPr="00000000">
        <w:rPr>
          <w:rtl w:val="0"/>
        </w:rPr>
      </w:r>
    </w:p>
    <w:p w:rsidR="00000000" w:rsidDel="00000000" w:rsidP="00000000" w:rsidRDefault="00000000" w:rsidRPr="00000000" w14:paraId="0000030D">
      <w:pPr>
        <w:pStyle w:val="Heading2"/>
        <w:numPr>
          <w:ilvl w:val="1"/>
          <w:numId w:val="1"/>
        </w:numPr>
        <w:rPr/>
      </w:pPr>
      <w:bookmarkStart w:colFirst="0" w:colLast="0" w:name="_h3dajyspsm6f" w:id="5"/>
      <w:bookmarkEnd w:id="5"/>
      <w:r w:rsidDel="00000000" w:rsidR="00000000" w:rsidRPr="00000000">
        <w:rPr>
          <w:rtl w:val="0"/>
        </w:rPr>
        <w:t xml:space="preserve">controlledVocabulary</w:t>
      </w:r>
    </w:p>
    <w:p w:rsidR="00000000" w:rsidDel="00000000" w:rsidP="00000000" w:rsidRDefault="00000000" w:rsidRPr="00000000" w14:paraId="0000030E">
      <w:pPr>
        <w:pageBreakBefore w:val="0"/>
        <w:spacing w:line="276" w:lineRule="auto"/>
        <w:rPr/>
      </w:pPr>
      <w:r w:rsidDel="00000000" w:rsidR="00000000" w:rsidRPr="00000000">
        <w:rPr>
          <w:rtl w:val="0"/>
        </w:rPr>
        <w:t xml:space="preserve">Element describing a controlled vocabulary used to refer to the source of the used CV terms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30F">
      <w:pPr>
        <w:pageBreakBefore w:val="0"/>
        <w:spacing w:line="276" w:lineRule="auto"/>
        <w:rPr/>
      </w:pPr>
      <w:r w:rsidDel="00000000" w:rsidR="00000000" w:rsidRPr="00000000">
        <w:rPr>
          <w:rtl w:val="0"/>
        </w:rPr>
      </w:r>
    </w:p>
    <w:p w:rsidR="00000000" w:rsidDel="00000000" w:rsidP="00000000" w:rsidRDefault="00000000" w:rsidRPr="00000000" w14:paraId="00000310">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311">
      <w:pPr>
        <w:pageBreakBefore w:val="0"/>
        <w:spacing w:line="276" w:lineRule="auto"/>
        <w:rPr/>
      </w:pPr>
      <w:r w:rsidDel="00000000" w:rsidR="00000000" w:rsidRPr="00000000">
        <w:rPr>
          <w:rtl w:val="0"/>
        </w:rPr>
        <w:t xml:space="preserve">Object definition:</w:t>
      </w:r>
    </w:p>
    <w:tbl>
      <w:tblPr>
        <w:tblStyle w:val="Table11"/>
        <w:tblW w:w="9994.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197.6"/>
        <w:tblGridChange w:id="0">
          <w:tblGrid>
            <w:gridCol w:w="2822.4"/>
            <w:gridCol w:w="1802.3999999999996"/>
            <w:gridCol w:w="1172.3999999999996"/>
            <w:gridCol w:w="4197.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2">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3">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4">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5">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7">
            <w:pPr>
              <w:pageBreakBefore w:val="0"/>
              <w:spacing w:line="276" w:lineRule="auto"/>
              <w:rPr/>
            </w:pPr>
            <w:r w:rsidDel="00000000" w:rsidR="00000000" w:rsidRPr="00000000">
              <w:rPr>
                <w:rtl w:val="0"/>
              </w:rPr>
              <w:t xml:space="preserve">string</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8">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9">
            <w:pPr>
              <w:pageBreakBefore w:val="0"/>
              <w:rPr/>
            </w:pPr>
            <w:r w:rsidDel="00000000" w:rsidR="00000000" w:rsidRPr="00000000">
              <w:rPr>
                <w:rtl w:val="0"/>
              </w:rPr>
              <w:t xml:space="preserve">Full name of the controlled vocabulary.</w:t>
            </w:r>
          </w:p>
        </w:tc>
      </w:tr>
      <w:tr>
        <w:trPr>
          <w:cantSplit w:val="0"/>
          <w:tblHeader w:val="0"/>
        </w:trPr>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B">
            <w:pPr>
              <w:pageBreakBefore w:val="0"/>
              <w:spacing w:line="276" w:lineRule="auto"/>
              <w:rPr/>
            </w:pPr>
            <w:r w:rsidDel="00000000" w:rsidR="00000000" w:rsidRPr="00000000">
              <w:rPr>
                <w:rtl w:val="0"/>
              </w:rPr>
              <w:t xml:space="preserve">string (</w:t>
            </w:r>
            <w:hyperlink r:id="rId112">
              <w:r w:rsidDel="00000000" w:rsidR="00000000" w:rsidRPr="00000000">
                <w:rPr>
                  <w:color w:val="1155cc"/>
                  <w:u w:val="single"/>
                  <w:rtl w:val="0"/>
                </w:rPr>
                <w:t xml:space="preserve">URI</w:t>
              </w:r>
            </w:hyperlink>
            <w:r w:rsidDel="00000000" w:rsidR="00000000" w:rsidRPr="00000000">
              <w:rPr>
                <w:rtl w:val="0"/>
              </w:rPr>
              <w:t xml:space="preserve">)</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C">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D">
            <w:pPr>
              <w:pageBreakBefore w:val="0"/>
              <w:rPr/>
            </w:pPr>
            <w:r w:rsidDel="00000000" w:rsidR="00000000" w:rsidRPr="00000000">
              <w:rPr>
                <w:rtl w:val="0"/>
              </w:rPr>
              <w:t xml:space="preserve">Publicly accessible </w:t>
            </w:r>
            <w:hyperlink r:id="rId113">
              <w:r w:rsidDel="00000000" w:rsidR="00000000" w:rsidRPr="00000000">
                <w:rPr>
                  <w:color w:val="1155cc"/>
                  <w:u w:val="single"/>
                  <w:rtl w:val="0"/>
                </w:rPr>
                <w:t xml:space="preserve">URI</w:t>
              </w:r>
            </w:hyperlink>
            <w:r w:rsidDel="00000000" w:rsidR="00000000" w:rsidRPr="00000000">
              <w:rPr>
                <w:rtl w:val="0"/>
              </w:rPr>
              <w:t xml:space="preserve"> of the controlled vocabulary. </w:t>
            </w:r>
          </w:p>
        </w:tc>
      </w:tr>
      <w:tr>
        <w:trPr>
          <w:cantSplit w:val="0"/>
          <w:tblHeader w:val="0"/>
        </w:trPr>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F">
            <w:pPr>
              <w:pageBreakBefore w:val="0"/>
              <w:spacing w:line="276" w:lineRule="auto"/>
              <w:rPr/>
            </w:pPr>
            <w:r w:rsidDel="00000000" w:rsidR="00000000" w:rsidRPr="00000000">
              <w:rPr>
                <w:rtl w:val="0"/>
              </w:rPr>
              <w:t xml:space="preserve">string</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20">
            <w:pPr>
              <w:pageBreakBefore w:val="0"/>
              <w:spacing w:line="276" w:lineRule="auto"/>
              <w:rPr/>
            </w:pPr>
            <w:r w:rsidDel="00000000" w:rsidR="00000000" w:rsidRPr="00000000">
              <w:rPr>
                <w:rtl w:val="0"/>
              </w:rPr>
              <w:t xml:space="preserve">false</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21">
            <w:pPr>
              <w:pageBreakBefore w:val="0"/>
              <w:rPr/>
            </w:pPr>
            <w:r w:rsidDel="00000000" w:rsidR="00000000" w:rsidRPr="00000000">
              <w:rPr>
                <w:rtl w:val="0"/>
              </w:rPr>
              <w:t xml:space="preserve">Version of the controlled vocabulary.</w:t>
            </w:r>
          </w:p>
        </w:tc>
      </w:tr>
    </w:tbl>
    <w:p w:rsidR="00000000" w:rsidDel="00000000" w:rsidP="00000000" w:rsidRDefault="00000000" w:rsidRPr="00000000" w14:paraId="00000322">
      <w:pPr>
        <w:pageBreakBefore w:val="0"/>
        <w:spacing w:line="276" w:lineRule="auto"/>
        <w:rPr/>
      </w:pPr>
      <w:r w:rsidDel="00000000" w:rsidR="00000000" w:rsidRPr="00000000">
        <w:rPr>
          <w:rtl w:val="0"/>
        </w:rPr>
      </w:r>
    </w:p>
    <w:p w:rsidR="00000000" w:rsidDel="00000000" w:rsidP="00000000" w:rsidRDefault="00000000" w:rsidRPr="00000000" w14:paraId="00000323">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is RECOMMENDED to be a public URL. In cases where a code repository is referenced, 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MUST be stable, i.e. refer to either a specific commit (for that version) or a (direct) release link of the file.</w:t>
      </w:r>
    </w:p>
    <w:p w:rsidR="00000000" w:rsidDel="00000000" w:rsidP="00000000" w:rsidRDefault="00000000" w:rsidRPr="00000000" w14:paraId="00000324">
      <w:pPr>
        <w:pageBreakBefore w:val="0"/>
        <w:spacing w:line="276" w:lineRule="auto"/>
        <w:rPr/>
      </w:pPr>
      <w:r w:rsidDel="00000000" w:rsidR="00000000" w:rsidRPr="00000000">
        <w:rPr>
          <w:rtl w:val="0"/>
        </w:rPr>
      </w:r>
    </w:p>
    <w:p w:rsidR="00000000" w:rsidDel="00000000" w:rsidP="00000000" w:rsidRDefault="00000000" w:rsidRPr="00000000" w14:paraId="00000325">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326">
      <w:pPr>
        <w:pageBreakBefore w:val="0"/>
        <w:spacing w:line="276" w:lineRule="auto"/>
        <w:rPr/>
      </w:pPr>
      <w:r w:rsidDel="00000000" w:rsidR="00000000" w:rsidRPr="00000000">
        <w:rPr>
          <w:rtl w:val="0"/>
        </w:rPr>
      </w:r>
    </w:p>
    <w:p w:rsidR="00000000" w:rsidDel="00000000" w:rsidP="00000000" w:rsidRDefault="00000000" w:rsidRPr="00000000" w14:paraId="0000032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28">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"Proteomics Standards Initiative Mass Spectrometry Ontology",</w:t>
      </w:r>
    </w:p>
    <w:p w:rsidR="00000000" w:rsidDel="00000000" w:rsidP="00000000" w:rsidRDefault="00000000" w:rsidRPr="00000000" w14:paraId="00000329">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w:t>
      </w:r>
      <w:hyperlink r:id="rId114">
        <w:r w:rsidDel="00000000" w:rsidR="00000000" w:rsidRPr="00000000">
          <w:rPr>
            <w:rFonts w:ascii="Consolas" w:cs="Consolas" w:eastAsia="Consolas" w:hAnsi="Consolas"/>
            <w:color w:val="1155cc"/>
            <w:sz w:val="22"/>
            <w:szCs w:val="22"/>
            <w:u w:val="single"/>
            <w:rtl w:val="0"/>
          </w:rPr>
          <w:t xml:space="preserve">https://raw.githubusercontent.com/HUPO-PSI/psi-ms-CV/</w:t>
          <w:br w:type="textWrapping"/>
          <w:t xml:space="preserve">5e02c611b8392301ce00e8d7bb3a4d63848ef8b3/psi-ms.obo</w:t>
        </w:r>
      </w:hyperlink>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32A">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"4.1.45"</w:t>
      </w:r>
    </w:p>
    <w:p w:rsidR="00000000" w:rsidDel="00000000" w:rsidP="00000000" w:rsidRDefault="00000000" w:rsidRPr="00000000" w14:paraId="0000032B">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2C">
      <w:pPr>
        <w:pageBreakBefore w:val="0"/>
        <w:spacing w:line="276" w:lineRule="auto"/>
        <w:rPr/>
      </w:pPr>
      <w:r w:rsidDel="00000000" w:rsidR="00000000" w:rsidRPr="00000000">
        <w:rPr>
          <w:rtl w:val="0"/>
        </w:rPr>
      </w:r>
    </w:p>
    <w:p w:rsidR="00000000" w:rsidDel="00000000" w:rsidP="00000000" w:rsidRDefault="00000000" w:rsidRPr="00000000" w14:paraId="0000032D">
      <w:pPr>
        <w:pStyle w:val="Heading1"/>
        <w:pageBreakBefore w:val="0"/>
        <w:numPr>
          <w:ilvl w:val="0"/>
          <w:numId w:val="1"/>
        </w:numPr>
      </w:pPr>
      <w:bookmarkStart w:colFirst="0" w:colLast="0" w:name="_xafnqqz6zyd2" w:id="35"/>
      <w:bookmarkEnd w:id="35"/>
      <w:r w:rsidDel="00000000" w:rsidR="00000000" w:rsidRPr="00000000">
        <w:rPr>
          <w:rtl w:val="0"/>
        </w:rPr>
        <w:t xml:space="preserve">c</w:t>
      </w:r>
      <w:r w:rsidDel="00000000" w:rsidR="00000000" w:rsidRPr="00000000">
        <w:rPr>
          <w:rtl w:val="0"/>
        </w:rPr>
        <w:t xml:space="preserve">vParameter Values For Metrics</w:t>
      </w:r>
      <w:r w:rsidDel="00000000" w:rsidR="00000000" w:rsidRPr="00000000">
        <w:rPr>
          <w:rtl w:val="0"/>
        </w:rPr>
      </w:r>
    </w:p>
    <w:p w:rsidR="00000000" w:rsidDel="00000000" w:rsidP="00000000" w:rsidRDefault="00000000" w:rsidRPr="00000000" w14:paraId="0000032E">
      <w:pPr>
        <w:pageBreakBefore w:val="0"/>
        <w:spacing w:line="276" w:lineRule="auto"/>
        <w:rPr/>
      </w:pPr>
      <w:r w:rsidDel="00000000" w:rsidR="00000000" w:rsidRPr="00000000">
        <w:rPr>
          <w:rtl w:val="0"/>
        </w:rPr>
        <w:t xml:space="preserve">V</w:t>
      </w:r>
      <w:r w:rsidDel="00000000" w:rsidR="00000000" w:rsidRPr="00000000">
        <w:rPr>
          <w:rtl w:val="0"/>
        </w:rPr>
        <w:t xml:space="preserve">alues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are defined by their corresponding controlled vocabulary term. </w:t>
      </w:r>
      <w:r w:rsidDel="00000000" w:rsidR="00000000" w:rsidRPr="00000000">
        <w:rPr>
          <w:rtl w:val="0"/>
        </w:rPr>
        <w:t xml:space="preserve">They can be one of four different types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F">
      <w:pPr>
        <w:pageBreakBefore w:val="0"/>
        <w:spacing w:line="276" w:lineRule="auto"/>
        <w:rPr/>
      </w:pPr>
      <w:r w:rsidDel="00000000" w:rsidR="00000000" w:rsidRPr="00000000">
        <w:rPr>
          <w:rtl w:val="0"/>
        </w:rPr>
      </w:r>
    </w:p>
    <w:p w:rsidR="00000000" w:rsidDel="00000000" w:rsidP="00000000" w:rsidRDefault="00000000" w:rsidRPr="00000000" w14:paraId="00000330">
      <w:pPr>
        <w:pageBreakBefore w:val="0"/>
        <w:spacing w:line="276" w:lineRule="auto"/>
        <w:rPr/>
      </w:pPr>
      <w:r w:rsidDel="00000000" w:rsidR="00000000" w:rsidRPr="00000000">
        <w:rPr>
          <w:rtl w:val="0"/>
        </w:rPr>
        <w:t xml:space="preserve">Type:</w:t>
      </w:r>
      <w:r w:rsidDel="00000000" w:rsidR="00000000" w:rsidRPr="00000000">
        <w:rPr>
          <w:b w:val="1"/>
          <w:rtl w:val="0"/>
        </w:rPr>
        <w:t xml:space="preserve"> </w:t>
      </w:r>
      <w:r w:rsidDel="00000000" w:rsidR="00000000" w:rsidRPr="00000000">
        <w:rPr>
          <w:rtl w:val="0"/>
        </w:rPr>
        <w:t xml:space="preserve">string / </w:t>
      </w:r>
      <w:r w:rsidDel="00000000" w:rsidR="00000000" w:rsidRPr="00000000">
        <w:rPr>
          <w:rtl w:val="0"/>
        </w:rPr>
        <w:t xml:space="preserve">number</w:t>
      </w:r>
      <w:r w:rsidDel="00000000" w:rsidR="00000000" w:rsidRPr="00000000">
        <w:rPr>
          <w:rtl w:val="0"/>
        </w:rPr>
        <w:t xml:space="preserve"> / boolean / array </w:t>
      </w:r>
    </w:p>
    <w:p w:rsidR="00000000" w:rsidDel="00000000" w:rsidP="00000000" w:rsidRDefault="00000000" w:rsidRPr="00000000" w14:paraId="00000331">
      <w:pPr>
        <w:pageBreakBefore w:val="0"/>
        <w:spacing w:line="276" w:lineRule="auto"/>
        <w:rPr/>
      </w:pPr>
      <w:r w:rsidDel="00000000" w:rsidR="00000000" w:rsidRPr="00000000">
        <w:rPr>
          <w:rtl w:val="0"/>
        </w:rPr>
        <w:t xml:space="preserve">Object definition:</w:t>
      </w:r>
    </w:p>
    <w:tbl>
      <w:tblPr>
        <w:tblStyle w:val="Table12"/>
        <w:tblW w:w="9949.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1562.4"/>
        <w:gridCol w:w="1622.4"/>
        <w:gridCol w:w="3722.3999999999996"/>
        <w:gridCol w:w="3042.6000000000004"/>
        <w:tblGridChange w:id="0">
          <w:tblGrid>
            <w:gridCol w:w="1562.4"/>
            <w:gridCol w:w="1622.4"/>
            <w:gridCol w:w="3722.3999999999996"/>
            <w:gridCol w:w="3042.6000000000004"/>
          </w:tblGrid>
        </w:tblGridChange>
      </w:tblGrid>
      <w:tr>
        <w:trPr>
          <w:cantSplit w:val="0"/>
          <w:tblHeader w:val="0"/>
        </w:trPr>
        <w:tc>
          <w:tcPr>
            <w:shd w:fill="efefef" w:val="clear"/>
          </w:tcPr>
          <w:p w:rsidR="00000000" w:rsidDel="00000000" w:rsidP="00000000" w:rsidRDefault="00000000" w:rsidRPr="00000000" w14:paraId="00000332">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333">
            <w:pPr>
              <w:pageBreakBefore w:val="0"/>
              <w:spacing w:line="276" w:lineRule="auto"/>
              <w:rPr/>
            </w:pPr>
            <w:r w:rsidDel="00000000" w:rsidR="00000000" w:rsidRPr="00000000">
              <w:rPr>
                <w:rtl w:val="0"/>
              </w:rPr>
              <w:t xml:space="preserve">CV Accession</w:t>
            </w:r>
          </w:p>
        </w:tc>
        <w:tc>
          <w:tcPr>
            <w:shd w:fill="efefef" w:val="clear"/>
          </w:tcPr>
          <w:p w:rsidR="00000000" w:rsidDel="00000000" w:rsidP="00000000" w:rsidRDefault="00000000" w:rsidRPr="00000000" w14:paraId="00000334">
            <w:pPr>
              <w:pageBreakBefore w:val="0"/>
              <w:spacing w:line="276" w:lineRule="auto"/>
              <w:rPr/>
            </w:pPr>
            <w:r w:rsidDel="00000000" w:rsidR="00000000" w:rsidRPr="00000000">
              <w:rPr>
                <w:rtl w:val="0"/>
              </w:rPr>
              <w:t xml:space="preserve">Description</w:t>
            </w:r>
          </w:p>
        </w:tc>
        <w:tc>
          <w:tcPr>
            <w:shd w:fill="efefef" w:val="clear"/>
          </w:tcPr>
          <w:p w:rsidR="00000000" w:rsidDel="00000000" w:rsidP="00000000" w:rsidRDefault="00000000" w:rsidRPr="00000000" w14:paraId="00000335">
            <w:pPr>
              <w:pageBreakBefore w:val="0"/>
              <w:spacing w:line="276" w:lineRule="auto"/>
              <w:rPr/>
            </w:pPr>
            <w:r w:rsidDel="00000000" w:rsidR="00000000" w:rsidRPr="00000000">
              <w:rPr>
                <w:rtl w:val="0"/>
              </w:rPr>
              <w:t xml:space="preserve">Example</w:t>
            </w:r>
          </w:p>
        </w:tc>
      </w:tr>
      <w:tr>
        <w:trPr>
          <w:cantSplit w:val="0"/>
          <w:tblHeader w:val="0"/>
        </w:trPr>
        <w:tc>
          <w:tcPr/>
          <w:p w:rsidR="00000000" w:rsidDel="00000000" w:rsidP="00000000" w:rsidRDefault="00000000" w:rsidRPr="00000000" w14:paraId="0000033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single value</w:t>
            </w:r>
          </w:p>
        </w:tc>
        <w:tc>
          <w:tcPr/>
          <w:p w:rsidR="00000000" w:rsidDel="00000000" w:rsidP="00000000" w:rsidRDefault="00000000" w:rsidRPr="00000000" w14:paraId="0000033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MS:4000003</w:t>
            </w:r>
          </w:p>
        </w:tc>
        <w:tc>
          <w:tcPr/>
          <w:p w:rsidR="00000000" w:rsidDel="00000000" w:rsidP="00000000" w:rsidRDefault="00000000" w:rsidRPr="00000000" w14:paraId="00000338">
            <w:pPr>
              <w:pageBreakBefore w:val="0"/>
              <w:spacing w:line="276" w:lineRule="auto"/>
              <w:rPr/>
            </w:pPr>
            <w:r w:rsidDel="00000000" w:rsidR="00000000" w:rsidRPr="00000000">
              <w:rPr>
                <w:rtl w:val="0"/>
              </w:rPr>
              <w:t xml:space="preserve">A single string, number, or boolean value.</w:t>
            </w:r>
          </w:p>
        </w:tc>
        <w:tc>
          <w:tcPr/>
          <w:p w:rsidR="00000000" w:rsidDel="00000000" w:rsidP="00000000" w:rsidRDefault="00000000" w:rsidRPr="00000000" w14:paraId="00000339">
            <w:pPr>
              <w:pageBreakBefore w:val="0"/>
              <w:spacing w:line="276" w:lineRule="auto"/>
              <w:jc w:val="left"/>
              <w:rPr/>
            </w:pPr>
            <w:r w:rsidDel="00000000" w:rsidR="00000000" w:rsidRPr="00000000">
              <w:rPr>
                <w:rFonts w:ascii="Consolas" w:cs="Consolas" w:eastAsia="Consolas" w:hAnsi="Consolas"/>
                <w:sz w:val="22"/>
                <w:szCs w:val="22"/>
                <w:rtl w:val="0"/>
              </w:rPr>
              <w:t xml:space="preserve">"target"</w:t>
            </w:r>
            <w:r w:rsidDel="00000000" w:rsidR="00000000" w:rsidRPr="00000000">
              <w:rPr>
                <w:rtl w:val="0"/>
              </w:rPr>
              <w:t xml:space="preserve"> or</w:t>
            </w:r>
          </w:p>
          <w:p w:rsidR="00000000" w:rsidDel="00000000" w:rsidP="00000000" w:rsidRDefault="00000000" w:rsidRPr="00000000" w14:paraId="0000033A">
            <w:pPr>
              <w:pageBreakBefore w:val="0"/>
              <w:spacing w:line="276" w:lineRule="auto"/>
              <w:jc w:val="left"/>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1.0</w:t>
            </w:r>
            <w:r w:rsidDel="00000000" w:rsidR="00000000" w:rsidRPr="00000000">
              <w:rPr>
                <w:rtl w:val="0"/>
              </w:rPr>
              <w:t xml:space="preserve"> or</w:t>
            </w:r>
          </w:p>
          <w:p w:rsidR="00000000" w:rsidDel="00000000" w:rsidP="00000000" w:rsidRDefault="00000000" w:rsidRPr="00000000" w14:paraId="0000033B">
            <w:pPr>
              <w:pageBreakBefore w:val="0"/>
              <w:spacing w:line="276" w:lineRule="auto"/>
              <w:jc w:val="left"/>
              <w:rPr>
                <w:rFonts w:ascii="Consolas" w:cs="Consolas" w:eastAsia="Consolas" w:hAnsi="Consolas"/>
                <w:sz w:val="22"/>
                <w:szCs w:val="22"/>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w:t>
            </w:r>
          </w:p>
        </w:tc>
      </w:tr>
      <w:tr>
        <w:trPr>
          <w:cantSplit w:val="0"/>
          <w:tblHeader w:val="0"/>
        </w:trPr>
        <w:tc>
          <w:tcPr/>
          <w:p w:rsidR="00000000" w:rsidDel="00000000" w:rsidP="00000000" w:rsidRDefault="00000000" w:rsidRPr="00000000" w14:paraId="0000033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n-tuple</w:t>
            </w:r>
          </w:p>
        </w:tc>
        <w:tc>
          <w:tcPr/>
          <w:p w:rsidR="00000000" w:rsidDel="00000000" w:rsidP="00000000" w:rsidRDefault="00000000" w:rsidRPr="00000000" w14:paraId="0000033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MS:4000004</w:t>
            </w:r>
          </w:p>
        </w:tc>
        <w:tc>
          <w:tcPr/>
          <w:p w:rsidR="00000000" w:rsidDel="00000000" w:rsidP="00000000" w:rsidRDefault="00000000" w:rsidRPr="00000000" w14:paraId="0000033E">
            <w:pPr>
              <w:pageBreakBefore w:val="0"/>
              <w:spacing w:line="276" w:lineRule="auto"/>
              <w:rPr/>
            </w:pPr>
            <w:r w:rsidDel="00000000" w:rsidR="00000000" w:rsidRPr="00000000">
              <w:rPr>
                <w:rtl w:val="0"/>
              </w:rPr>
              <w:t xml:space="preserve">An array of values of the same type (and unit).</w:t>
            </w:r>
          </w:p>
        </w:tc>
        <w:tc>
          <w:tcPr/>
          <w:p w:rsidR="00000000" w:rsidDel="00000000" w:rsidP="00000000" w:rsidRDefault="00000000" w:rsidRPr="00000000" w14:paraId="0000033F">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3, 5, 7, 11]</w:t>
            </w:r>
          </w:p>
        </w:tc>
      </w:tr>
      <w:tr>
        <w:trPr>
          <w:cantSplit w:val="0"/>
          <w:tblHeader w:val="0"/>
        </w:trPr>
        <w:tc>
          <w:tcPr/>
          <w:p w:rsidR="00000000" w:rsidDel="00000000" w:rsidP="00000000" w:rsidRDefault="00000000" w:rsidRPr="00000000" w14:paraId="0000034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table</w:t>
            </w:r>
          </w:p>
        </w:tc>
        <w:tc>
          <w:tcPr/>
          <w:p w:rsidR="00000000" w:rsidDel="00000000" w:rsidP="00000000" w:rsidRDefault="00000000" w:rsidRPr="00000000" w14:paraId="0000034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MS:4000006</w:t>
            </w:r>
          </w:p>
        </w:tc>
        <w:tc>
          <w:tcPr/>
          <w:p w:rsidR="00000000" w:rsidDel="00000000" w:rsidP="00000000" w:rsidRDefault="00000000" w:rsidRPr="00000000" w14:paraId="00000342">
            <w:pPr>
              <w:pageBreakBefore w:val="0"/>
              <w:spacing w:line="276" w:lineRule="auto"/>
              <w:rPr/>
            </w:pPr>
            <w:r w:rsidDel="00000000" w:rsidR="00000000" w:rsidRPr="00000000">
              <w:rPr>
                <w:rtl w:val="0"/>
              </w:rPr>
              <w:t xml:space="preserve">An object with each </w:t>
            </w:r>
            <w:r w:rsidDel="00000000" w:rsidR="00000000" w:rsidRPr="00000000">
              <w:rPr>
                <w:rtl w:val="0"/>
              </w:rPr>
              <w:t xml:space="preserve">column a</w:t>
            </w:r>
            <w:r w:rsidDel="00000000" w:rsidR="00000000" w:rsidRPr="00000000">
              <w:rPr>
                <w:rtl w:val="0"/>
              </w:rPr>
              <w:t xml:space="preserve"> key–value pair of the form </w:t>
            </w:r>
            <w:r w:rsidDel="00000000" w:rsidR="00000000" w:rsidRPr="00000000">
              <w:rPr>
                <w:rFonts w:ascii="Consolas" w:cs="Consolas" w:eastAsia="Consolas" w:hAnsi="Consolas"/>
                <w:sz w:val="22"/>
                <w:szCs w:val="22"/>
                <w:rtl w:val="0"/>
              </w:rPr>
              <w:t xml:space="preserve">column name: [array of values]</w:t>
            </w:r>
            <w:r w:rsidDel="00000000" w:rsidR="00000000" w:rsidRPr="00000000">
              <w:rPr>
                <w:rtl w:val="0"/>
              </w:rPr>
              <w:t xml:space="preserve">. </w:t>
            </w:r>
            <w:r w:rsidDel="00000000" w:rsidR="00000000" w:rsidRPr="00000000">
              <w:rPr>
                <w:rtl w:val="0"/>
              </w:rPr>
              <w:t xml:space="preserve">All columns MUST have equal length. Values in the table MAY have different types in each column (in contrast to a matrix). The actual structure of the table is defined by the CV term.</w:t>
            </w:r>
          </w:p>
        </w:tc>
        <w:tc>
          <w:tcPr/>
          <w:p w:rsidR="00000000" w:rsidDel="00000000" w:rsidP="00000000" w:rsidRDefault="00000000" w:rsidRPr="00000000" w14:paraId="00000343">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br w:type="textWrapping"/>
              <w:t xml:space="preserve">  score: [0, 1, 1],</w:t>
              <w:br w:type="textWrapping"/>
              <w:t xml:space="preserve">  intensity: [0, 13, 9]</w:t>
              <w:br w:type="textWrapping"/>
              <w:t xml:space="preserve">}</w:t>
            </w:r>
          </w:p>
        </w:tc>
      </w:tr>
      <w:tr>
        <w:trPr>
          <w:cantSplit w:val="0"/>
          <w:tblHeader w:val="0"/>
        </w:trPr>
        <w:tc>
          <w:tcPr/>
          <w:p w:rsidR="00000000" w:rsidDel="00000000" w:rsidP="00000000" w:rsidRDefault="00000000" w:rsidRPr="00000000" w14:paraId="00000344">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matrix</w:t>
            </w:r>
          </w:p>
        </w:tc>
        <w:tc>
          <w:tcPr/>
          <w:p w:rsidR="00000000" w:rsidDel="00000000" w:rsidP="00000000" w:rsidRDefault="00000000" w:rsidRPr="00000000" w14:paraId="00000345">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MS:4000007</w:t>
            </w:r>
          </w:p>
        </w:tc>
        <w:tc>
          <w:tcPr/>
          <w:p w:rsidR="00000000" w:rsidDel="00000000" w:rsidP="00000000" w:rsidRDefault="00000000" w:rsidRPr="00000000" w14:paraId="00000346">
            <w:pPr>
              <w:pageBreakBefore w:val="0"/>
              <w:spacing w:line="276" w:lineRule="auto"/>
              <w:rPr/>
            </w:pPr>
            <w:r w:rsidDel="00000000" w:rsidR="00000000" w:rsidRPr="00000000">
              <w:rPr>
                <w:rtl w:val="0"/>
              </w:rPr>
              <w:t xml:space="preserve">An array of child arrays with values. All child arrays MUST have the same length and represent a</w:t>
            </w:r>
            <w:r w:rsidDel="00000000" w:rsidR="00000000" w:rsidRPr="00000000">
              <w:rPr>
                <w:rtl w:val="0"/>
              </w:rPr>
              <w:t xml:space="preserve"> row</w:t>
            </w:r>
            <w:r w:rsidDel="00000000" w:rsidR="00000000" w:rsidRPr="00000000">
              <w:rPr>
                <w:rtl w:val="0"/>
              </w:rPr>
              <w:t xml:space="preserve"> of the matrix, i.e. the matrix elements are indexed as [row, column]. All values in a matrix MUST have the same type.</w:t>
            </w:r>
          </w:p>
        </w:tc>
        <w:tc>
          <w:tcPr/>
          <w:p w:rsidR="00000000" w:rsidDel="00000000" w:rsidP="00000000" w:rsidRDefault="00000000" w:rsidRPr="00000000" w14:paraId="00000347">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2, 3],</w:t>
              <w:br w:type="textWrapping"/>
              <w:t xml:space="preserve"> [4, 5, 6],</w:t>
              <w:br w:type="textWrapping"/>
              <w:t xml:space="preserve"> [7, 8, 9]]</w:t>
            </w:r>
          </w:p>
        </w:tc>
      </w:tr>
    </w:tbl>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jc w:val="both"/>
        <w:rPr/>
      </w:pPr>
      <w:r w:rsidDel="00000000" w:rsidR="00000000" w:rsidRPr="00000000">
        <w:rPr>
          <w:rtl w:val="0"/>
        </w:rPr>
        <w:t xml:space="preserve">For most metric types only a single unit is needed (single value, n-tuple, matrix). In contrast, the table metric type can have different units for each individual column. In this case,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element MUST be specified as an array whose order matches the table columns. For a concrete example we refer to the companion document on CV term use (Appendix).</w:t>
      </w:r>
    </w:p>
    <w:p w:rsidR="00000000" w:rsidDel="00000000" w:rsidP="00000000" w:rsidRDefault="00000000" w:rsidRPr="00000000" w14:paraId="0000034A">
      <w:pPr>
        <w:pageBreakBefore w:val="0"/>
        <w:rPr/>
      </w:pPr>
      <w:r w:rsidDel="00000000" w:rsidR="00000000" w:rsidRPr="00000000">
        <w:rPr>
          <w:rtl w:val="0"/>
        </w:rPr>
      </w:r>
    </w:p>
    <w:p w:rsidR="00000000" w:rsidDel="00000000" w:rsidP="00000000" w:rsidRDefault="00000000" w:rsidRPr="00000000" w14:paraId="0000034B">
      <w:pPr>
        <w:pStyle w:val="Heading1"/>
        <w:pageBreakBefore w:val="0"/>
        <w:numPr>
          <w:ilvl w:val="0"/>
          <w:numId w:val="1"/>
        </w:numPr>
      </w:pPr>
      <w:bookmarkStart w:colFirst="0" w:colLast="0" w:name="_41mghml" w:id="36"/>
      <w:bookmarkEnd w:id="36"/>
      <w:r w:rsidDel="00000000" w:rsidR="00000000" w:rsidRPr="00000000">
        <w:rPr>
          <w:rtl w:val="0"/>
        </w:rPr>
        <w:t xml:space="preserve">Validation of mzQC Files</w:t>
      </w:r>
      <w:r w:rsidDel="00000000" w:rsidR="00000000" w:rsidRPr="00000000">
        <w:rPr>
          <w:rtl w:val="0"/>
        </w:rPr>
      </w:r>
    </w:p>
    <w:p w:rsidR="00000000" w:rsidDel="00000000" w:rsidP="00000000" w:rsidRDefault="00000000" w:rsidRPr="00000000" w14:paraId="0000034C">
      <w:pPr>
        <w:pageBreakBefore w:val="0"/>
        <w:rPr/>
      </w:pPr>
      <w:r w:rsidDel="00000000" w:rsidR="00000000" w:rsidRPr="00000000">
        <w:rPr>
          <w:rtl w:val="0"/>
        </w:rPr>
        <w:t xml:space="preserve">Here we give a brief overview of syntactic and semantic validation requirements of mzQC files. Full validation is implemented in the </w:t>
      </w:r>
      <w:hyperlink r:id="rId115">
        <w:r w:rsidDel="00000000" w:rsidR="00000000" w:rsidRPr="00000000">
          <w:rPr>
            <w:color w:val="1155cc"/>
            <w:u w:val="single"/>
            <w:rtl w:val="0"/>
          </w:rPr>
          <w:t xml:space="preserve">pymzqc</w:t>
        </w:r>
      </w:hyperlink>
      <w:r w:rsidDel="00000000" w:rsidR="00000000" w:rsidRPr="00000000">
        <w:rPr>
          <w:rtl w:val="0"/>
        </w:rPr>
        <w:t xml:space="preserve"> reference implementation. A living document with up-to-date validation information can be found on our </w:t>
      </w:r>
      <w:hyperlink r:id="rId116">
        <w:r w:rsidDel="00000000" w:rsidR="00000000" w:rsidRPr="00000000">
          <w:rPr>
            <w:color w:val="1155cc"/>
            <w:u w:val="single"/>
            <w:rtl w:val="0"/>
          </w:rPr>
          <w:t xml:space="preserve">website</w:t>
        </w:r>
      </w:hyperlink>
      <w:r w:rsidDel="00000000" w:rsidR="00000000" w:rsidRPr="00000000">
        <w:rPr>
          <w:rtl w:val="0"/>
        </w:rPr>
        <w:t xml:space="preserve">.</w:t>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Style w:val="Heading2"/>
        <w:pageBreakBefore w:val="0"/>
        <w:numPr>
          <w:ilvl w:val="1"/>
          <w:numId w:val="1"/>
        </w:numPr>
        <w:spacing w:after="120" w:before="240" w:line="240" w:lineRule="auto"/>
        <w:rPr/>
      </w:pPr>
      <w:bookmarkStart w:colFirst="0" w:colLast="0" w:name="_hnie5gn1tj1" w:id="37"/>
      <w:bookmarkEnd w:id="37"/>
      <w:r w:rsidDel="00000000" w:rsidR="00000000" w:rsidRPr="00000000">
        <w:rPr>
          <w:rtl w:val="0"/>
        </w:rPr>
        <w:t xml:space="preserve">Syntactic Validation</w:t>
      </w:r>
    </w:p>
    <w:p w:rsidR="00000000" w:rsidDel="00000000" w:rsidP="00000000" w:rsidRDefault="00000000" w:rsidRPr="00000000" w14:paraId="0000034F">
      <w:pPr>
        <w:pageBreakBefore w:val="0"/>
        <w:ind w:left="0" w:firstLine="0"/>
        <w:rPr/>
      </w:pPr>
      <w:r w:rsidDel="00000000" w:rsidR="00000000" w:rsidRPr="00000000">
        <w:rPr>
          <w:rtl w:val="0"/>
        </w:rPr>
        <w:t xml:space="preserve">With the help of the </w:t>
      </w:r>
      <w:r w:rsidDel="00000000" w:rsidR="00000000" w:rsidRPr="00000000">
        <w:rPr>
          <w:rtl w:val="0"/>
        </w:rPr>
        <w:t xml:space="preserve">mzQC</w:t>
      </w:r>
      <w:r w:rsidDel="00000000" w:rsidR="00000000" w:rsidRPr="00000000">
        <w:rPr>
          <w:rtl w:val="0"/>
        </w:rPr>
        <w:t xml:space="preserve"> JSON schema, </w:t>
      </w:r>
      <w:r w:rsidDel="00000000" w:rsidR="00000000" w:rsidRPr="00000000">
        <w:rPr>
          <w:rtl w:val="0"/>
        </w:rPr>
        <w:t xml:space="preserve">mzQC</w:t>
      </w:r>
      <w:r w:rsidDel="00000000" w:rsidR="00000000" w:rsidRPr="00000000">
        <w:rPr>
          <w:rtl w:val="0"/>
        </w:rPr>
        <w:t xml:space="preserve"> instances can be readily checked for syntactic schema compliance. There are a </w:t>
      </w:r>
      <w:hyperlink r:id="rId117">
        <w:r w:rsidDel="00000000" w:rsidR="00000000" w:rsidRPr="00000000">
          <w:rPr>
            <w:color w:val="1155cc"/>
            <w:u w:val="single"/>
            <w:rtl w:val="0"/>
          </w:rPr>
          <w:t xml:space="preserve">number of validators already implemented for use in various programming languages</w:t>
        </w:r>
      </w:hyperlink>
      <w:r w:rsidDel="00000000" w:rsidR="00000000" w:rsidRPr="00000000">
        <w:rPr>
          <w:rtl w:val="0"/>
        </w:rPr>
        <w:t xml:space="preserve"> that support validation of JSON schema draft-07 from which the mzQC schema is designed.</w:t>
      </w:r>
    </w:p>
    <w:p w:rsidR="00000000" w:rsidDel="00000000" w:rsidP="00000000" w:rsidRDefault="00000000" w:rsidRPr="00000000" w14:paraId="00000350">
      <w:pPr>
        <w:pageBreakBefore w:val="0"/>
        <w:ind w:left="0" w:firstLine="0"/>
        <w:rPr/>
      </w:pPr>
      <w:r w:rsidDel="00000000" w:rsidR="00000000" w:rsidRPr="00000000">
        <w:rPr>
          <w:rtl w:val="0"/>
        </w:rPr>
      </w:r>
    </w:p>
    <w:p w:rsidR="00000000" w:rsidDel="00000000" w:rsidP="00000000" w:rsidRDefault="00000000" w:rsidRPr="00000000" w14:paraId="00000351">
      <w:pPr>
        <w:pStyle w:val="Heading2"/>
        <w:pageBreakBefore w:val="0"/>
        <w:numPr>
          <w:ilvl w:val="1"/>
          <w:numId w:val="1"/>
        </w:numPr>
        <w:spacing w:after="120" w:before="240" w:line="240" w:lineRule="auto"/>
        <w:rPr/>
      </w:pPr>
      <w:bookmarkStart w:colFirst="0" w:colLast="0" w:name="_11mvp63az60x" w:id="38"/>
      <w:bookmarkEnd w:id="38"/>
      <w:r w:rsidDel="00000000" w:rsidR="00000000" w:rsidRPr="00000000">
        <w:rPr>
          <w:rtl w:val="0"/>
        </w:rPr>
        <w:t xml:space="preserve">Semantic Validation</w:t>
      </w:r>
      <w:r w:rsidDel="00000000" w:rsidR="00000000" w:rsidRPr="00000000">
        <w:rPr>
          <w:rtl w:val="0"/>
        </w:rPr>
      </w:r>
    </w:p>
    <w:p w:rsidR="00000000" w:rsidDel="00000000" w:rsidP="00000000" w:rsidRDefault="00000000" w:rsidRPr="00000000" w14:paraId="00000352">
      <w:pPr>
        <w:pageBreakBefore w:val="0"/>
        <w:ind w:left="0" w:firstLine="0"/>
        <w:rPr/>
      </w:pPr>
      <w:r w:rsidDel="00000000" w:rsidR="00000000" w:rsidRPr="00000000">
        <w:rPr>
          <w:rtl w:val="0"/>
        </w:rPr>
        <w:t xml:space="preserve">Due to the advanced design of the </w:t>
      </w:r>
      <w:r w:rsidDel="00000000" w:rsidR="00000000" w:rsidRPr="00000000">
        <w:rPr>
          <w:rtl w:val="0"/>
        </w:rPr>
        <w:t xml:space="preserve">mzQC</w:t>
      </w:r>
      <w:r w:rsidDel="00000000" w:rsidR="00000000" w:rsidRPr="00000000">
        <w:rPr>
          <w:rtl w:val="0"/>
        </w:rPr>
        <w:t xml:space="preserve"> JSON schema, many aspects of a valid </w:t>
      </w:r>
      <w:r w:rsidDel="00000000" w:rsidR="00000000" w:rsidRPr="00000000">
        <w:rPr>
          <w:rtl w:val="0"/>
        </w:rPr>
        <w:t xml:space="preserve">mzQC</w:t>
      </w:r>
      <w:r w:rsidDel="00000000" w:rsidR="00000000" w:rsidRPr="00000000">
        <w:rPr>
          <w:rtl w:val="0"/>
        </w:rPr>
        <w:t xml:space="preserve"> file can already be verified via syntactic validation without the need for explicit semantic validation. There are, however, a few additional semantic rules that need to be followed to create fully compliant </w:t>
      </w:r>
      <w:r w:rsidDel="00000000" w:rsidR="00000000" w:rsidRPr="00000000">
        <w:rPr>
          <w:rtl w:val="0"/>
        </w:rPr>
        <w:t xml:space="preserve">mzQC</w:t>
      </w:r>
      <w:r w:rsidDel="00000000" w:rsidR="00000000" w:rsidRPr="00000000">
        <w:rPr>
          <w:rtl w:val="0"/>
        </w:rPr>
        <w:t xml:space="preserve"> files.</w:t>
      </w:r>
    </w:p>
    <w:p w:rsidR="00000000" w:rsidDel="00000000" w:rsidP="00000000" w:rsidRDefault="00000000" w:rsidRPr="00000000" w14:paraId="00000353">
      <w:pPr>
        <w:pageBreakBefore w:val="0"/>
        <w:ind w:left="0" w:firstLine="0"/>
        <w:rPr/>
      </w:pPr>
      <w:r w:rsidDel="00000000" w:rsidR="00000000" w:rsidRPr="00000000">
        <w:rPr>
          <w:rtl w:val="0"/>
        </w:rPr>
      </w:r>
    </w:p>
    <w:p w:rsidR="00000000" w:rsidDel="00000000" w:rsidP="00000000" w:rsidRDefault="00000000" w:rsidRPr="00000000" w14:paraId="00000354">
      <w:pPr>
        <w:pageBreakBefore w:val="0"/>
        <w:numPr>
          <w:ilvl w:val="0"/>
          <w:numId w:val="7"/>
        </w:numPr>
        <w:ind w:left="720" w:hanging="360"/>
        <w:rPr>
          <w:u w:val="none"/>
        </w:rPr>
      </w:pPr>
      <w:r w:rsidDel="00000000" w:rsidR="00000000" w:rsidRPr="00000000">
        <w:rPr>
          <w:rtl w:val="0"/>
        </w:rPr>
        <w:t xml:space="preserve">All used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elements MUST reference a valid ontology.</w:t>
      </w:r>
    </w:p>
    <w:p w:rsidR="00000000" w:rsidDel="00000000" w:rsidP="00000000" w:rsidRDefault="00000000" w:rsidRPr="00000000" w14:paraId="00000355">
      <w:pPr>
        <w:pageBreakBefore w:val="0"/>
        <w:numPr>
          <w:ilvl w:val="0"/>
          <w:numId w:val="7"/>
        </w:numPr>
        <w:ind w:left="720" w:hanging="360"/>
        <w:rPr>
          <w:u w:val="none"/>
        </w:rPr>
      </w:pPr>
      <w:r w:rsidDel="00000000" w:rsidR="00000000" w:rsidRPr="00000000">
        <w:rPr>
          <w:rtl w:val="0"/>
        </w:rPr>
        <w:t xml:space="preserve">All used CV terms (including the quality metrics) must be present in one of the controlled vocabularies listed in the files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CV terms MUST match by accession and SHOULD match by name if the versions of the controlled vocabularies are identical.</w:t>
      </w:r>
    </w:p>
    <w:p w:rsidR="00000000" w:rsidDel="00000000" w:rsidP="00000000" w:rsidRDefault="00000000" w:rsidRPr="00000000" w14:paraId="00000356">
      <w:pPr>
        <w:numPr>
          <w:ilvl w:val="0"/>
          <w:numId w:val="7"/>
        </w:numPr>
        <w:ind w:left="720" w:hanging="360"/>
      </w:pP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attributes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elements MUST be unique within its mzQC file.</w:t>
      </w:r>
    </w:p>
    <w:p w:rsidR="00000000" w:rsidDel="00000000" w:rsidP="00000000" w:rsidRDefault="00000000" w:rsidRPr="00000000" w14:paraId="00000357">
      <w:pPr>
        <w:numPr>
          <w:ilvl w:val="0"/>
          <w:numId w:val="7"/>
        </w:numPr>
        <w:ind w:left="720" w:hanging="360"/>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elements MUST have a unique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attribute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358">
      <w:pPr>
        <w:pageBreakBefore w:val="0"/>
        <w:numPr>
          <w:ilvl w:val="0"/>
          <w:numId w:val="7"/>
        </w:numPr>
        <w:ind w:left="720" w:hanging="360"/>
        <w:rPr>
          <w:u w:val="none"/>
        </w:rPr>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be unique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parent.</w:t>
      </w:r>
    </w:p>
    <w:p w:rsidR="00000000" w:rsidDel="00000000" w:rsidP="00000000" w:rsidRDefault="00000000" w:rsidRPr="00000000" w14:paraId="00000359">
      <w:pPr>
        <w:pageBreakBefore w:val="0"/>
        <w:numPr>
          <w:ilvl w:val="0"/>
          <w:numId w:val="7"/>
        </w:numPr>
        <w:ind w:left="720" w:hanging="360"/>
        <w:rPr>
          <w:u w:val="none"/>
        </w:rPr>
      </w:pPr>
      <w:r w:rsidDel="00000000" w:rsidR="00000000" w:rsidRPr="00000000">
        <w:rPr>
          <w:rtl w:val="0"/>
        </w:rPr>
        <w:t xml:space="preserve">The value type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match the specification in the CV (i.e. single value, n-tuple, matrix, or table).</w:t>
      </w:r>
    </w:p>
    <w:p w:rsidR="00000000" w:rsidDel="00000000" w:rsidP="00000000" w:rsidRDefault="00000000" w:rsidRPr="00000000" w14:paraId="0000035A">
      <w:pPr>
        <w:pageBreakBefore w:val="0"/>
        <w:numPr>
          <w:ilvl w:val="0"/>
          <w:numId w:val="7"/>
        </w:numPr>
        <w:ind w:left="720" w:hanging="360"/>
        <w:rPr>
          <w:u w:val="none"/>
        </w:rPr>
      </w:pPr>
      <w:r w:rsidDel="00000000" w:rsidR="00000000" w:rsidRPr="00000000">
        <w:rPr>
          <w:rtl w:val="0"/>
        </w:rPr>
        <w:t xml:space="preserve">The value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MUST match its type and unit definition.</w:t>
      </w:r>
    </w:p>
    <w:p w:rsidR="00000000" w:rsidDel="00000000" w:rsidP="00000000" w:rsidRDefault="00000000" w:rsidRPr="00000000" w14:paraId="0000035B">
      <w:pPr>
        <w:pageBreakBefore w:val="0"/>
        <w:numPr>
          <w:ilvl w:val="0"/>
          <w:numId w:val="7"/>
        </w:numPr>
        <w:ind w:left="720" w:hanging="360"/>
        <w:rPr>
          <w:u w:val="none"/>
        </w:rPr>
      </w:pPr>
      <w:r w:rsidDel="00000000" w:rsidR="00000000" w:rsidRPr="00000000">
        <w:rPr>
          <w:rtl w:val="0"/>
        </w:rPr>
        <w:t xml:space="preserve">All columns of table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have the same length.</w:t>
      </w:r>
    </w:p>
    <w:p w:rsidR="00000000" w:rsidDel="00000000" w:rsidP="00000000" w:rsidRDefault="00000000" w:rsidRPr="00000000" w14:paraId="0000035C">
      <w:pPr>
        <w:pageBreakBefore w:val="0"/>
        <w:numPr>
          <w:ilvl w:val="0"/>
          <w:numId w:val="7"/>
        </w:numPr>
        <w:ind w:left="720" w:hanging="360"/>
      </w:pPr>
      <w:r w:rsidDel="00000000" w:rsidR="00000000" w:rsidRPr="00000000">
        <w:rPr>
          <w:rtl w:val="0"/>
        </w:rPr>
        <w:t xml:space="preserve">Units MUST be present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if they are specified in the corresponding CV terms.</w:t>
      </w:r>
    </w:p>
    <w:p w:rsidR="00000000" w:rsidDel="00000000" w:rsidP="00000000" w:rsidRDefault="00000000" w:rsidRPr="00000000" w14:paraId="0000035D">
      <w:pPr>
        <w:pageBreakBefore w:val="0"/>
        <w:numPr>
          <w:ilvl w:val="0"/>
          <w:numId w:val="7"/>
        </w:numPr>
        <w:ind w:left="720" w:hanging="360"/>
        <w:rPr>
          <w:u w:val="none"/>
        </w:rPr>
      </w:pPr>
      <w:r w:rsidDel="00000000" w:rsidR="00000000" w:rsidRPr="00000000">
        <w:rPr>
          <w:rtl w:val="0"/>
        </w:rPr>
        <w:t xml:space="preserve">In case ID-based metrics are used, a corresponding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 that includes the identification results </w:t>
      </w:r>
      <w:r w:rsidDel="00000000" w:rsidR="00000000" w:rsidRPr="00000000">
        <w:rPr>
          <w:rtl w:val="0"/>
        </w:rPr>
        <w:t xml:space="preserve">MUST</w:t>
      </w:r>
      <w:r w:rsidDel="00000000" w:rsidR="00000000" w:rsidRPr="00000000">
        <w:rPr>
          <w:rtl w:val="0"/>
        </w:rPr>
        <w:t xml:space="preserve"> be present.</w:t>
      </w:r>
    </w:p>
    <w:p w:rsidR="00000000" w:rsidDel="00000000" w:rsidP="00000000" w:rsidRDefault="00000000" w:rsidRPr="00000000" w14:paraId="0000035E">
      <w:pPr>
        <w:pageBreakBefore w:val="0"/>
        <w:numPr>
          <w:ilvl w:val="0"/>
          <w:numId w:val="7"/>
        </w:numPr>
        <w:ind w:left="720" w:hanging="360"/>
        <w:rPr>
          <w:u w:val="none"/>
        </w:rPr>
      </w:pPr>
      <w:r w:rsidDel="00000000" w:rsidR="00000000" w:rsidRPr="00000000">
        <w:rPr>
          <w:rtl w:val="0"/>
        </w:rPr>
        <w:t xml:space="preserve">For CV terms used in table column definitions, the unit SHOULD be unambiguous (i.e. specified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p>
    <w:p w:rsidR="00000000" w:rsidDel="00000000" w:rsidP="00000000" w:rsidRDefault="00000000" w:rsidRPr="00000000" w14:paraId="0000035F">
      <w:pPr>
        <w:numPr>
          <w:ilvl w:val="0"/>
          <w:numId w:val="7"/>
        </w:numPr>
        <w:ind w:left="720" w:hanging="360"/>
      </w:pPr>
      <w:r w:rsidDel="00000000" w:rsidR="00000000" w:rsidRPr="00000000">
        <w:rPr>
          <w:rtl w:val="0"/>
        </w:rPr>
        <w:t xml:space="preserve">Multi-file metrics MUST refer to (the correct) existing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elements.</w:t>
      </w:r>
    </w:p>
    <w:p w:rsidR="00000000" w:rsidDel="00000000" w:rsidP="00000000" w:rsidRDefault="00000000" w:rsidRPr="00000000" w14:paraId="00000360">
      <w:pPr>
        <w:pageBreakBefore w:val="0"/>
        <w:ind w:left="0" w:firstLine="0"/>
        <w:rPr/>
      </w:pPr>
      <w:r w:rsidDel="00000000" w:rsidR="00000000" w:rsidRPr="00000000">
        <w:rPr>
          <w:rtl w:val="0"/>
        </w:rPr>
      </w:r>
    </w:p>
    <w:p w:rsidR="00000000" w:rsidDel="00000000" w:rsidP="00000000" w:rsidRDefault="00000000" w:rsidRPr="00000000" w14:paraId="00000361">
      <w:pPr>
        <w:pageBreakBefore w:val="0"/>
        <w:ind w:left="0" w:firstLine="0"/>
        <w:rPr/>
      </w:pPr>
      <w:r w:rsidDel="00000000" w:rsidR="00000000" w:rsidRPr="00000000">
        <w:rPr>
          <w:rtl w:val="0"/>
        </w:rPr>
        <w:t xml:space="preserve">Additionally, more detailed checks might be performed to assess the validity of specific metric values on a case-by-case basis (e.g., percentages should sum to 100%, etc.).</w:t>
      </w:r>
    </w:p>
    <w:p w:rsidR="00000000" w:rsidDel="00000000" w:rsidP="00000000" w:rsidRDefault="00000000" w:rsidRPr="00000000" w14:paraId="00000362">
      <w:pPr>
        <w:pageBreakBefore w:val="0"/>
        <w:ind w:left="0" w:firstLine="0"/>
        <w:rPr/>
      </w:pPr>
      <w:r w:rsidDel="00000000" w:rsidR="00000000" w:rsidRPr="00000000">
        <w:rPr>
          <w:rtl w:val="0"/>
        </w:rPr>
      </w:r>
    </w:p>
    <w:p w:rsidR="00000000" w:rsidDel="00000000" w:rsidP="00000000" w:rsidRDefault="00000000" w:rsidRPr="00000000" w14:paraId="00000363">
      <w:pPr>
        <w:pStyle w:val="Heading1"/>
        <w:pageBreakBefore w:val="0"/>
        <w:numPr>
          <w:ilvl w:val="0"/>
          <w:numId w:val="1"/>
        </w:numPr>
      </w:pPr>
      <w:bookmarkStart w:colFirst="0" w:colLast="0" w:name="_bhdmmpbnwtkc" w:id="39"/>
      <w:bookmarkEnd w:id="39"/>
      <w:r w:rsidDel="00000000" w:rsidR="00000000" w:rsidRPr="00000000">
        <w:rPr>
          <w:rtl w:val="0"/>
        </w:rPr>
        <w:t xml:space="preserve">General Recommendations</w:t>
      </w:r>
    </w:p>
    <w:p w:rsidR="00000000" w:rsidDel="00000000" w:rsidP="00000000" w:rsidRDefault="00000000" w:rsidRPr="00000000" w14:paraId="00000364">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Recommended File Extension</w:t>
      </w:r>
    </w:p>
    <w:p w:rsidR="00000000" w:rsidDel="00000000" w:rsidP="00000000" w:rsidRDefault="00000000" w:rsidRPr="00000000" w14:paraId="00000365">
      <w:pPr>
        <w:pageBreakBefore w:val="0"/>
        <w:ind w:left="0" w:firstLine="0"/>
        <w:rPr/>
      </w:pPr>
      <w:r w:rsidDel="00000000" w:rsidR="00000000" w:rsidRPr="00000000">
        <w:rPr>
          <w:rtl w:val="0"/>
        </w:rPr>
        <w:t xml:space="preserve">The RECOMMENDED extension for an </w:t>
      </w:r>
      <w:r w:rsidDel="00000000" w:rsidR="00000000" w:rsidRPr="00000000">
        <w:rPr>
          <w:rtl w:val="0"/>
        </w:rPr>
        <w:t xml:space="preserve">mzQC</w:t>
      </w:r>
      <w:r w:rsidDel="00000000" w:rsidR="00000000" w:rsidRPr="00000000">
        <w:rPr>
          <w:rtl w:val="0"/>
        </w:rPr>
        <w:t xml:space="preserve"> file is “.mzqc”.</w:t>
      </w:r>
      <w:r w:rsidDel="00000000" w:rsidR="00000000" w:rsidRPr="00000000">
        <w:rPr>
          <w:rtl w:val="0"/>
        </w:rPr>
      </w:r>
    </w:p>
    <w:p w:rsidR="00000000" w:rsidDel="00000000" w:rsidP="00000000" w:rsidRDefault="00000000" w:rsidRPr="00000000" w14:paraId="00000366">
      <w:pPr>
        <w:pageBreakBefore w:val="0"/>
        <w:ind w:left="0" w:firstLine="0"/>
        <w:rPr/>
      </w:pPr>
      <w:r w:rsidDel="00000000" w:rsidR="00000000" w:rsidRPr="00000000">
        <w:rPr>
          <w:rtl w:val="0"/>
        </w:rPr>
      </w:r>
    </w:p>
    <w:p w:rsidR="00000000" w:rsidDel="00000000" w:rsidP="00000000" w:rsidRDefault="00000000" w:rsidRPr="00000000" w14:paraId="00000367">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Compression</w:t>
      </w:r>
      <w:r w:rsidDel="00000000" w:rsidR="00000000" w:rsidRPr="00000000">
        <w:rPr>
          <w:rtl w:val="0"/>
        </w:rPr>
      </w:r>
    </w:p>
    <w:p w:rsidR="00000000" w:rsidDel="00000000" w:rsidP="00000000" w:rsidRDefault="00000000" w:rsidRPr="00000000" w14:paraId="00000368">
      <w:pPr>
        <w:pageBreakBefore w:val="0"/>
        <w:rPr/>
      </w:pPr>
      <w:r w:rsidDel="00000000" w:rsidR="00000000" w:rsidRPr="00000000">
        <w:rPr>
          <w:rtl w:val="0"/>
        </w:rPr>
        <w:t xml:space="preserve">We have attempted to remove redundancy from the </w:t>
      </w:r>
      <w:r w:rsidDel="00000000" w:rsidR="00000000" w:rsidRPr="00000000">
        <w:rPr>
          <w:rtl w:val="0"/>
        </w:rPr>
        <w:t xml:space="preserve">mzQC</w:t>
      </w:r>
      <w:r w:rsidDel="00000000" w:rsidR="00000000" w:rsidRPr="00000000">
        <w:rPr>
          <w:rtl w:val="0"/>
        </w:rPr>
        <w:t xml:space="preserve"> format wherever possible during its design. As a result typical </w:t>
      </w:r>
      <w:r w:rsidDel="00000000" w:rsidR="00000000" w:rsidRPr="00000000">
        <w:rPr>
          <w:rtl w:val="0"/>
        </w:rPr>
        <w:t xml:space="preserve">mzQC</w:t>
      </w:r>
      <w:r w:rsidDel="00000000" w:rsidR="00000000" w:rsidRPr="00000000">
        <w:rPr>
          <w:rtl w:val="0"/>
        </w:rPr>
        <w:t xml:space="preserve"> files are not expected to grow overly large, however, due to the diverse nature of quality metric values and because much of the specification contains long form names to maintain human readability, there is ample opportunity to improve storage efficiency through compression. Compression of </w:t>
      </w:r>
      <w:r w:rsidDel="00000000" w:rsidR="00000000" w:rsidRPr="00000000">
        <w:rPr>
          <w:rtl w:val="0"/>
        </w:rPr>
        <w:t xml:space="preserve">mzQC</w:t>
      </w:r>
      <w:r w:rsidDel="00000000" w:rsidR="00000000" w:rsidRPr="00000000">
        <w:rPr>
          <w:rtl w:val="0"/>
        </w:rPr>
        <w:t xml:space="preserve"> files comes at little overhead as text-based formats are inherently ideal targets for compression and common compression libraries are freely available on all computing platforms. Therefore, if a low memory footprint is desired, we RECOMMEND making use of a free compression algorithm, such as gzip.</w:t>
      </w:r>
    </w:p>
    <w:p w:rsidR="00000000" w:rsidDel="00000000" w:rsidP="00000000" w:rsidRDefault="00000000" w:rsidRPr="00000000" w14:paraId="00000369">
      <w:pPr>
        <w:pageBreakBefore w:val="0"/>
        <w:rPr/>
      </w:pPr>
      <w:r w:rsidDel="00000000" w:rsidR="00000000" w:rsidRPr="00000000">
        <w:rPr>
          <w:rtl w:val="0"/>
        </w:rPr>
      </w:r>
    </w:p>
    <w:p w:rsidR="00000000" w:rsidDel="00000000" w:rsidP="00000000" w:rsidRDefault="00000000" w:rsidRPr="00000000" w14:paraId="0000036A">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Encoding Non-Computable Numbers</w:t>
      </w:r>
    </w:p>
    <w:p w:rsidR="00000000" w:rsidDel="00000000" w:rsidP="00000000" w:rsidRDefault="00000000" w:rsidRPr="00000000" w14:paraId="0000036B">
      <w:pPr>
        <w:pageBreakBefore w:val="0"/>
        <w:rPr/>
      </w:pPr>
      <w:r w:rsidDel="00000000" w:rsidR="00000000" w:rsidRPr="00000000">
        <w:rPr>
          <w:rtl w:val="0"/>
        </w:rPr>
        <w:t xml:space="preserve">Although the JSON format does not explicitly support encoding non-computable numbers, such as NaN or infinity, most parsing libraries unofficially support such values. To represent these values in </w:t>
      </w:r>
      <w:r w:rsidDel="00000000" w:rsidR="00000000" w:rsidRPr="00000000">
        <w:rPr>
          <w:rtl w:val="0"/>
        </w:rPr>
        <w:t xml:space="preserve">mzQC</w:t>
      </w:r>
      <w:r w:rsidDel="00000000" w:rsidR="00000000" w:rsidRPr="00000000">
        <w:rPr>
          <w:rtl w:val="0"/>
        </w:rPr>
        <w:t xml:space="preserve"> files, we RECOMMEND to use their JavaScript representation: </w:t>
      </w:r>
      <w:r w:rsidDel="00000000" w:rsidR="00000000" w:rsidRPr="00000000">
        <w:rPr>
          <w:rFonts w:ascii="Consolas" w:cs="Consolas" w:eastAsia="Consolas" w:hAnsi="Consolas"/>
          <w:sz w:val="22"/>
          <w:szCs w:val="22"/>
          <w:rtl w:val="0"/>
        </w:rPr>
        <w:t xml:space="preserve">NaN</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(note the lack of quotation marks to avoid interpreting these values as strings). This encoding maximizes compatibility with JSON serialization and deserialization libraries in various programming languages.</w:t>
      </w:r>
    </w:p>
    <w:p w:rsidR="00000000" w:rsidDel="00000000" w:rsidP="00000000" w:rsidRDefault="00000000" w:rsidRPr="00000000" w14:paraId="0000036C">
      <w:pPr>
        <w:pageBreakBefore w:val="0"/>
        <w:rPr/>
      </w:pPr>
      <w:r w:rsidDel="00000000" w:rsidR="00000000" w:rsidRPr="00000000">
        <w:rPr>
          <w:rtl w:val="0"/>
        </w:rPr>
      </w:r>
    </w:p>
    <w:p w:rsidR="00000000" w:rsidDel="00000000" w:rsidP="00000000" w:rsidRDefault="00000000" w:rsidRPr="00000000" w14:paraId="0000036D">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Number of runQualities</w:t>
      </w:r>
      <w:r w:rsidDel="00000000" w:rsidR="00000000" w:rsidRPr="00000000">
        <w:rPr>
          <w:rtl w:val="0"/>
        </w:rPr>
        <w:t xml:space="preserve">/</w:t>
      </w:r>
      <w:r w:rsidDel="00000000" w:rsidR="00000000" w:rsidRPr="00000000">
        <w:rPr>
          <w:rFonts w:ascii="Fira Sans" w:cs="Fira Sans" w:eastAsia="Fira Sans" w:hAnsi="Fira Sans"/>
          <w:b w:val="1"/>
          <w:sz w:val="32"/>
          <w:szCs w:val="32"/>
          <w:rtl w:val="0"/>
        </w:rPr>
        <w:t xml:space="preserve">setQualities in </w:t>
      </w:r>
      <w:r w:rsidDel="00000000" w:rsidR="00000000" w:rsidRPr="00000000">
        <w:rPr>
          <w:rFonts w:ascii="Fira Sans" w:cs="Fira Sans" w:eastAsia="Fira Sans" w:hAnsi="Fira Sans"/>
          <w:b w:val="1"/>
          <w:sz w:val="32"/>
          <w:szCs w:val="32"/>
          <w:rtl w:val="0"/>
        </w:rPr>
        <w:t xml:space="preserve">mzQC</w:t>
      </w:r>
      <w:r w:rsidDel="00000000" w:rsidR="00000000" w:rsidRPr="00000000">
        <w:rPr>
          <w:rFonts w:ascii="Fira Sans" w:cs="Fira Sans" w:eastAsia="Fira Sans" w:hAnsi="Fira Sans"/>
          <w:b w:val="1"/>
          <w:sz w:val="32"/>
          <w:szCs w:val="32"/>
          <w:rtl w:val="0"/>
        </w:rPr>
        <w:t xml:space="preserve"> Files</w:t>
      </w:r>
      <w:r w:rsidDel="00000000" w:rsidR="00000000" w:rsidRPr="00000000">
        <w:rPr>
          <w:rtl w:val="0"/>
        </w:rPr>
      </w:r>
    </w:p>
    <w:p w:rsidR="00000000" w:rsidDel="00000000" w:rsidP="00000000" w:rsidRDefault="00000000" w:rsidRPr="00000000" w14:paraId="0000036E">
      <w:pPr>
        <w:pageBreakBefore w:val="0"/>
        <w:rPr/>
      </w:pPr>
      <w:r w:rsidDel="00000000" w:rsidR="00000000" w:rsidRPr="00000000">
        <w:rPr>
          <w:rtl w:val="0"/>
        </w:rPr>
        <w:t xml:space="preserve">The mzQC specification allows storing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a single mzQC file. The main purpose hereof is to group QC information from multiple runs for the subsequent calculation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(or similarly, higher level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in a hierarchical experimental set-up).</w:t>
      </w:r>
      <w:r w:rsidDel="00000000" w:rsidR="00000000" w:rsidRPr="00000000">
        <w:rPr>
          <w:rtl w:val="0"/>
        </w:rPr>
        <w:t xml:space="preserve"> If</w:t>
      </w:r>
      <w:r w:rsidDel="00000000" w:rsidR="00000000" w:rsidRPr="00000000">
        <w:rPr>
          <w:rtl w:val="0"/>
        </w:rPr>
        <w:t xml:space="preserve"> automated processing of files is available in the lab,</w:t>
      </w:r>
      <w:r w:rsidDel="00000000" w:rsidR="00000000" w:rsidRPr="00000000">
        <w:rPr>
          <w:rtl w:val="0"/>
        </w:rPr>
        <w:t xml:space="preserve"> it is advisable to create one mzQC file per run (i.e. per raw file) shortly after </w:t>
      </w:r>
      <w:r w:rsidDel="00000000" w:rsidR="00000000" w:rsidRPr="00000000">
        <w:rPr>
          <w:rtl w:val="0"/>
        </w:rPr>
        <w:t xml:space="preserve">acquisition</w:t>
      </w:r>
      <w:r w:rsidDel="00000000" w:rsidR="00000000" w:rsidRPr="00000000">
        <w:rPr>
          <w:rtl w:val="0"/>
        </w:rPr>
        <w:t xml:space="preserve"> to spot quality issues and enable fast remeasurement cycles. Once the whole batch/experiment is available, QC software can be instructed to create a new mzQC file containing metrics spanning the whole batch, i.e. compute setQuality metrics. The runQuality metrics may also be added to that file for a more comprehensive picture in downstream analysis. In general, libraries/software capable of reading/writing mzQC files should support merging of runQuality metrics of multiple mzQC files into a single mzQC file and vice versa.</w:t>
      </w:r>
    </w:p>
    <w:p w:rsidR="00000000" w:rsidDel="00000000" w:rsidP="00000000" w:rsidRDefault="00000000" w:rsidRPr="00000000" w14:paraId="0000036F">
      <w:pPr>
        <w:pageBreakBefore w:val="0"/>
        <w:ind w:left="0" w:firstLine="0"/>
        <w:rPr/>
      </w:pPr>
      <w:r w:rsidDel="00000000" w:rsidR="00000000" w:rsidRPr="00000000">
        <w:rPr>
          <w:rtl w:val="0"/>
        </w:rPr>
      </w:r>
    </w:p>
    <w:p w:rsidR="00000000" w:rsidDel="00000000" w:rsidP="00000000" w:rsidRDefault="00000000" w:rsidRPr="00000000" w14:paraId="00000370">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Element Order in cvParameter Derived Objects</w:t>
      </w:r>
    </w:p>
    <w:p w:rsidR="00000000" w:rsidDel="00000000" w:rsidP="00000000" w:rsidRDefault="00000000" w:rsidRPr="00000000" w14:paraId="00000371">
      <w:pPr>
        <w:pageBreakBefore w:val="0"/>
        <w:rPr/>
      </w:pPr>
      <w:r w:rsidDel="00000000" w:rsidR="00000000" w:rsidRPr="00000000">
        <w:rPr>
          <w:rtl w:val="0"/>
        </w:rPr>
        <w:t xml:space="preserve">JSON does not enforce a specific order of elements within an object. </w:t>
      </w:r>
      <w:r w:rsidDel="00000000" w:rsidR="00000000" w:rsidRPr="00000000">
        <w:rPr>
          <w:rtl w:val="0"/>
        </w:rPr>
        <w:t xml:space="preserve">However, for streaming of large </w:t>
      </w:r>
      <w:r w:rsidDel="00000000" w:rsidR="00000000" w:rsidRPr="00000000">
        <w:rPr>
          <w:rtl w:val="0"/>
        </w:rPr>
        <w:t xml:space="preserve">mzQC</w:t>
      </w:r>
      <w:r w:rsidDel="00000000" w:rsidR="00000000" w:rsidRPr="00000000">
        <w:rPr>
          <w:rtl w:val="0"/>
        </w:rPr>
        <w:t xml:space="preserve"> files, it is RECOMMENDED that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occurs before any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element(s). Additionally</w:t>
      </w:r>
      <w:r w:rsidDel="00000000" w:rsidR="00000000" w:rsidRPr="00000000">
        <w:rPr>
          <w:rtl w:val="0"/>
        </w:rPr>
        <w:t xml:space="preserve">, for improved readability, we RECOMMEND that in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derived objects, if possible, “human-readable” elements, like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are listed first.</w:t>
      </w:r>
      <w:r w:rsidDel="00000000" w:rsidR="00000000" w:rsidRPr="00000000">
        <w:rPr>
          <w:rtl w:val="0"/>
        </w:rPr>
      </w:r>
    </w:p>
    <w:p w:rsidR="00000000" w:rsidDel="00000000" w:rsidP="00000000" w:rsidRDefault="00000000" w:rsidRPr="00000000" w14:paraId="00000372">
      <w:pPr>
        <w:pageBreakBefore w:val="0"/>
        <w:rPr/>
      </w:pPr>
      <w:r w:rsidDel="00000000" w:rsidR="00000000" w:rsidRPr="00000000">
        <w:rPr>
          <w:rtl w:val="0"/>
        </w:rPr>
      </w:r>
    </w:p>
    <w:p w:rsidR="00000000" w:rsidDel="00000000" w:rsidP="00000000" w:rsidRDefault="00000000" w:rsidRPr="00000000" w14:paraId="00000373">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Metadata</w:t>
      </w:r>
    </w:p>
    <w:p w:rsidR="00000000" w:rsidDel="00000000" w:rsidP="00000000" w:rsidRDefault="00000000" w:rsidRPr="00000000" w14:paraId="00000374">
      <w:pPr>
        <w:pageBreakBefore w:val="0"/>
        <w:spacing w:line="240" w:lineRule="auto"/>
        <w:rPr/>
      </w:pPr>
      <w:r w:rsidDel="00000000" w:rsidR="00000000" w:rsidRPr="00000000">
        <w:rPr>
          <w:rtl w:val="0"/>
        </w:rPr>
        <w:t xml:space="preserve">Depending on the use case to which mzQC is applied, there can be supplemental data that is not strictly metadata but is still considered relevant. We RECOMMEND that only meta information about the input files that were used to compute the QC metrics is stored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of an mzQC file. If a piece of data does not fit into any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for example, such as the instrument type, it can be considered a QC metric to a lesser degree and should be stored in the respective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section.</w:t>
      </w:r>
    </w:p>
    <w:p w:rsidR="00000000" w:rsidDel="00000000" w:rsidP="00000000" w:rsidRDefault="00000000" w:rsidRPr="00000000" w14:paraId="00000375">
      <w:pPr>
        <w:pageBreakBefore w:val="0"/>
        <w:rPr/>
      </w:pPr>
      <w:r w:rsidDel="00000000" w:rsidR="00000000" w:rsidRPr="00000000">
        <w:rPr>
          <w:rtl w:val="0"/>
        </w:rPr>
      </w:r>
    </w:p>
    <w:p w:rsidR="00000000" w:rsidDel="00000000" w:rsidP="00000000" w:rsidRDefault="00000000" w:rsidRPr="00000000" w14:paraId="00000376">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Development </w:t>
      </w:r>
    </w:p>
    <w:p w:rsidR="00000000" w:rsidDel="00000000" w:rsidP="00000000" w:rsidRDefault="00000000" w:rsidRPr="00000000" w14:paraId="00000377">
      <w:pPr>
        <w:pageBreakBefore w:val="0"/>
        <w:rPr/>
      </w:pPr>
      <w:r w:rsidDel="00000000" w:rsidR="00000000" w:rsidRPr="00000000">
        <w:rPr>
          <w:rtl w:val="0"/>
        </w:rPr>
        <w:t xml:space="preserve">For ongoing development, documentation, and to report issues with the format specification please see the working group’s GitHub page (</w:t>
      </w:r>
      <w:hyperlink r:id="rId118">
        <w:r w:rsidDel="00000000" w:rsidR="00000000" w:rsidRPr="00000000">
          <w:rPr>
            <w:color w:val="1155cc"/>
            <w:u w:val="single"/>
            <w:rtl w:val="0"/>
          </w:rPr>
          <w:t xml:space="preserve">https://github.com/HUPO-PSI/mzQC/</w:t>
        </w:r>
      </w:hyperlink>
      <w:r w:rsidDel="00000000" w:rsidR="00000000" w:rsidRPr="00000000">
        <w:rPr>
          <w:rtl w:val="0"/>
        </w:rPr>
        <w:t xml:space="preserve">). For current software supporting mzQC, please see </w:t>
      </w:r>
      <w:r w:rsidDel="00000000" w:rsidR="00000000" w:rsidRPr="00000000">
        <w:rPr>
          <w:rtl w:val="0"/>
        </w:rPr>
        <w:t xml:space="preserve">Section 13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8">
      <w:pPr>
        <w:pageBreakBefore w:val="0"/>
        <w:ind w:left="0" w:firstLine="0"/>
        <w:rPr/>
      </w:pPr>
      <w:r w:rsidDel="00000000" w:rsidR="00000000" w:rsidRPr="00000000">
        <w:rPr>
          <w:rtl w:val="0"/>
        </w:rPr>
      </w:r>
    </w:p>
    <w:p w:rsidR="00000000" w:rsidDel="00000000" w:rsidP="00000000" w:rsidRDefault="00000000" w:rsidRPr="00000000" w14:paraId="00000379">
      <w:pPr>
        <w:pStyle w:val="Heading1"/>
        <w:pageBreakBefore w:val="0"/>
        <w:numPr>
          <w:ilvl w:val="0"/>
          <w:numId w:val="1"/>
        </w:numPr>
      </w:pPr>
      <w:bookmarkStart w:colFirst="0" w:colLast="0" w:name="_z4yaytwcv0ja" w:id="40"/>
      <w:bookmarkEnd w:id="40"/>
      <w:r w:rsidDel="00000000" w:rsidR="00000000" w:rsidRPr="00000000">
        <w:rPr>
          <w:rtl w:val="0"/>
        </w:rPr>
        <w:t xml:space="preserve">Pending Issues</w:t>
      </w:r>
    </w:p>
    <w:p w:rsidR="00000000" w:rsidDel="00000000" w:rsidP="00000000" w:rsidRDefault="00000000" w:rsidRPr="00000000" w14:paraId="0000037A">
      <w:pPr>
        <w:pStyle w:val="Heading2"/>
        <w:pageBreakBefore w:val="0"/>
        <w:numPr>
          <w:ilvl w:val="1"/>
          <w:numId w:val="1"/>
        </w:numPr>
      </w:pPr>
      <w:bookmarkStart w:colFirst="0" w:colLast="0" w:name="_7xuwei1n8ssv" w:id="4"/>
      <w:bookmarkEnd w:id="4"/>
      <w:r w:rsidDel="00000000" w:rsidR="00000000" w:rsidRPr="00000000">
        <w:rPr>
          <w:rtl w:val="0"/>
        </w:rPr>
        <w:t xml:space="preserve">Inclusion of Graphics</w:t>
      </w:r>
    </w:p>
    <w:p w:rsidR="00000000" w:rsidDel="00000000" w:rsidP="00000000" w:rsidRDefault="00000000" w:rsidRPr="00000000" w14:paraId="0000037B">
      <w:pPr>
        <w:pageBreakBefore w:val="0"/>
        <w:ind w:left="0" w:firstLine="0"/>
        <w:rPr/>
      </w:pPr>
      <w:r w:rsidDel="00000000" w:rsidR="00000000" w:rsidRPr="00000000">
        <w:rPr>
          <w:rtl w:val="0"/>
        </w:rPr>
        <w:t xml:space="preserve">It can be desirable to include graphical metric plots when </w:t>
      </w:r>
      <w:r w:rsidDel="00000000" w:rsidR="00000000" w:rsidRPr="00000000">
        <w:rPr>
          <w:rtl w:val="0"/>
        </w:rPr>
        <w:t xml:space="preserve">mzQC</w:t>
      </w:r>
      <w:r w:rsidDel="00000000" w:rsidR="00000000" w:rsidRPr="00000000">
        <w:rPr>
          <w:rtl w:val="0"/>
        </w:rPr>
        <w:t xml:space="preserve"> files are used to create quality reports or for archival purposes, as metric values can be much more intuitive to grasp when visualized. However, producing such plots is highly system dependent and often requires additional software of specific versions to be installed. To circumvent these limitations, metric plots can be directly stored in an mzQC file as a custom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 We RECOMMEND the metric value to be the base64 encoded string of the plot image file and we RECOMMEND to use a custom metric with a descriptive and unambiguous name that makes it clear from which QC metric(s) the plot is derived and that it is an encoded image.</w:t>
      </w:r>
    </w:p>
    <w:p w:rsidR="00000000" w:rsidDel="00000000" w:rsidP="00000000" w:rsidRDefault="00000000" w:rsidRPr="00000000" w14:paraId="0000037C">
      <w:pPr>
        <w:pageBreakBefore w:val="0"/>
        <w:ind w:left="0" w:firstLine="0"/>
        <w:rPr/>
      </w:pPr>
      <w:r w:rsidDel="00000000" w:rsidR="00000000" w:rsidRPr="00000000">
        <w:rPr>
          <w:rtl w:val="0"/>
        </w:rPr>
      </w:r>
    </w:p>
    <w:p w:rsidR="00000000" w:rsidDel="00000000" w:rsidP="00000000" w:rsidRDefault="00000000" w:rsidRPr="00000000" w14:paraId="0000037D">
      <w:pPr>
        <w:pageBreakBefore w:val="0"/>
        <w:ind w:left="0" w:firstLine="0"/>
        <w:rPr/>
      </w:pPr>
      <w:r w:rsidDel="00000000" w:rsidR="00000000" w:rsidRPr="00000000">
        <w:rPr>
          <w:rtl w:val="0"/>
        </w:rPr>
        <w:t xml:space="preserve">Further work is needed to make this system work reliably between different methods of mzQC use, for which the respective standardization details are deferred to a later release of the </w:t>
      </w:r>
      <w:r w:rsidDel="00000000" w:rsidR="00000000" w:rsidRPr="00000000">
        <w:rPr>
          <w:rtl w:val="0"/>
        </w:rPr>
        <w:t xml:space="preserve">mzQC</w:t>
      </w:r>
      <w:r w:rsidDel="00000000" w:rsidR="00000000" w:rsidRPr="00000000">
        <w:rPr>
          <w:rtl w:val="0"/>
        </w:rPr>
        <w:t xml:space="preserve"> standard. This includes considerations on the image formats encoded and controlled vocabulary additions for graphical metrics. Until then we RECOMMEND to only use this system in custom applications at your own risk.</w:t>
      </w:r>
    </w:p>
    <w:p w:rsidR="00000000" w:rsidDel="00000000" w:rsidP="00000000" w:rsidRDefault="00000000" w:rsidRPr="00000000" w14:paraId="0000037E">
      <w:pPr>
        <w:pageBreakBefore w:val="0"/>
        <w:ind w:left="0" w:firstLine="0"/>
        <w:rPr/>
      </w:pPr>
      <w:r w:rsidDel="00000000" w:rsidR="00000000" w:rsidRPr="00000000">
        <w:rPr>
          <w:rtl w:val="0"/>
        </w:rPr>
      </w:r>
    </w:p>
    <w:p w:rsidR="00000000" w:rsidDel="00000000" w:rsidP="00000000" w:rsidRDefault="00000000" w:rsidRPr="00000000" w14:paraId="0000037F">
      <w:pPr>
        <w:pStyle w:val="Heading2"/>
        <w:pageBreakBefore w:val="0"/>
        <w:numPr>
          <w:ilvl w:val="1"/>
          <w:numId w:val="1"/>
        </w:numPr>
      </w:pPr>
      <w:bookmarkStart w:colFirst="0" w:colLast="0" w:name="_7xuwei1n8ssv" w:id="4"/>
      <w:bookmarkEnd w:id="4"/>
      <w:r w:rsidDel="00000000" w:rsidR="00000000" w:rsidRPr="00000000">
        <w:rPr>
          <w:rtl w:val="0"/>
        </w:rPr>
        <w:t xml:space="preserve">Referencing</w:t>
      </w:r>
    </w:p>
    <w:p w:rsidR="00000000" w:rsidDel="00000000" w:rsidP="00000000" w:rsidRDefault="00000000" w:rsidRPr="00000000" w14:paraId="00000380">
      <w:pPr>
        <w:pageBreakBefore w:val="0"/>
        <w:ind w:left="0" w:firstLine="0"/>
        <w:rPr/>
      </w:pPr>
      <w:r w:rsidDel="00000000" w:rsidR="00000000" w:rsidRPr="00000000">
        <w:rPr>
          <w:rtl w:val="0"/>
        </w:rPr>
        <w:t xml:space="preserve">Due to the (few) limitations of the JSON format, intra- and inter-file referencing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w:t>
      </w:r>
      <w:r w:rsidDel="00000000" w:rsidR="00000000" w:rsidRPr="00000000">
        <w:rPr>
          <w:rtl w:val="0"/>
        </w:rPr>
        <w:t xml:space="preserve">s is left to custom mechanisms. The specification of such a mechanism requires considerable effort to benefit only a few applications and is hence deferred to a later release of the </w:t>
      </w:r>
      <w:r w:rsidDel="00000000" w:rsidR="00000000" w:rsidRPr="00000000">
        <w:rPr>
          <w:rtl w:val="0"/>
        </w:rPr>
        <w:t xml:space="preserve">mzQC</w:t>
      </w:r>
      <w:r w:rsidDel="00000000" w:rsidR="00000000" w:rsidRPr="00000000">
        <w:rPr>
          <w:rtl w:val="0"/>
        </w:rPr>
        <w:t xml:space="preserve"> standard. We RECOMMEND to only store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 per </w:t>
      </w:r>
      <w:r w:rsidDel="00000000" w:rsidR="00000000" w:rsidRPr="00000000">
        <w:rPr>
          <w:rtl w:val="0"/>
        </w:rPr>
        <w:t xml:space="preserve">mzQC</w:t>
      </w:r>
      <w:r w:rsidDel="00000000" w:rsidR="00000000" w:rsidRPr="00000000">
        <w:rPr>
          <w:rtl w:val="0"/>
        </w:rPr>
        <w:t xml:space="preserve"> file and replicate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in-context if necessary. An example where this would be the case is when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uses multiple QC metrics from multiple MS runs. For good practice, the base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should be replicated in an mzQC file that reports such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making the references implicit.</w:t>
      </w:r>
    </w:p>
    <w:p w:rsidR="00000000" w:rsidDel="00000000" w:rsidP="00000000" w:rsidRDefault="00000000" w:rsidRPr="00000000" w14:paraId="00000381">
      <w:pPr>
        <w:pageBreakBefore w:val="0"/>
        <w:ind w:left="0" w:firstLine="0"/>
        <w:rPr/>
      </w:pPr>
      <w:r w:rsidDel="00000000" w:rsidR="00000000" w:rsidRPr="00000000">
        <w:rPr>
          <w:rtl w:val="0"/>
        </w:rPr>
      </w:r>
    </w:p>
    <w:p w:rsidR="00000000" w:rsidDel="00000000" w:rsidP="00000000" w:rsidRDefault="00000000" w:rsidRPr="00000000" w14:paraId="00000382">
      <w:pPr>
        <w:pStyle w:val="Heading2"/>
        <w:pageBreakBefore w:val="0"/>
        <w:numPr>
          <w:ilvl w:val="1"/>
          <w:numId w:val="1"/>
        </w:numPr>
      </w:pPr>
      <w:bookmarkStart w:colFirst="0" w:colLast="0" w:name="_7xuwei1n8ssv" w:id="4"/>
      <w:bookmarkEnd w:id="4"/>
      <w:r w:rsidDel="00000000" w:rsidR="00000000" w:rsidRPr="00000000">
        <w:rPr>
          <w:rtl w:val="0"/>
        </w:rPr>
        <w:t xml:space="preserve">Custom Thresholds and Flagging</w:t>
      </w:r>
    </w:p>
    <w:p w:rsidR="00000000" w:rsidDel="00000000" w:rsidP="00000000" w:rsidRDefault="00000000" w:rsidRPr="00000000" w14:paraId="00000383">
      <w:pPr>
        <w:pStyle w:val="Heading2"/>
        <w:pageBreakBefore w:val="0"/>
        <w:ind w:left="0" w:firstLine="0"/>
        <w:rPr>
          <w:rFonts w:ascii="Times New Roman" w:cs="Times New Roman" w:eastAsia="Times New Roman" w:hAnsi="Times New Roman"/>
          <w:b w:val="0"/>
          <w:sz w:val="24"/>
          <w:szCs w:val="24"/>
        </w:rPr>
      </w:pPr>
      <w:bookmarkStart w:colFirst="0" w:colLast="0" w:name="_elgodxxnjqh0" w:id="41"/>
      <w:bookmarkEnd w:id="41"/>
      <w:r w:rsidDel="00000000" w:rsidR="00000000" w:rsidRPr="00000000">
        <w:rPr>
          <w:rFonts w:ascii="Times New Roman" w:cs="Times New Roman" w:eastAsia="Times New Roman" w:hAnsi="Times New Roman"/>
          <w:b w:val="0"/>
          <w:sz w:val="24"/>
          <w:szCs w:val="24"/>
          <w:rtl w:val="0"/>
        </w:rPr>
        <w:t xml:space="preserve">In the current version, specifying thresholds for QC metrics or flagging metrics, runs, or sets of runs as “quality unfulfilled” is not directly supported.</w:t>
      </w:r>
      <w:r w:rsidDel="00000000" w:rsidR="00000000" w:rsidRPr="00000000">
        <w:rPr>
          <w:rFonts w:ascii="Times New Roman" w:cs="Times New Roman" w:eastAsia="Times New Roman" w:hAnsi="Times New Roman"/>
          <w:b w:val="0"/>
          <w:sz w:val="24"/>
          <w:szCs w:val="24"/>
          <w:rtl w:val="0"/>
        </w:rPr>
        <w:t xml:space="preserve"> Once this is supported via the appropriate CV terms, an mzQC file may be enriched in a second pass with thresholds and flags together with a rationale as to why the “quality unfulfilled” flag was set.</w:t>
      </w:r>
      <w:r w:rsidDel="00000000" w:rsidR="00000000" w:rsidRPr="00000000">
        <w:rPr>
          <w:rFonts w:ascii="Times New Roman" w:cs="Times New Roman" w:eastAsia="Times New Roman" w:hAnsi="Times New Roman"/>
          <w:b w:val="0"/>
          <w:sz w:val="24"/>
          <w:szCs w:val="24"/>
          <w:rtl w:val="0"/>
        </w:rPr>
        <w:t xml:space="preserve"> Note that the </w:t>
      </w:r>
      <w:r w:rsidDel="00000000" w:rsidR="00000000" w:rsidRPr="00000000">
        <w:rPr>
          <w:rFonts w:ascii="Times New Roman" w:cs="Times New Roman" w:eastAsia="Times New Roman" w:hAnsi="Times New Roman"/>
          <w:b w:val="0"/>
          <w:sz w:val="24"/>
          <w:szCs w:val="24"/>
          <w:rtl w:val="0"/>
        </w:rPr>
        <w:t xml:space="preserve">mzQC</w:t>
      </w:r>
      <w:r w:rsidDel="00000000" w:rsidR="00000000" w:rsidRPr="00000000">
        <w:rPr>
          <w:rFonts w:ascii="Times New Roman" w:cs="Times New Roman" w:eastAsia="Times New Roman" w:hAnsi="Times New Roman"/>
          <w:b w:val="0"/>
          <w:sz w:val="24"/>
          <w:szCs w:val="24"/>
          <w:rtl w:val="0"/>
        </w:rPr>
        <w:t xml:space="preserve"> format does not prescribe any thresholds denoting acceptable quality itself, this is left to the generating and interpreting software.</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pStyle w:val="Heading2"/>
        <w:numPr>
          <w:ilvl w:val="1"/>
          <w:numId w:val="1"/>
        </w:numPr>
      </w:pPr>
      <w:bookmarkStart w:colFirst="0" w:colLast="0" w:name="_jliamuxohwkk" w:id="42"/>
      <w:bookmarkEnd w:id="42"/>
      <w:r w:rsidDel="00000000" w:rsidR="00000000" w:rsidRPr="00000000">
        <w:rPr>
          <w:rtl w:val="0"/>
        </w:rPr>
        <w:t xml:space="preserve">Use of JSONPath</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As with XPath for XML, JSONPath can be used for software agnostic instructions to query specific contents in JSON files. The use of JSONPath to process mzQC files comes with a few performance considerations. Since it</w:t>
      </w:r>
      <w:r w:rsidDel="00000000" w:rsidR="00000000" w:rsidRPr="00000000">
        <w:rPr>
          <w:rtl w:val="0"/>
        </w:rPr>
        <w:t xml:space="preserve"> is possible for mzQC files to include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and similarly multiple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w:t>
      </w:r>
      <w:r w:rsidDel="00000000" w:rsidR="00000000" w:rsidRPr="00000000">
        <w:rPr>
          <w:rtl w:val="0"/>
        </w:rPr>
        <w:t xml:space="preserve">, combinations of JSONPath queries might be necessary to retrieve specific information, leading to a higher computational load (e.g., to retrieve certain metrics above/below a threshold for specific runs or sets). Alternatively, if JSONPath efficiency is a major concern, mzQC files can be created such that they only contain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p>
    <w:p w:rsidR="00000000" w:rsidDel="00000000" w:rsidP="00000000" w:rsidRDefault="00000000" w:rsidRPr="00000000" w14:paraId="00000387">
      <w:pPr>
        <w:pageBreakBefore w:val="0"/>
        <w:ind w:left="0" w:firstLine="0"/>
        <w:rPr/>
      </w:pPr>
      <w:r w:rsidDel="00000000" w:rsidR="00000000" w:rsidRPr="00000000">
        <w:rPr>
          <w:rtl w:val="0"/>
        </w:rPr>
      </w:r>
    </w:p>
    <w:p w:rsidR="00000000" w:rsidDel="00000000" w:rsidP="00000000" w:rsidRDefault="00000000" w:rsidRPr="00000000" w14:paraId="00000388">
      <w:pPr>
        <w:pStyle w:val="Heading1"/>
        <w:pageBreakBefore w:val="0"/>
        <w:numPr>
          <w:ilvl w:val="0"/>
          <w:numId w:val="1"/>
        </w:numPr>
      </w:pPr>
      <w:bookmarkStart w:colFirst="0" w:colLast="0" w:name="_z0a8ish3e59t" w:id="43"/>
      <w:bookmarkEnd w:id="43"/>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389">
      <w:pPr>
        <w:pageBreakBefore w:val="0"/>
        <w:jc w:val="both"/>
        <w:rPr>
          <w:highlight w:val="yellow"/>
        </w:rPr>
      </w:pPr>
      <w:r w:rsidDel="00000000" w:rsidR="00000000" w:rsidRPr="00000000">
        <w:rPr>
          <w:rtl w:val="0"/>
        </w:rPr>
        <w:t xml:space="preserve">This document contains the specifications for using the </w:t>
      </w:r>
      <w:r w:rsidDel="00000000" w:rsidR="00000000" w:rsidRPr="00000000">
        <w:rPr>
          <w:rtl w:val="0"/>
        </w:rPr>
        <w:t xml:space="preserve">mzQC</w:t>
      </w:r>
      <w:r w:rsidDel="00000000" w:rsidR="00000000" w:rsidRPr="00000000">
        <w:rPr>
          <w:rtl w:val="0"/>
        </w:rPr>
        <w:t xml:space="preserve"> format to represent quality control metrics in the context of biological mass spectrometry. This specification constitutes a proposal for a standard from the Proteomics Standards Initiative. These </w:t>
      </w:r>
      <w:r w:rsidDel="00000000" w:rsidR="00000000" w:rsidRPr="00000000">
        <w:rPr>
          <w:rtl w:val="0"/>
        </w:rPr>
        <w:t xml:space="preserve">artifacts</w:t>
      </w:r>
      <w:r w:rsidDel="00000000" w:rsidR="00000000" w:rsidRPr="00000000">
        <w:rPr>
          <w:rtl w:val="0"/>
        </w:rPr>
        <w:t xml:space="preserve"> are currently undergoing the PSI document process, which will result in a standard officially sanctioned by PSI.</w:t>
      </w:r>
      <w:r w:rsidDel="00000000" w:rsidR="00000000" w:rsidRPr="00000000">
        <w:rPr>
          <w:rtl w:val="0"/>
        </w:rPr>
      </w:r>
    </w:p>
    <w:p w:rsidR="00000000" w:rsidDel="00000000" w:rsidP="00000000" w:rsidRDefault="00000000" w:rsidRPr="00000000" w14:paraId="0000038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pageBreakBefore w:val="0"/>
        <w:numPr>
          <w:ilvl w:val="0"/>
          <w:numId w:val="1"/>
        </w:numPr>
      </w:pPr>
      <w:bookmarkStart w:colFirst="0" w:colLast="0" w:name="_2grqrue" w:id="44"/>
      <w:bookmarkEnd w:id="44"/>
      <w:r w:rsidDel="00000000" w:rsidR="00000000" w:rsidRPr="00000000">
        <w:rPr>
          <w:rtl w:val="0"/>
        </w:rPr>
        <w:t xml:space="preserve">Authors</w:t>
      </w: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t xml:space="preserve">Chris Bielow</w:t>
      </w:r>
    </w:p>
    <w:p w:rsidR="00000000" w:rsidDel="00000000" w:rsidP="00000000" w:rsidRDefault="00000000" w:rsidRPr="00000000" w14:paraId="0000038D">
      <w:pPr>
        <w:pageBreakBefore w:val="0"/>
        <w:rPr/>
      </w:pPr>
      <w:r w:rsidDel="00000000" w:rsidR="00000000" w:rsidRPr="00000000">
        <w:rPr>
          <w:rtl w:val="0"/>
        </w:rPr>
        <w:t xml:space="preserve">Freie Universität Berlin</w:t>
      </w:r>
    </w:p>
    <w:p w:rsidR="00000000" w:rsidDel="00000000" w:rsidP="00000000" w:rsidRDefault="00000000" w:rsidRPr="00000000" w14:paraId="0000038E">
      <w:pPr>
        <w:pageBreakBefore w:val="0"/>
        <w:rPr/>
      </w:pPr>
      <w:r w:rsidDel="00000000" w:rsidR="00000000" w:rsidRPr="00000000">
        <w:rPr>
          <w:rtl w:val="0"/>
        </w:rPr>
        <w:t xml:space="preserve">Berlin, Germany</w:t>
      </w:r>
    </w:p>
    <w:p w:rsidR="00000000" w:rsidDel="00000000" w:rsidP="00000000" w:rsidRDefault="00000000" w:rsidRPr="00000000" w14:paraId="0000038F">
      <w:pPr>
        <w:pageBreakBefore w:val="0"/>
        <w:rPr/>
      </w:pPr>
      <w:hyperlink r:id="rId119">
        <w:r w:rsidDel="00000000" w:rsidR="00000000" w:rsidRPr="00000000">
          <w:rPr>
            <w:color w:val="1155cc"/>
            <w:u w:val="single"/>
            <w:rtl w:val="0"/>
          </w:rPr>
          <w:t xml:space="preserve">chris.bielow@fu-berlin.de</w:t>
        </w:r>
      </w:hyperlink>
      <w:r w:rsidDel="00000000" w:rsidR="00000000" w:rsidRPr="00000000">
        <w:rPr>
          <w:rtl w:val="0"/>
        </w:rPr>
      </w:r>
    </w:p>
    <w:p w:rsidR="00000000" w:rsidDel="00000000" w:rsidP="00000000" w:rsidRDefault="00000000" w:rsidRPr="00000000" w14:paraId="00000390">
      <w:pPr>
        <w:pageBreakBefore w:val="0"/>
        <w:jc w:val="both"/>
        <w:rPr/>
      </w:pPr>
      <w:r w:rsidDel="00000000" w:rsidR="00000000" w:rsidRPr="00000000">
        <w:rPr>
          <w:rtl w:val="0"/>
        </w:rPr>
      </w:r>
    </w:p>
    <w:p w:rsidR="00000000" w:rsidDel="00000000" w:rsidP="00000000" w:rsidRDefault="00000000" w:rsidRPr="00000000" w14:paraId="00000391">
      <w:pPr>
        <w:pageBreakBefore w:val="0"/>
        <w:jc w:val="both"/>
        <w:rPr/>
      </w:pPr>
      <w:r w:rsidDel="00000000" w:rsidR="00000000" w:rsidRPr="00000000">
        <w:rPr>
          <w:rtl w:val="0"/>
        </w:rPr>
        <w:t xml:space="preserve">Wout Bittremieux</w:t>
      </w:r>
    </w:p>
    <w:p w:rsidR="00000000" w:rsidDel="00000000" w:rsidP="00000000" w:rsidRDefault="00000000" w:rsidRPr="00000000" w14:paraId="00000392">
      <w:pPr>
        <w:pageBreakBefore w:val="0"/>
        <w:jc w:val="both"/>
        <w:rPr/>
      </w:pPr>
      <w:r w:rsidDel="00000000" w:rsidR="00000000" w:rsidRPr="00000000">
        <w:rPr>
          <w:rtl w:val="0"/>
        </w:rPr>
        <w:t xml:space="preserve">University of Antwerp</w:t>
      </w:r>
    </w:p>
    <w:p w:rsidR="00000000" w:rsidDel="00000000" w:rsidP="00000000" w:rsidRDefault="00000000" w:rsidRPr="00000000" w14:paraId="00000393">
      <w:pPr>
        <w:pageBreakBefore w:val="0"/>
        <w:jc w:val="both"/>
        <w:rPr/>
      </w:pPr>
      <w:r w:rsidDel="00000000" w:rsidR="00000000" w:rsidRPr="00000000">
        <w:rPr>
          <w:rtl w:val="0"/>
        </w:rPr>
        <w:t xml:space="preserve">Antwerp, Belgium</w:t>
      </w:r>
    </w:p>
    <w:p w:rsidR="00000000" w:rsidDel="00000000" w:rsidP="00000000" w:rsidRDefault="00000000" w:rsidRPr="00000000" w14:paraId="00000394">
      <w:pPr>
        <w:pageBreakBefore w:val="0"/>
        <w:jc w:val="both"/>
        <w:rPr/>
      </w:pPr>
      <w:hyperlink r:id="rId120">
        <w:r w:rsidDel="00000000" w:rsidR="00000000" w:rsidRPr="00000000">
          <w:rPr>
            <w:color w:val="1155cc"/>
            <w:u w:val="single"/>
            <w:rtl w:val="0"/>
          </w:rPr>
          <w:t xml:space="preserve">wout.bittremieux@uantwerpen.be</w:t>
        </w:r>
      </w:hyperlink>
      <w:r w:rsidDel="00000000" w:rsidR="00000000" w:rsidRPr="00000000">
        <w:rPr>
          <w:rtl w:val="0"/>
        </w:rPr>
      </w:r>
    </w:p>
    <w:p w:rsidR="00000000" w:rsidDel="00000000" w:rsidP="00000000" w:rsidRDefault="00000000" w:rsidRPr="00000000" w14:paraId="00000395">
      <w:pPr>
        <w:pageBreakBefore w:val="0"/>
        <w:jc w:val="both"/>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Nils Hoffmann</w:t>
      </w:r>
    </w:p>
    <w:p w:rsidR="00000000" w:rsidDel="00000000" w:rsidP="00000000" w:rsidRDefault="00000000" w:rsidRPr="00000000" w14:paraId="00000397">
      <w:pPr>
        <w:rPr/>
      </w:pPr>
      <w:r w:rsidDel="00000000" w:rsidR="00000000" w:rsidRPr="00000000">
        <w:rPr>
          <w:rtl w:val="0"/>
        </w:rPr>
        <w:t xml:space="preserve">Forschungszentrum Jülich</w:t>
        <w:br w:type="textWrapping"/>
        <w:t xml:space="preserve">Jülich, Germany</w:t>
        <w:br w:type="textWrapping"/>
      </w:r>
      <w:hyperlink r:id="rId121">
        <w:r w:rsidDel="00000000" w:rsidR="00000000" w:rsidRPr="00000000">
          <w:rPr>
            <w:color w:val="1155cc"/>
            <w:u w:val="single"/>
            <w:rtl w:val="0"/>
          </w:rPr>
          <w:t xml:space="preserve">n.hoffmann@fz-juelich.de</w:t>
        </w:r>
      </w:hyperlink>
      <w:r w:rsidDel="00000000" w:rsidR="00000000" w:rsidRPr="00000000">
        <w:rPr>
          <w:rtl w:val="0"/>
        </w:rPr>
      </w:r>
    </w:p>
    <w:p w:rsidR="00000000" w:rsidDel="00000000" w:rsidP="00000000" w:rsidRDefault="00000000" w:rsidRPr="00000000" w14:paraId="00000398">
      <w:pPr>
        <w:pageBreakBefore w:val="0"/>
        <w:jc w:val="both"/>
        <w:rPr/>
      </w:pPr>
      <w:r w:rsidDel="00000000" w:rsidR="00000000" w:rsidRPr="00000000">
        <w:rPr>
          <w:rtl w:val="0"/>
        </w:rPr>
      </w:r>
    </w:p>
    <w:p w:rsidR="00000000" w:rsidDel="00000000" w:rsidP="00000000" w:rsidRDefault="00000000" w:rsidRPr="00000000" w14:paraId="00000399">
      <w:pPr>
        <w:pageBreakBefore w:val="0"/>
        <w:jc w:val="left"/>
        <w:rPr/>
      </w:pPr>
      <w:r w:rsidDel="00000000" w:rsidR="00000000" w:rsidRPr="00000000">
        <w:rPr>
          <w:rtl w:val="0"/>
        </w:rPr>
        <w:t xml:space="preserve">Reza Salek</w:t>
      </w:r>
    </w:p>
    <w:p w:rsidR="00000000" w:rsidDel="00000000" w:rsidP="00000000" w:rsidRDefault="00000000" w:rsidRPr="00000000" w14:paraId="0000039A">
      <w:pPr>
        <w:pageBreakBefore w:val="0"/>
        <w:jc w:val="left"/>
        <w:rPr/>
      </w:pPr>
      <w:r w:rsidDel="00000000" w:rsidR="00000000" w:rsidRPr="00000000">
        <w:rPr>
          <w:rtl w:val="0"/>
        </w:rPr>
        <w:t xml:space="preserve">The International Agency for Research on Cancer</w:t>
      </w:r>
    </w:p>
    <w:p w:rsidR="00000000" w:rsidDel="00000000" w:rsidP="00000000" w:rsidRDefault="00000000" w:rsidRPr="00000000" w14:paraId="0000039B">
      <w:pPr>
        <w:pageBreakBefore w:val="0"/>
        <w:jc w:val="left"/>
        <w:rPr/>
      </w:pPr>
      <w:r w:rsidDel="00000000" w:rsidR="00000000" w:rsidRPr="00000000">
        <w:rPr>
          <w:rtl w:val="0"/>
        </w:rPr>
        <w:t xml:space="preserve">Lyon, France</w:t>
      </w:r>
    </w:p>
    <w:p w:rsidR="00000000" w:rsidDel="00000000" w:rsidP="00000000" w:rsidRDefault="00000000" w:rsidRPr="00000000" w14:paraId="0000039C">
      <w:pPr>
        <w:pageBreakBefore w:val="0"/>
        <w:jc w:val="left"/>
        <w:rPr/>
      </w:pPr>
      <w:hyperlink r:id="rId122">
        <w:r w:rsidDel="00000000" w:rsidR="00000000" w:rsidRPr="00000000">
          <w:rPr>
            <w:color w:val="1155cc"/>
            <w:u w:val="single"/>
            <w:rtl w:val="0"/>
          </w:rPr>
          <w:t xml:space="preserve">r7salek@gmail.com</w:t>
        </w:r>
      </w:hyperlink>
      <w:r w:rsidDel="00000000" w:rsidR="00000000" w:rsidRPr="00000000">
        <w:rPr>
          <w:rtl w:val="0"/>
        </w:rPr>
      </w:r>
    </w:p>
    <w:p w:rsidR="00000000" w:rsidDel="00000000" w:rsidP="00000000" w:rsidRDefault="00000000" w:rsidRPr="00000000" w14:paraId="0000039D">
      <w:pPr>
        <w:pageBreakBefore w:val="0"/>
        <w:jc w:val="both"/>
        <w:rPr/>
      </w:pPr>
      <w:r w:rsidDel="00000000" w:rsidR="00000000" w:rsidRPr="00000000">
        <w:rPr>
          <w:rtl w:val="0"/>
        </w:rPr>
      </w:r>
    </w:p>
    <w:p w:rsidR="00000000" w:rsidDel="00000000" w:rsidP="00000000" w:rsidRDefault="00000000" w:rsidRPr="00000000" w14:paraId="0000039E">
      <w:pPr>
        <w:pageBreakBefore w:val="0"/>
        <w:jc w:val="both"/>
        <w:rPr/>
      </w:pPr>
      <w:r w:rsidDel="00000000" w:rsidR="00000000" w:rsidRPr="00000000">
        <w:rPr>
          <w:rtl w:val="0"/>
        </w:rPr>
        <w:t xml:space="preserve">David L. Tabb</w:t>
        <w:br w:type="textWrapping"/>
        <w:t xml:space="preserve">Stellenbosch University</w:t>
        <w:br w:type="textWrapping"/>
        <w:t xml:space="preserve">Cape Town, South Africa</w:t>
      </w:r>
    </w:p>
    <w:p w:rsidR="00000000" w:rsidDel="00000000" w:rsidP="00000000" w:rsidRDefault="00000000" w:rsidRPr="00000000" w14:paraId="0000039F">
      <w:pPr>
        <w:pageBreakBefore w:val="0"/>
        <w:jc w:val="both"/>
        <w:rPr/>
      </w:pPr>
      <w:hyperlink r:id="rId123">
        <w:r w:rsidDel="00000000" w:rsidR="00000000" w:rsidRPr="00000000">
          <w:rPr>
            <w:color w:val="1155cc"/>
            <w:u w:val="single"/>
            <w:rtl w:val="0"/>
          </w:rPr>
          <w:t xml:space="preserve">dtabb1973@gmail.com</w:t>
        </w:r>
      </w:hyperlink>
      <w:r w:rsidDel="00000000" w:rsidR="00000000" w:rsidRPr="00000000">
        <w:rPr>
          <w:rtl w:val="0"/>
        </w:rPr>
      </w:r>
    </w:p>
    <w:p w:rsidR="00000000" w:rsidDel="00000000" w:rsidP="00000000" w:rsidRDefault="00000000" w:rsidRPr="00000000" w14:paraId="000003A0">
      <w:pPr>
        <w:pageBreakBefore w:val="0"/>
        <w:jc w:val="both"/>
        <w:rPr/>
      </w:pPr>
      <w:r w:rsidDel="00000000" w:rsidR="00000000" w:rsidRPr="00000000">
        <w:rPr>
          <w:rtl w:val="0"/>
        </w:rPr>
      </w:r>
    </w:p>
    <w:p w:rsidR="00000000" w:rsidDel="00000000" w:rsidP="00000000" w:rsidRDefault="00000000" w:rsidRPr="00000000" w14:paraId="000003A1">
      <w:pPr>
        <w:pageBreakBefore w:val="0"/>
        <w:jc w:val="both"/>
        <w:rPr/>
      </w:pPr>
      <w:r w:rsidDel="00000000" w:rsidR="00000000" w:rsidRPr="00000000">
        <w:rPr>
          <w:rtl w:val="0"/>
        </w:rPr>
        <w:t xml:space="preserve">Julian Uszkoreit</w:t>
      </w:r>
    </w:p>
    <w:p w:rsidR="00000000" w:rsidDel="00000000" w:rsidP="00000000" w:rsidRDefault="00000000" w:rsidRPr="00000000" w14:paraId="000003A2">
      <w:pPr>
        <w:pageBreakBefore w:val="0"/>
        <w:jc w:val="both"/>
        <w:rPr/>
      </w:pPr>
      <w:r w:rsidDel="00000000" w:rsidR="00000000" w:rsidRPr="00000000">
        <w:rPr>
          <w:rtl w:val="0"/>
        </w:rPr>
        <w:t xml:space="preserve">Ruhr University Bochum</w:t>
      </w:r>
    </w:p>
    <w:p w:rsidR="00000000" w:rsidDel="00000000" w:rsidP="00000000" w:rsidRDefault="00000000" w:rsidRPr="00000000" w14:paraId="000003A3">
      <w:pPr>
        <w:pageBreakBefore w:val="0"/>
        <w:jc w:val="both"/>
        <w:rPr/>
      </w:pPr>
      <w:r w:rsidDel="00000000" w:rsidR="00000000" w:rsidRPr="00000000">
        <w:rPr>
          <w:rtl w:val="0"/>
        </w:rPr>
        <w:t xml:space="preserve">Bochum, Germany</w:t>
      </w:r>
    </w:p>
    <w:p w:rsidR="00000000" w:rsidDel="00000000" w:rsidP="00000000" w:rsidRDefault="00000000" w:rsidRPr="00000000" w14:paraId="000003A4">
      <w:pPr>
        <w:pageBreakBefore w:val="0"/>
        <w:jc w:val="both"/>
        <w:rPr/>
      </w:pPr>
      <w:hyperlink r:id="rId124">
        <w:r w:rsidDel="00000000" w:rsidR="00000000" w:rsidRPr="00000000">
          <w:rPr>
            <w:color w:val="1155cc"/>
            <w:u w:val="single"/>
            <w:rtl w:val="0"/>
          </w:rPr>
          <w:t xml:space="preserve">julian.uszkoreit@rub.de</w:t>
        </w:r>
      </w:hyperlink>
      <w:r w:rsidDel="00000000" w:rsidR="00000000" w:rsidRPr="00000000">
        <w:rPr>
          <w:rtl w:val="0"/>
        </w:rPr>
      </w:r>
    </w:p>
    <w:p w:rsidR="00000000" w:rsidDel="00000000" w:rsidP="00000000" w:rsidRDefault="00000000" w:rsidRPr="00000000" w14:paraId="000003A5">
      <w:pPr>
        <w:pageBreakBefore w:val="0"/>
        <w:jc w:val="both"/>
        <w:rPr/>
      </w:pPr>
      <w:r w:rsidDel="00000000" w:rsidR="00000000" w:rsidRPr="00000000">
        <w:rPr>
          <w:rtl w:val="0"/>
        </w:rPr>
      </w:r>
    </w:p>
    <w:p w:rsidR="00000000" w:rsidDel="00000000" w:rsidP="00000000" w:rsidRDefault="00000000" w:rsidRPr="00000000" w14:paraId="000003A6">
      <w:pPr>
        <w:pageBreakBefore w:val="0"/>
        <w:spacing w:line="259" w:lineRule="auto"/>
        <w:rPr/>
      </w:pPr>
      <w:r w:rsidDel="00000000" w:rsidR="00000000" w:rsidRPr="00000000">
        <w:rPr>
          <w:rtl w:val="0"/>
        </w:rPr>
        <w:t xml:space="preserve">Mathias Walzer</w:t>
      </w:r>
    </w:p>
    <w:p w:rsidR="00000000" w:rsidDel="00000000" w:rsidP="00000000" w:rsidRDefault="00000000" w:rsidRPr="00000000" w14:paraId="000003A7">
      <w:pPr>
        <w:pageBreakBefore w:val="0"/>
        <w:rPr/>
      </w:pPr>
      <w:r w:rsidDel="00000000" w:rsidR="00000000" w:rsidRPr="00000000">
        <w:rPr>
          <w:rtl w:val="0"/>
        </w:rPr>
        <w:t xml:space="preserve">European Bioinformatics Institute (EMBL-EBI)</w:t>
      </w:r>
    </w:p>
    <w:p w:rsidR="00000000" w:rsidDel="00000000" w:rsidP="00000000" w:rsidRDefault="00000000" w:rsidRPr="00000000" w14:paraId="000003A8">
      <w:pPr>
        <w:pageBreakBefore w:val="0"/>
        <w:rPr/>
      </w:pPr>
      <w:r w:rsidDel="00000000" w:rsidR="00000000" w:rsidRPr="00000000">
        <w:rPr>
          <w:rtl w:val="0"/>
        </w:rPr>
        <w:t xml:space="preserve">Hinxton, United Kingdom</w:t>
      </w:r>
    </w:p>
    <w:p w:rsidR="00000000" w:rsidDel="00000000" w:rsidP="00000000" w:rsidRDefault="00000000" w:rsidRPr="00000000" w14:paraId="000003A9">
      <w:pPr>
        <w:pageBreakBefore w:val="0"/>
        <w:rPr/>
      </w:pPr>
      <w:hyperlink r:id="rId125">
        <w:r w:rsidDel="00000000" w:rsidR="00000000" w:rsidRPr="00000000">
          <w:rPr>
            <w:color w:val="1155cc"/>
            <w:u w:val="single"/>
            <w:rtl w:val="0"/>
          </w:rPr>
          <w:t xml:space="preserve">walzer@ebi.ac.uk</w:t>
        </w:r>
      </w:hyperlink>
      <w:r w:rsidDel="00000000" w:rsidR="00000000" w:rsidRPr="00000000">
        <w:rPr>
          <w:rtl w:val="0"/>
        </w:rPr>
      </w:r>
    </w:p>
    <w:p w:rsidR="00000000" w:rsidDel="00000000" w:rsidP="00000000" w:rsidRDefault="00000000" w:rsidRPr="00000000" w14:paraId="000003AA">
      <w:pPr>
        <w:pageBreakBefore w:val="0"/>
        <w:jc w:val="both"/>
        <w:rPr/>
      </w:pPr>
      <w:r w:rsidDel="00000000" w:rsidR="00000000" w:rsidRPr="00000000">
        <w:rPr>
          <w:rtl w:val="0"/>
        </w:rPr>
      </w:r>
    </w:p>
    <w:p w:rsidR="00000000" w:rsidDel="00000000" w:rsidP="00000000" w:rsidRDefault="00000000" w:rsidRPr="00000000" w14:paraId="000003AB">
      <w:pPr>
        <w:pageBreakBefore w:val="0"/>
        <w:jc w:val="both"/>
        <w:rPr/>
      </w:pPr>
      <w:r w:rsidDel="00000000" w:rsidR="00000000" w:rsidRPr="00000000">
        <w:rPr>
          <w:rtl w:val="0"/>
        </w:rPr>
        <w:t xml:space="preserve">Correspondence – Wout Bittremieux (</w:t>
      </w:r>
      <w:hyperlink r:id="rId126">
        <w:r w:rsidDel="00000000" w:rsidR="00000000" w:rsidRPr="00000000">
          <w:rPr>
            <w:color w:val="1155cc"/>
            <w:u w:val="single"/>
            <w:rtl w:val="0"/>
          </w:rPr>
          <w:t xml:space="preserve">wout.bittremieux@uantwerpen.be</w:t>
        </w:r>
      </w:hyperlink>
      <w:r w:rsidDel="00000000" w:rsidR="00000000" w:rsidRPr="00000000">
        <w:rPr>
          <w:rtl w:val="0"/>
        </w:rPr>
        <w:t xml:space="preserve">).</w:t>
      </w:r>
    </w:p>
    <w:p w:rsidR="00000000" w:rsidDel="00000000" w:rsidP="00000000" w:rsidRDefault="00000000" w:rsidRPr="00000000" w14:paraId="000003AC">
      <w:pPr>
        <w:pageBreakBefore w:val="0"/>
        <w:jc w:val="both"/>
        <w:rPr/>
      </w:pPr>
      <w:r w:rsidDel="00000000" w:rsidR="00000000" w:rsidRPr="00000000">
        <w:rPr>
          <w:rtl w:val="0"/>
        </w:rPr>
      </w:r>
    </w:p>
    <w:p w:rsidR="00000000" w:rsidDel="00000000" w:rsidP="00000000" w:rsidRDefault="00000000" w:rsidRPr="00000000" w14:paraId="000003AD">
      <w:pPr>
        <w:pStyle w:val="Heading2"/>
        <w:pageBreakBefore w:val="0"/>
        <w:rPr/>
      </w:pPr>
      <w:bookmarkStart w:colFirst="0" w:colLast="0" w:name="_mxv7jfu2tkww" w:id="45"/>
      <w:bookmarkEnd w:id="45"/>
      <w:r w:rsidDel="00000000" w:rsidR="00000000" w:rsidRPr="00000000">
        <w:rPr>
          <w:rtl w:val="0"/>
        </w:rPr>
        <w:t xml:space="preserve">Additional Contributors </w:t>
        <w:tab/>
        <w:t xml:space="preserve"> </w:t>
        <w:tab/>
      </w:r>
    </w:p>
    <w:p w:rsidR="00000000" w:rsidDel="00000000" w:rsidP="00000000" w:rsidRDefault="00000000" w:rsidRPr="00000000" w14:paraId="000003AE">
      <w:pPr>
        <w:pageBreakBefore w:val="0"/>
        <w:spacing w:after="200" w:lineRule="auto"/>
        <w:rPr/>
      </w:pPr>
      <w:r w:rsidDel="00000000" w:rsidR="00000000" w:rsidRPr="00000000">
        <w:rPr>
          <w:rtl w:val="0"/>
        </w:rPr>
        <w:t xml:space="preserve">In addition to the authors, the following people contributed to format development, reviewed the specification document, or tested mzQC:</w:t>
      </w:r>
    </w:p>
    <w:p w:rsidR="00000000" w:rsidDel="00000000" w:rsidP="00000000" w:rsidRDefault="00000000" w:rsidRPr="00000000" w14:paraId="000003AF">
      <w:pPr>
        <w:pageBreakBefore w:val="0"/>
        <w:numPr>
          <w:ilvl w:val="0"/>
          <w:numId w:val="4"/>
        </w:numPr>
        <w:ind w:left="720" w:hanging="360"/>
      </w:pPr>
      <w:r w:rsidDel="00000000" w:rsidR="00000000" w:rsidRPr="00000000">
        <w:rPr>
          <w:rtl w:val="0"/>
        </w:rPr>
        <w:t xml:space="preserve">Martin Eisenacher, Ruhr-University Bochum</w:t>
      </w:r>
    </w:p>
    <w:p w:rsidR="00000000" w:rsidDel="00000000" w:rsidP="00000000" w:rsidRDefault="00000000" w:rsidRPr="00000000" w14:paraId="000003B0">
      <w:pPr>
        <w:pageBreakBefore w:val="0"/>
        <w:numPr>
          <w:ilvl w:val="0"/>
          <w:numId w:val="4"/>
        </w:numPr>
        <w:ind w:left="720" w:hanging="360"/>
      </w:pPr>
      <w:r w:rsidDel="00000000" w:rsidR="00000000" w:rsidRPr="00000000">
        <w:rPr>
          <w:rtl w:val="0"/>
        </w:rPr>
        <w:t xml:space="preserve">Juan Antonio Vizcaino, European Bioinformatics Institute (EMBL-EBI)</w:t>
      </w:r>
    </w:p>
    <w:p w:rsidR="00000000" w:rsidDel="00000000" w:rsidP="00000000" w:rsidRDefault="00000000" w:rsidRPr="00000000" w14:paraId="000003B1">
      <w:pPr>
        <w:pageBreakBefore w:val="0"/>
        <w:numPr>
          <w:ilvl w:val="0"/>
          <w:numId w:val="4"/>
        </w:numPr>
        <w:ind w:left="720" w:hanging="360"/>
        <w:rPr>
          <w:u w:val="none"/>
        </w:rPr>
      </w:pPr>
      <w:r w:rsidDel="00000000" w:rsidR="00000000" w:rsidRPr="00000000">
        <w:rPr>
          <w:rtl w:val="0"/>
        </w:rPr>
        <w:t xml:space="preserve">Steffen Neumann, IPB  Halle</w:t>
      </w:r>
    </w:p>
    <w:p w:rsidR="00000000" w:rsidDel="00000000" w:rsidP="00000000" w:rsidRDefault="00000000" w:rsidRPr="00000000" w14:paraId="000003B2">
      <w:pPr>
        <w:pageBreakBefore w:val="0"/>
        <w:numPr>
          <w:ilvl w:val="0"/>
          <w:numId w:val="4"/>
        </w:numPr>
        <w:ind w:left="720" w:hanging="360"/>
        <w:jc w:val="left"/>
      </w:pPr>
      <w:r w:rsidDel="00000000" w:rsidR="00000000" w:rsidRPr="00000000">
        <w:rPr>
          <w:rtl w:val="0"/>
        </w:rPr>
        <w:t xml:space="preserve">Tim Van Den Bossche, Ghent University</w:t>
      </w:r>
    </w:p>
    <w:p w:rsidR="00000000" w:rsidDel="00000000" w:rsidP="00000000" w:rsidRDefault="00000000" w:rsidRPr="00000000" w14:paraId="000003B3">
      <w:pPr>
        <w:pageBreakBefore w:val="0"/>
        <w:numPr>
          <w:ilvl w:val="0"/>
          <w:numId w:val="4"/>
        </w:numPr>
        <w:ind w:left="720" w:hanging="360"/>
        <w:jc w:val="left"/>
        <w:rPr>
          <w:u w:val="none"/>
        </w:rPr>
      </w:pPr>
      <w:r w:rsidDel="00000000" w:rsidR="00000000" w:rsidRPr="00000000">
        <w:rPr>
          <w:rtl w:val="0"/>
        </w:rPr>
        <w:t xml:space="preserve">Thomas Naake, European Molecular Biology Laboratory (EMBL)</w:t>
      </w:r>
    </w:p>
    <w:p w:rsidR="00000000" w:rsidDel="00000000" w:rsidP="00000000" w:rsidRDefault="00000000" w:rsidRPr="00000000" w14:paraId="000003B4">
      <w:pPr>
        <w:pageBreakBefore w:val="0"/>
        <w:jc w:val="both"/>
        <w:rPr/>
      </w:pPr>
      <w:r w:rsidDel="00000000" w:rsidR="00000000" w:rsidRPr="00000000">
        <w:rPr>
          <w:rtl w:val="0"/>
        </w:rPr>
      </w:r>
    </w:p>
    <w:p w:rsidR="00000000" w:rsidDel="00000000" w:rsidP="00000000" w:rsidRDefault="00000000" w:rsidRPr="00000000" w14:paraId="000003B5">
      <w:pPr>
        <w:pageBreakBefore w:val="0"/>
        <w:jc w:val="both"/>
        <w:rPr/>
      </w:pPr>
      <w:r w:rsidDel="00000000" w:rsidR="00000000" w:rsidRPr="00000000">
        <w:rPr>
          <w:rtl w:val="0"/>
        </w:rPr>
        <w:t xml:space="preserve">We also want to thank Jinmeng Jia</w:t>
      </w:r>
      <w:r w:rsidDel="00000000" w:rsidR="00000000" w:rsidRPr="00000000">
        <w:rPr>
          <w:rtl w:val="0"/>
        </w:rPr>
        <w:t xml:space="preserve">, Marina Pauw, Peter Crowther</w:t>
      </w:r>
      <w:r w:rsidDel="00000000" w:rsidR="00000000" w:rsidRPr="00000000">
        <w:rPr>
          <w:rtl w:val="0"/>
        </w:rPr>
        <w:t xml:space="preserve">, Stefan Tenzer, Paul Brack, Weimin Zhu, Timo Sachsenberg, Eralp Dogu, and Axel Walter for contributing ideas and suggestions during the PSI-QC working group meetings.</w:t>
      </w:r>
    </w:p>
    <w:p w:rsidR="00000000" w:rsidDel="00000000" w:rsidP="00000000" w:rsidRDefault="00000000" w:rsidRPr="00000000" w14:paraId="000003B6">
      <w:pPr>
        <w:pageBreakBefore w:val="0"/>
        <w:jc w:val="both"/>
        <w:rPr/>
      </w:pPr>
      <w:r w:rsidDel="00000000" w:rsidR="00000000" w:rsidRPr="00000000">
        <w:rPr>
          <w:rtl w:val="0"/>
        </w:rPr>
      </w:r>
    </w:p>
    <w:p w:rsidR="00000000" w:rsidDel="00000000" w:rsidP="00000000" w:rsidRDefault="00000000" w:rsidRPr="00000000" w14:paraId="000003B7">
      <w:pPr>
        <w:pStyle w:val="Heading1"/>
        <w:pageBreakBefore w:val="0"/>
        <w:numPr>
          <w:ilvl w:val="0"/>
          <w:numId w:val="1"/>
        </w:numPr>
      </w:pPr>
      <w:bookmarkStart w:colFirst="0" w:colLast="0" w:name="_vx1227" w:id="46"/>
      <w:bookmarkEnd w:id="46"/>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3B8">
      <w:pPr>
        <w:pageBreakBefore w:val="0"/>
        <w:jc w:val="both"/>
        <w:rPr/>
      </w:pPr>
      <w:r w:rsidDel="00000000" w:rsidR="00000000" w:rsidRPr="00000000">
        <w:rPr>
          <w:rtl w:val="0"/>
        </w:rPr>
        <w:t xml:space="preserve">The following are the in</w:t>
      </w:r>
      <w:r w:rsidDel="00000000" w:rsidR="00000000" w:rsidRPr="00000000">
        <w:rPr>
          <w:rtl w:val="0"/>
        </w:rPr>
        <w:t xml:space="preserve">itial software implementations supporting the mzQC format.</w:t>
      </w:r>
    </w:p>
    <w:p w:rsidR="00000000" w:rsidDel="00000000" w:rsidP="00000000" w:rsidRDefault="00000000" w:rsidRPr="00000000" w14:paraId="000003B9">
      <w:pPr>
        <w:pageBreakBefore w:val="0"/>
        <w:jc w:val="both"/>
        <w:rPr/>
      </w:pPr>
      <w:r w:rsidDel="00000000" w:rsidR="00000000" w:rsidRPr="00000000">
        <w:rPr>
          <w:rtl w:val="0"/>
        </w:rPr>
      </w:r>
    </w:p>
    <w:p w:rsidR="00000000" w:rsidDel="00000000" w:rsidP="00000000" w:rsidRDefault="00000000" w:rsidRPr="00000000" w14:paraId="000003BA">
      <w:pPr>
        <w:pageBreakBefore w:val="0"/>
        <w:rPr/>
      </w:pPr>
      <w:r w:rsidDel="00000000" w:rsidR="00000000" w:rsidRPr="00000000">
        <w:rPr>
          <w:rtl w:val="0"/>
        </w:rPr>
        <w:t xml:space="preserve">Core libraries:</w:t>
      </w:r>
      <w:r w:rsidDel="00000000" w:rsidR="00000000" w:rsidRPr="00000000">
        <w:rPr>
          <w:rtl w:val="0"/>
        </w:rPr>
      </w:r>
    </w:p>
    <w:p w:rsidR="00000000" w:rsidDel="00000000" w:rsidP="00000000" w:rsidRDefault="00000000" w:rsidRPr="00000000" w14:paraId="000003BB">
      <w:pPr>
        <w:pageBreakBefore w:val="0"/>
        <w:numPr>
          <w:ilvl w:val="0"/>
          <w:numId w:val="15"/>
        </w:numPr>
        <w:ind w:left="720" w:hanging="360"/>
      </w:pPr>
      <w:hyperlink r:id="rId127">
        <w:r w:rsidDel="00000000" w:rsidR="00000000" w:rsidRPr="00000000">
          <w:rPr>
            <w:color w:val="1155cc"/>
            <w:u w:val="single"/>
            <w:rtl w:val="0"/>
          </w:rPr>
          <w:t xml:space="preserve">pymzqc</w:t>
        </w:r>
      </w:hyperlink>
      <w:r w:rsidDel="00000000" w:rsidR="00000000" w:rsidRPr="00000000">
        <w:rPr>
          <w:rtl w:val="0"/>
        </w:rPr>
        <w:t xml:space="preserve">: Python library to process and validate mzQC files. It includes a Python object model, (de-)serialization functions, syntactic validation, and semantic validation of mzQC files.</w:t>
      </w:r>
    </w:p>
    <w:p w:rsidR="00000000" w:rsidDel="00000000" w:rsidP="00000000" w:rsidRDefault="00000000" w:rsidRPr="00000000" w14:paraId="000003BC">
      <w:pPr>
        <w:numPr>
          <w:ilvl w:val="0"/>
          <w:numId w:val="15"/>
        </w:numPr>
        <w:spacing w:after="0" w:afterAutospacing="0" w:lineRule="auto"/>
        <w:ind w:left="720" w:hanging="360"/>
        <w:rPr>
          <w:rFonts w:ascii="Arial" w:cs="Arial" w:eastAsia="Arial" w:hAnsi="Arial"/>
          <w:sz w:val="22"/>
          <w:szCs w:val="22"/>
        </w:rPr>
      </w:pPr>
      <w:hyperlink r:id="rId128">
        <w:r w:rsidDel="00000000" w:rsidR="00000000" w:rsidRPr="00000000">
          <w:rPr>
            <w:color w:val="1155cc"/>
            <w:u w:val="single"/>
            <w:rtl w:val="0"/>
          </w:rPr>
          <w:t xml:space="preserve">jmzqc</w:t>
        </w:r>
      </w:hyperlink>
      <w:r w:rsidDel="00000000" w:rsidR="00000000" w:rsidRPr="00000000">
        <w:rPr>
          <w:rtl w:val="0"/>
        </w:rPr>
        <w:t xml:space="preserve">: Java library to create, process, and validate mzQC files. It includes a Java object model, (de-)serialization functions, syntactic validation, and semantic validation of mzQC files.</w:t>
      </w:r>
    </w:p>
    <w:p w:rsidR="00000000" w:rsidDel="00000000" w:rsidP="00000000" w:rsidRDefault="00000000" w:rsidRPr="00000000" w14:paraId="000003BD">
      <w:pPr>
        <w:numPr>
          <w:ilvl w:val="0"/>
          <w:numId w:val="15"/>
        </w:numPr>
        <w:spacing w:after="220" w:lineRule="auto"/>
        <w:ind w:left="720" w:hanging="360"/>
        <w:rPr>
          <w:u w:val="none"/>
        </w:rPr>
      </w:pPr>
      <w:hyperlink r:id="rId129">
        <w:r w:rsidDel="00000000" w:rsidR="00000000" w:rsidRPr="00000000">
          <w:rPr>
            <w:color w:val="1155cc"/>
            <w:u w:val="single"/>
            <w:rtl w:val="0"/>
          </w:rPr>
          <w:t xml:space="preserve">rmzqc</w:t>
        </w:r>
      </w:hyperlink>
      <w:r w:rsidDel="00000000" w:rsidR="00000000" w:rsidRPr="00000000">
        <w:rPr>
          <w:rtl w:val="0"/>
        </w:rPr>
        <w:t xml:space="preserve">: An R package for reading, validating, and writing mzQC files.  It includes an R object model, (de-)serialization functions, and syntactic validation of mzQC files.</w:t>
      </w:r>
    </w:p>
    <w:p w:rsidR="00000000" w:rsidDel="00000000" w:rsidP="00000000" w:rsidRDefault="00000000" w:rsidRPr="00000000" w14:paraId="000003BE">
      <w:pPr>
        <w:pageBreakBefore w:val="0"/>
        <w:rPr/>
      </w:pPr>
      <w:r w:rsidDel="00000000" w:rsidR="00000000" w:rsidRPr="00000000">
        <w:rPr>
          <w:rtl w:val="0"/>
        </w:rPr>
      </w:r>
    </w:p>
    <w:p w:rsidR="00000000" w:rsidDel="00000000" w:rsidP="00000000" w:rsidRDefault="00000000" w:rsidRPr="00000000" w14:paraId="000003BF">
      <w:pPr>
        <w:pageBreakBefore w:val="0"/>
        <w:rPr/>
      </w:pPr>
      <w:r w:rsidDel="00000000" w:rsidR="00000000" w:rsidRPr="00000000">
        <w:rPr>
          <w:rtl w:val="0"/>
        </w:rPr>
        <w:t xml:space="preserve">Metrics generating software:</w:t>
      </w:r>
    </w:p>
    <w:p w:rsidR="00000000" w:rsidDel="00000000" w:rsidP="00000000" w:rsidRDefault="00000000" w:rsidRPr="00000000" w14:paraId="000003C0">
      <w:pPr>
        <w:pageBreakBefore w:val="0"/>
        <w:numPr>
          <w:ilvl w:val="0"/>
          <w:numId w:val="15"/>
        </w:numPr>
        <w:ind w:left="720" w:hanging="360"/>
      </w:pPr>
      <w:hyperlink r:id="rId130">
        <w:r w:rsidDel="00000000" w:rsidR="00000000" w:rsidRPr="00000000">
          <w:rPr>
            <w:color w:val="1155cc"/>
            <w:u w:val="single"/>
            <w:rtl w:val="0"/>
          </w:rPr>
          <w:t xml:space="preserve">OpenMS</w:t>
        </w:r>
      </w:hyperlink>
      <w:r w:rsidDel="00000000" w:rsidR="00000000" w:rsidRPr="00000000">
        <w:rPr>
          <w:rtl w:val="0"/>
        </w:rPr>
        <w:t xml:space="preserve">: Open-source software C++ library for LC/MS data management and analyses.</w:t>
      </w:r>
      <w:r w:rsidDel="00000000" w:rsidR="00000000" w:rsidRPr="00000000">
        <w:rPr>
          <w:rtl w:val="0"/>
        </w:rPr>
      </w:r>
    </w:p>
    <w:p w:rsidR="00000000" w:rsidDel="00000000" w:rsidP="00000000" w:rsidRDefault="00000000" w:rsidRPr="00000000" w14:paraId="000003C1">
      <w:pPr>
        <w:pageBreakBefore w:val="0"/>
        <w:numPr>
          <w:ilvl w:val="0"/>
          <w:numId w:val="15"/>
        </w:numPr>
        <w:ind w:left="720" w:hanging="360"/>
      </w:pPr>
      <w:hyperlink r:id="rId131">
        <w:r w:rsidDel="00000000" w:rsidR="00000000" w:rsidRPr="00000000">
          <w:rPr>
            <w:color w:val="1155cc"/>
            <w:u w:val="single"/>
            <w:rtl w:val="0"/>
          </w:rPr>
          <w:t xml:space="preserve">PTXQC</w:t>
        </w:r>
      </w:hyperlink>
      <w:r w:rsidDel="00000000" w:rsidR="00000000" w:rsidRPr="00000000">
        <w:rPr>
          <w:rtl w:val="0"/>
        </w:rPr>
        <w:t xml:space="preserve">: An R package for creation of QC reports from MaxQuant results and OpenMS mzTab files.</w:t>
      </w:r>
      <w:r w:rsidDel="00000000" w:rsidR="00000000" w:rsidRPr="00000000">
        <w:rPr>
          <w:rtl w:val="0"/>
        </w:rPr>
      </w:r>
    </w:p>
    <w:p w:rsidR="00000000" w:rsidDel="00000000" w:rsidP="00000000" w:rsidRDefault="00000000" w:rsidRPr="00000000" w14:paraId="000003C2">
      <w:pPr>
        <w:pageBreakBefore w:val="0"/>
        <w:numPr>
          <w:ilvl w:val="0"/>
          <w:numId w:val="15"/>
        </w:numPr>
        <w:ind w:left="720" w:hanging="360"/>
      </w:pPr>
      <w:hyperlink r:id="rId132">
        <w:r w:rsidDel="00000000" w:rsidR="00000000" w:rsidRPr="00000000">
          <w:rPr>
            <w:color w:val="1155cc"/>
            <w:u w:val="single"/>
            <w:rtl w:val="0"/>
          </w:rPr>
          <w:t xml:space="preserve">QCCalculator</w:t>
        </w:r>
      </w:hyperlink>
      <w:r w:rsidDel="00000000" w:rsidR="00000000" w:rsidRPr="00000000">
        <w:rPr>
          <w:rtl w:val="0"/>
        </w:rPr>
        <w:t xml:space="preserve">: Python tool for base QC metric calculation from mzML, mzIdentML, and MaxQuant input files.</w:t>
      </w:r>
      <w:r w:rsidDel="00000000" w:rsidR="00000000" w:rsidRPr="00000000">
        <w:rPr>
          <w:rtl w:val="0"/>
        </w:rPr>
      </w:r>
    </w:p>
    <w:p w:rsidR="00000000" w:rsidDel="00000000" w:rsidP="00000000" w:rsidRDefault="00000000" w:rsidRPr="00000000" w14:paraId="000003C3">
      <w:pPr>
        <w:pageBreakBefore w:val="0"/>
        <w:numPr>
          <w:ilvl w:val="0"/>
          <w:numId w:val="15"/>
        </w:numPr>
        <w:ind w:left="720" w:hanging="360"/>
      </w:pPr>
      <w:hyperlink r:id="rId133">
        <w:r w:rsidDel="00000000" w:rsidR="00000000" w:rsidRPr="00000000">
          <w:rPr>
            <w:color w:val="1155cc"/>
            <w:u w:val="single"/>
            <w:rtl w:val="0"/>
          </w:rPr>
          <w:t xml:space="preserve">Yamato / SwaMe / Prognosticator</w:t>
        </w:r>
      </w:hyperlink>
      <w:r w:rsidDel="00000000" w:rsidR="00000000" w:rsidRPr="00000000">
        <w:rPr>
          <w:rtl w:val="0"/>
        </w:rPr>
        <w:t xml:space="preserve">: SWATH-MS QC metrics generation tools.</w:t>
      </w:r>
      <w:r w:rsidDel="00000000" w:rsidR="00000000" w:rsidRPr="00000000">
        <w:rPr>
          <w:rtl w:val="0"/>
        </w:rPr>
      </w:r>
    </w:p>
    <w:p w:rsidR="00000000" w:rsidDel="00000000" w:rsidP="00000000" w:rsidRDefault="00000000" w:rsidRPr="00000000" w14:paraId="000003C4">
      <w:pPr>
        <w:pageBreakBefore w:val="0"/>
        <w:jc w:val="both"/>
        <w:rPr/>
      </w:pPr>
      <w:r w:rsidDel="00000000" w:rsidR="00000000" w:rsidRPr="00000000">
        <w:rPr>
          <w:rtl w:val="0"/>
        </w:rPr>
      </w:r>
    </w:p>
    <w:p w:rsidR="00000000" w:rsidDel="00000000" w:rsidP="00000000" w:rsidRDefault="00000000" w:rsidRPr="00000000" w14:paraId="000003C5">
      <w:pPr>
        <w:pageBreakBefore w:val="0"/>
        <w:rPr/>
      </w:pPr>
      <w:r w:rsidDel="00000000" w:rsidR="00000000" w:rsidRPr="00000000">
        <w:rPr>
          <w:rtl w:val="0"/>
        </w:rPr>
        <w:t xml:space="preserve">An up-to-date list of software tools that support the </w:t>
      </w:r>
      <w:r w:rsidDel="00000000" w:rsidR="00000000" w:rsidRPr="00000000">
        <w:rPr>
          <w:rtl w:val="0"/>
        </w:rPr>
        <w:t xml:space="preserve">mzQC</w:t>
      </w:r>
      <w:r w:rsidDel="00000000" w:rsidR="00000000" w:rsidRPr="00000000">
        <w:rPr>
          <w:rtl w:val="0"/>
        </w:rPr>
        <w:t xml:space="preserve"> format can be found on our </w:t>
      </w:r>
      <w:hyperlink r:id="rId134">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6">
      <w:pPr>
        <w:pageBreakBefore w:val="0"/>
        <w:rPr/>
      </w:pPr>
      <w:r w:rsidDel="00000000" w:rsidR="00000000" w:rsidRPr="00000000">
        <w:rPr>
          <w:rtl w:val="0"/>
        </w:rPr>
      </w:r>
    </w:p>
    <w:p w:rsidR="00000000" w:rsidDel="00000000" w:rsidP="00000000" w:rsidRDefault="00000000" w:rsidRPr="00000000" w14:paraId="000003C7">
      <w:pPr>
        <w:pStyle w:val="Heading1"/>
        <w:pageBreakBefore w:val="0"/>
        <w:numPr>
          <w:ilvl w:val="0"/>
          <w:numId w:val="1"/>
        </w:numPr>
      </w:pPr>
      <w:bookmarkStart w:colFirst="0" w:colLast="0" w:name="_28h4qwu" w:id="47"/>
      <w:bookmarkEnd w:id="47"/>
      <w:r w:rsidDel="00000000" w:rsidR="00000000" w:rsidRPr="00000000">
        <w:rPr>
          <w:rtl w:val="0"/>
        </w:rPr>
        <w:t xml:space="preserve"> Intellectual Property Statement</w:t>
      </w:r>
    </w:p>
    <w:p w:rsidR="00000000" w:rsidDel="00000000" w:rsidP="00000000" w:rsidRDefault="00000000" w:rsidRPr="00000000" w14:paraId="000003C8">
      <w:pPr>
        <w:pageBreakBefore w:val="0"/>
        <w:jc w:val="both"/>
        <w:rPr/>
      </w:pPr>
      <w:r w:rsidDel="00000000" w:rsidR="00000000" w:rsidRPr="00000000">
        <w:rPr>
          <w:rtl w:val="0"/>
        </w:rPr>
        <w:t xml:space="preserve">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000000" w:rsidDel="00000000" w:rsidP="00000000" w:rsidRDefault="00000000" w:rsidRPr="00000000" w14:paraId="000003C9">
      <w:pPr>
        <w:pageBreakBefore w:val="0"/>
        <w:jc w:val="both"/>
        <w:rPr/>
      </w:pPr>
      <w:r w:rsidDel="00000000" w:rsidR="00000000" w:rsidRPr="00000000">
        <w:rPr>
          <w:rtl w:val="0"/>
        </w:rPr>
      </w:r>
    </w:p>
    <w:p w:rsidR="00000000" w:rsidDel="00000000" w:rsidP="00000000" w:rsidRDefault="00000000" w:rsidRPr="00000000" w14:paraId="000003CA">
      <w:pPr>
        <w:pageBreakBefore w:val="0"/>
        <w:jc w:val="both"/>
        <w:rPr/>
      </w:pPr>
      <w:r w:rsidDel="00000000" w:rsidR="00000000" w:rsidRPr="00000000">
        <w:rPr>
          <w:rtl w:val="0"/>
        </w:rPr>
        <w:t xml:space="preserve">The PSI invites any interested party to bring to its attention any copyrights, patents or patent applications, or other proprietary rights that may cover technology that may be required to practice this recommendation. Please address the information to the PSI Chair (see contact information on the PSI website).</w:t>
      </w:r>
    </w:p>
    <w:p w:rsidR="00000000" w:rsidDel="00000000" w:rsidP="00000000" w:rsidRDefault="00000000" w:rsidRPr="00000000" w14:paraId="000003CB">
      <w:pPr>
        <w:pageBreakBefore w:val="0"/>
        <w:jc w:val="both"/>
        <w:rPr/>
      </w:pPr>
      <w:r w:rsidDel="00000000" w:rsidR="00000000" w:rsidRPr="00000000">
        <w:rPr>
          <w:rtl w:val="0"/>
        </w:rPr>
      </w:r>
    </w:p>
    <w:p w:rsidR="00000000" w:rsidDel="00000000" w:rsidP="00000000" w:rsidRDefault="00000000" w:rsidRPr="00000000" w14:paraId="000003CC">
      <w:pPr>
        <w:pStyle w:val="Heading1"/>
        <w:pageBreakBefore w:val="0"/>
        <w:numPr>
          <w:ilvl w:val="0"/>
          <w:numId w:val="1"/>
        </w:numPr>
      </w:pPr>
      <w:bookmarkStart w:colFirst="0" w:colLast="0" w:name="_37m2jsg" w:id="48"/>
      <w:bookmarkEnd w:id="48"/>
      <w:r w:rsidDel="00000000" w:rsidR="00000000" w:rsidRPr="00000000">
        <w:rPr>
          <w:rtl w:val="0"/>
        </w:rPr>
        <w:t xml:space="preserve">Copyright Notice</w:t>
      </w:r>
    </w:p>
    <w:p w:rsidR="00000000" w:rsidDel="00000000" w:rsidP="00000000" w:rsidRDefault="00000000" w:rsidRPr="00000000" w14:paraId="000003CD">
      <w:pPr>
        <w:pageBreakBefore w:val="0"/>
        <w:rPr/>
      </w:pPr>
      <w:r w:rsidDel="00000000" w:rsidR="00000000" w:rsidRPr="00000000">
        <w:rPr>
          <w:rtl w:val="0"/>
        </w:rPr>
        <w:t xml:space="preserve">This document is freely available under the </w:t>
      </w:r>
      <w:hyperlink r:id="rId135">
        <w:r w:rsidDel="00000000" w:rsidR="00000000" w:rsidRPr="00000000">
          <w:rPr>
            <w:color w:val="1155cc"/>
            <w:u w:val="single"/>
            <w:rtl w:val="0"/>
          </w:rPr>
          <w:t xml:space="preserve">Creative Commons Attribution-NonCommercial 4.0 International</w:t>
        </w:r>
      </w:hyperlink>
      <w:r w:rsidDel="00000000" w:rsidR="00000000" w:rsidRPr="00000000">
        <w:rPr>
          <w:rtl w:val="0"/>
        </w:rPr>
        <w:t xml:space="preserve"> license.</w:t>
      </w:r>
    </w:p>
    <w:p w:rsidR="00000000" w:rsidDel="00000000" w:rsidP="00000000" w:rsidRDefault="00000000" w:rsidRPr="00000000" w14:paraId="000003CE">
      <w:pPr>
        <w:pageBreakBefore w:val="0"/>
        <w:rPr/>
      </w:pPr>
      <w:r w:rsidDel="00000000" w:rsidR="00000000" w:rsidRPr="00000000">
        <w:rPr>
          <w:rtl w:val="0"/>
        </w:rPr>
      </w:r>
    </w:p>
    <w:p w:rsidR="00000000" w:rsidDel="00000000" w:rsidP="00000000" w:rsidRDefault="00000000" w:rsidRPr="00000000" w14:paraId="000003CF">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free to:</w:t>
      </w:r>
    </w:p>
    <w:p w:rsidR="00000000" w:rsidDel="00000000" w:rsidP="00000000" w:rsidRDefault="00000000" w:rsidRPr="00000000" w14:paraId="000003D0">
      <w:pPr>
        <w:pageBreakBefore w:val="0"/>
        <w:numPr>
          <w:ilvl w:val="0"/>
          <w:numId w:val="6"/>
        </w:numPr>
        <w:spacing w:after="0" w:before="0" w:lineRule="auto"/>
        <w:ind w:left="720" w:hanging="360"/>
        <w:rPr/>
      </w:pPr>
      <w:r w:rsidDel="00000000" w:rsidR="00000000" w:rsidRPr="00000000">
        <w:rPr>
          <w:rtl w:val="0"/>
        </w:rPr>
        <w:t xml:space="preserve">Share — copy and redistribute the material in any medium or format.</w:t>
      </w:r>
    </w:p>
    <w:p w:rsidR="00000000" w:rsidDel="00000000" w:rsidP="00000000" w:rsidRDefault="00000000" w:rsidRPr="00000000" w14:paraId="000003D1">
      <w:pPr>
        <w:pageBreakBefore w:val="0"/>
        <w:numPr>
          <w:ilvl w:val="0"/>
          <w:numId w:val="6"/>
        </w:numPr>
        <w:spacing w:after="0" w:before="0" w:lineRule="auto"/>
        <w:ind w:left="720" w:hanging="360"/>
        <w:rPr/>
      </w:pPr>
      <w:r w:rsidDel="00000000" w:rsidR="00000000" w:rsidRPr="00000000">
        <w:rPr>
          <w:rtl w:val="0"/>
        </w:rPr>
        <w:t xml:space="preserve">Adapt — remix, transform, and build upon the material.</w:t>
      </w:r>
    </w:p>
    <w:p w:rsidR="00000000" w:rsidDel="00000000" w:rsidP="00000000" w:rsidRDefault="00000000" w:rsidRPr="00000000" w14:paraId="000003D2">
      <w:pPr>
        <w:pageBreakBefore w:val="0"/>
        <w:spacing w:after="0" w:before="0" w:lineRule="auto"/>
        <w:ind w:left="0" w:firstLine="0"/>
        <w:rPr/>
      </w:pPr>
      <w:r w:rsidDel="00000000" w:rsidR="00000000" w:rsidRPr="00000000">
        <w:rPr>
          <w:rtl w:val="0"/>
        </w:rPr>
      </w:r>
    </w:p>
    <w:p w:rsidR="00000000" w:rsidDel="00000000" w:rsidP="00000000" w:rsidRDefault="00000000" w:rsidRPr="00000000" w14:paraId="000003D3">
      <w:pPr>
        <w:pageBreakBefore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following terms:</w:t>
      </w:r>
    </w:p>
    <w:p w:rsidR="00000000" w:rsidDel="00000000" w:rsidP="00000000" w:rsidRDefault="00000000" w:rsidRPr="00000000" w14:paraId="000003D4">
      <w:pPr>
        <w:pageBreakBefore w:val="0"/>
        <w:numPr>
          <w:ilvl w:val="0"/>
          <w:numId w:val="8"/>
        </w:numPr>
        <w:spacing w:after="0" w:before="0" w:lineRule="auto"/>
        <w:ind w:left="720" w:hanging="360"/>
        <w:rPr/>
      </w:pPr>
      <w:r w:rsidDel="00000000" w:rsidR="00000000" w:rsidRPr="00000000">
        <w:rPr>
          <w:rtl w:val="0"/>
        </w:rPr>
        <w:t xml:space="preserve">Attribution — You must give </w:t>
      </w:r>
      <w:r w:rsidDel="00000000" w:rsidR="00000000" w:rsidRPr="00000000">
        <w:rPr>
          <w:rtl w:val="0"/>
        </w:rPr>
        <w:t xml:space="preserve">appropriate credit</w:t>
      </w:r>
      <w:r w:rsidDel="00000000" w:rsidR="00000000" w:rsidRPr="00000000">
        <w:rPr>
          <w:rtl w:val="0"/>
        </w:rPr>
        <w:t xml:space="preserve">, provide a link to the license, and </w:t>
      </w:r>
      <w:r w:rsidDel="00000000" w:rsidR="00000000" w:rsidRPr="00000000">
        <w:rPr>
          <w:rtl w:val="0"/>
        </w:rPr>
        <w:t xml:space="preserve">indicate if changes were made</w:t>
      </w:r>
      <w:r w:rsidDel="00000000" w:rsidR="00000000" w:rsidRPr="00000000">
        <w:rPr>
          <w:rtl w:val="0"/>
        </w:rPr>
        <w:t xml:space="preserve">. You may do so in any reasonable manner, but not in any way that suggests the licensor endorses you or your use.</w:t>
      </w:r>
    </w:p>
    <w:p w:rsidR="00000000" w:rsidDel="00000000" w:rsidP="00000000" w:rsidRDefault="00000000" w:rsidRPr="00000000" w14:paraId="000003D5">
      <w:pPr>
        <w:pageBreakBefore w:val="0"/>
        <w:numPr>
          <w:ilvl w:val="0"/>
          <w:numId w:val="8"/>
        </w:numPr>
        <w:spacing w:after="0" w:before="0" w:lineRule="auto"/>
        <w:ind w:left="720" w:hanging="360"/>
        <w:rPr/>
      </w:pPr>
      <w:r w:rsidDel="00000000" w:rsidR="00000000" w:rsidRPr="00000000">
        <w:rPr>
          <w:rtl w:val="0"/>
        </w:rPr>
        <w:t xml:space="preserve">NonCommercial — You may not use the material for </w:t>
      </w:r>
      <w:r w:rsidDel="00000000" w:rsidR="00000000" w:rsidRPr="00000000">
        <w:rPr>
          <w:rtl w:val="0"/>
        </w:rPr>
        <w:t xml:space="preserve">commercial purposes</w:t>
      </w:r>
      <w:r w:rsidDel="00000000" w:rsidR="00000000" w:rsidRPr="00000000">
        <w:rPr>
          <w:rtl w:val="0"/>
        </w:rPr>
        <w:t xml:space="preserve">.</w:t>
      </w:r>
    </w:p>
    <w:p w:rsidR="00000000" w:rsidDel="00000000" w:rsidP="00000000" w:rsidRDefault="00000000" w:rsidRPr="00000000" w14:paraId="000003D6">
      <w:pPr>
        <w:pageBreakBefore w:val="0"/>
        <w:numPr>
          <w:ilvl w:val="0"/>
          <w:numId w:val="12"/>
        </w:numPr>
        <w:spacing w:after="0" w:before="0" w:lineRule="auto"/>
        <w:ind w:left="720" w:hanging="360"/>
        <w:rPr/>
      </w:pPr>
      <w:r w:rsidDel="00000000" w:rsidR="00000000" w:rsidRPr="00000000">
        <w:rPr>
          <w:rtl w:val="0"/>
        </w:rPr>
        <w:t xml:space="preserve">No additional restrictions — You may not apply legal terms or </w:t>
      </w:r>
      <w:r w:rsidDel="00000000" w:rsidR="00000000" w:rsidRPr="00000000">
        <w:rPr>
          <w:rtl w:val="0"/>
        </w:rPr>
        <w:t xml:space="preserve">technological measures</w:t>
      </w:r>
      <w:r w:rsidDel="00000000" w:rsidR="00000000" w:rsidRPr="00000000">
        <w:rPr>
          <w:rtl w:val="0"/>
        </w:rPr>
        <w:t xml:space="preserve"> that legally restrict others from doing anything the license permits.</w:t>
      </w:r>
    </w:p>
    <w:p w:rsidR="00000000" w:rsidDel="00000000" w:rsidP="00000000" w:rsidRDefault="00000000" w:rsidRPr="00000000" w14:paraId="000003D7">
      <w:pPr>
        <w:pageBreakBefore w:val="0"/>
        <w:jc w:val="both"/>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D8">
      <w:pPr>
        <w:pStyle w:val="Heading1"/>
        <w:pageBreakBefore w:val="0"/>
        <w:numPr>
          <w:ilvl w:val="0"/>
          <w:numId w:val="1"/>
        </w:numPr>
      </w:pPr>
      <w:bookmarkStart w:colFirst="0" w:colLast="0" w:name="_3fwokq0" w:id="49"/>
      <w:bookmarkEnd w:id="4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36">
        <w:r w:rsidDel="00000000" w:rsidR="00000000" w:rsidRPr="00000000">
          <w:rPr>
            <w:color w:val="000000"/>
            <w:u w:val="none"/>
            <w:rtl w:val="0"/>
          </w:rPr>
          <w:t xml:space="preserve">1. </w:t>
          <w:tab/>
          <w:t xml:space="preserve">L. Martens, M. Chambers, M. Sturm, D. Kessner, F. Levander, J. Shofstahl, W. H. Tang, A. Römpp, S. Neumann, A. D. Pizarro, L. Montecchi-Palazzi, N. Tasman, M. Coleman, F. Reisinger, P. Souda, H. Hermjakob, P.-A. Binz, E. W. Deutsch, </w:t>
        </w:r>
      </w:hyperlink>
      <w:hyperlink r:id="rId137">
        <w:r w:rsidDel="00000000" w:rsidR="00000000" w:rsidRPr="00000000">
          <w:rPr>
            <w:i w:val="1"/>
            <w:color w:val="000000"/>
            <w:u w:val="none"/>
            <w:rtl w:val="0"/>
          </w:rPr>
          <w:t xml:space="preserve">Mol. Cell. Proteomics</w:t>
        </w:r>
      </w:hyperlink>
      <w:hyperlink r:id="rId138">
        <w:r w:rsidDel="00000000" w:rsidR="00000000" w:rsidRPr="00000000">
          <w:rPr>
            <w:color w:val="000000"/>
            <w:u w:val="none"/>
            <w:rtl w:val="0"/>
          </w:rPr>
          <w:t xml:space="preserve">, in press, doi:10.1074/mcp.R110.000133.</w:t>
        </w:r>
      </w:hyperlink>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39">
        <w:r w:rsidDel="00000000" w:rsidR="00000000" w:rsidRPr="00000000">
          <w:rPr>
            <w:color w:val="000000"/>
            <w:u w:val="none"/>
            <w:rtl w:val="0"/>
          </w:rPr>
          <w:t xml:space="preserve">2. </w:t>
          <w:tab/>
          <w:t xml:space="preserve">A. R. Jones, M. Eisenacher, G. Mayer, O. Kohlbacher, J. Siepen, S. J. Hubbard, J. N. Selley, B. C. Searle, J. Shofstahl, S. L. Seymour, R. Julian, P.-A. Binz, E. W. Deutsch, H. Hermjakob, F. Reisinger, J. Griss, J. A. Vizcaíno, M. Chambers, A. Pizarro, D. Creasy, </w:t>
        </w:r>
      </w:hyperlink>
      <w:hyperlink r:id="rId140">
        <w:r w:rsidDel="00000000" w:rsidR="00000000" w:rsidRPr="00000000">
          <w:rPr>
            <w:i w:val="1"/>
            <w:color w:val="000000"/>
            <w:u w:val="none"/>
            <w:rtl w:val="0"/>
          </w:rPr>
          <w:t xml:space="preserve">Mol. Cell. Proteomics</w:t>
        </w:r>
      </w:hyperlink>
      <w:hyperlink r:id="rId141">
        <w:r w:rsidDel="00000000" w:rsidR="00000000" w:rsidRPr="00000000">
          <w:rPr>
            <w:color w:val="000000"/>
            <w:u w:val="none"/>
            <w:rtl w:val="0"/>
          </w:rPr>
          <w:t xml:space="preserve">, in press, doi:10.1074/mcp.M111.014381.</w:t>
        </w:r>
      </w:hyperlink>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42">
        <w:r w:rsidDel="00000000" w:rsidR="00000000" w:rsidRPr="00000000">
          <w:rPr>
            <w:color w:val="000000"/>
            <w:u w:val="none"/>
            <w:rtl w:val="0"/>
          </w:rPr>
          <w:t xml:space="preserve">3. </w:t>
          <w:tab/>
          <w:t xml:space="preserve">J. A. Vizcaíno, G. Mayer, S. Perkins, H. Barsnes, M. Vaudel, Y. Perez-Riverol, T. Ternent, J. Uszkoreit, M. Eisenacher, L. Fischer, J. Rappsilber, E. Netz, M. Walzer, O. Kohlbacher, A. Leitner, R. J. Chalkley, F. Ghali, S. Martínez-Bartolomé, E. W. Deutsch, A. R. Jones, The mzIdentML Data Standard Version 1.2, Supporting Advances in Proteome Informatics. </w:t>
        </w:r>
      </w:hyperlink>
      <w:hyperlink r:id="rId143">
        <w:r w:rsidDel="00000000" w:rsidR="00000000" w:rsidRPr="00000000">
          <w:rPr>
            <w:i w:val="1"/>
            <w:color w:val="000000"/>
            <w:u w:val="none"/>
            <w:rtl w:val="0"/>
          </w:rPr>
          <w:t xml:space="preserve">Mol. Cell. Proteomics</w:t>
        </w:r>
      </w:hyperlink>
      <w:hyperlink r:id="rId144">
        <w:r w:rsidDel="00000000" w:rsidR="00000000" w:rsidRPr="00000000">
          <w:rPr>
            <w:color w:val="000000"/>
            <w:u w:val="none"/>
            <w:rtl w:val="0"/>
          </w:rPr>
          <w:t xml:space="preserve">. </w:t>
        </w:r>
      </w:hyperlink>
      <w:hyperlink r:id="rId145">
        <w:r w:rsidDel="00000000" w:rsidR="00000000" w:rsidRPr="00000000">
          <w:rPr>
            <w:b w:val="1"/>
            <w:color w:val="000000"/>
            <w:u w:val="none"/>
            <w:rtl w:val="0"/>
          </w:rPr>
          <w:t xml:space="preserve">16</w:t>
        </w:r>
      </w:hyperlink>
      <w:hyperlink r:id="rId146">
        <w:r w:rsidDel="00000000" w:rsidR="00000000" w:rsidRPr="00000000">
          <w:rPr>
            <w:color w:val="000000"/>
            <w:u w:val="none"/>
            <w:rtl w:val="0"/>
          </w:rPr>
          <w:t xml:space="preserve">, 1275–1285 (2017).</w:t>
        </w:r>
      </w:hyperlink>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47">
        <w:r w:rsidDel="00000000" w:rsidR="00000000" w:rsidRPr="00000000">
          <w:rPr>
            <w:color w:val="000000"/>
            <w:u w:val="none"/>
            <w:rtl w:val="0"/>
          </w:rPr>
          <w:t xml:space="preserve">4. </w:t>
          <w:tab/>
          <w:t xml:space="preserve">M. Walzer, D. Qi, G. Mayer, J. Uszkoreit, M. Eisenacher, T. Sachsenberg, F. F. Gonzalez-Galarza, J. Fan, C. Bessant, E. W. Deutsch, F. Reisinger, J. A. Vizcaíno, J. A. Medina-Aunon, J. P. Albar, O. Kohlbacher, A. R. Jones, The mzQuantML data standard for mass spectrometry-based quantitative studies in proteomics. </w:t>
        </w:r>
      </w:hyperlink>
      <w:hyperlink r:id="rId148">
        <w:r w:rsidDel="00000000" w:rsidR="00000000" w:rsidRPr="00000000">
          <w:rPr>
            <w:i w:val="1"/>
            <w:color w:val="000000"/>
            <w:u w:val="none"/>
            <w:rtl w:val="0"/>
          </w:rPr>
          <w:t xml:space="preserve">Mol. Cell. Proteomics</w:t>
        </w:r>
      </w:hyperlink>
      <w:hyperlink r:id="rId149">
        <w:r w:rsidDel="00000000" w:rsidR="00000000" w:rsidRPr="00000000">
          <w:rPr>
            <w:color w:val="000000"/>
            <w:u w:val="none"/>
            <w:rtl w:val="0"/>
          </w:rPr>
          <w:t xml:space="preserve">. </w:t>
        </w:r>
      </w:hyperlink>
      <w:hyperlink r:id="rId150">
        <w:r w:rsidDel="00000000" w:rsidR="00000000" w:rsidRPr="00000000">
          <w:rPr>
            <w:b w:val="1"/>
            <w:color w:val="000000"/>
            <w:u w:val="none"/>
            <w:rtl w:val="0"/>
          </w:rPr>
          <w:t xml:space="preserve">12</w:t>
        </w:r>
      </w:hyperlink>
      <w:hyperlink r:id="rId151">
        <w:r w:rsidDel="00000000" w:rsidR="00000000" w:rsidRPr="00000000">
          <w:rPr>
            <w:color w:val="000000"/>
            <w:u w:val="none"/>
            <w:rtl w:val="0"/>
          </w:rPr>
          <w:t xml:space="preserve">, 2332–2340 (2013).</w:t>
        </w:r>
      </w:hyperlink>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52">
        <w:r w:rsidDel="00000000" w:rsidR="00000000" w:rsidRPr="00000000">
          <w:rPr>
            <w:color w:val="000000"/>
            <w:u w:val="none"/>
            <w:rtl w:val="0"/>
          </w:rPr>
          <w:t xml:space="preserve">5. </w:t>
          <w:tab/>
          <w:t xml:space="preserve">S. Bradner, </w:t>
        </w:r>
      </w:hyperlink>
      <w:hyperlink r:id="rId153">
        <w:r w:rsidDel="00000000" w:rsidR="00000000" w:rsidRPr="00000000">
          <w:rPr>
            <w:i w:val="1"/>
            <w:color w:val="000000"/>
            <w:u w:val="none"/>
            <w:rtl w:val="0"/>
          </w:rPr>
          <w:t xml:space="preserve">Key words for use in RFCs to Indicate Requirement Levels</w:t>
        </w:r>
      </w:hyperlink>
      <w:hyperlink r:id="rId154">
        <w:r w:rsidDel="00000000" w:rsidR="00000000" w:rsidRPr="00000000">
          <w:rPr>
            <w:color w:val="000000"/>
            <w:u w:val="none"/>
            <w:rtl w:val="0"/>
          </w:rPr>
          <w:t xml:space="preserve"> (RFC Editor, 1997).</w:t>
        </w:r>
      </w:hyperlink>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55">
        <w:r w:rsidDel="00000000" w:rsidR="00000000" w:rsidRPr="00000000">
          <w:rPr>
            <w:color w:val="000000"/>
            <w:u w:val="none"/>
            <w:rtl w:val="0"/>
          </w:rPr>
          <w:t xml:space="preserve">6. </w:t>
          <w:tab/>
          <w:t xml:space="preserve">Z.-Q. Ma, K. O. Polzin, S. Dasari, M. C. Chambers, B. Schilling, B. W. Gibson, B. Q. Tran, L. Vega-Montoto, D. C. Liebler, D. L. Tabb, QuaMeter: multivendor performance metrics for LC-MS/MS proteomics instrumentation. </w:t>
        </w:r>
      </w:hyperlink>
      <w:hyperlink r:id="rId156">
        <w:r w:rsidDel="00000000" w:rsidR="00000000" w:rsidRPr="00000000">
          <w:rPr>
            <w:i w:val="1"/>
            <w:color w:val="000000"/>
            <w:u w:val="none"/>
            <w:rtl w:val="0"/>
          </w:rPr>
          <w:t xml:space="preserve">Anal. Chem.</w:t>
        </w:r>
      </w:hyperlink>
      <w:hyperlink r:id="rId157">
        <w:r w:rsidDel="00000000" w:rsidR="00000000" w:rsidRPr="00000000">
          <w:rPr>
            <w:color w:val="000000"/>
            <w:u w:val="none"/>
            <w:rtl w:val="0"/>
          </w:rPr>
          <w:t xml:space="preserve"> </w:t>
        </w:r>
      </w:hyperlink>
      <w:hyperlink r:id="rId158">
        <w:r w:rsidDel="00000000" w:rsidR="00000000" w:rsidRPr="00000000">
          <w:rPr>
            <w:b w:val="1"/>
            <w:color w:val="000000"/>
            <w:u w:val="none"/>
            <w:rtl w:val="0"/>
          </w:rPr>
          <w:t xml:space="preserve">84</w:t>
        </w:r>
      </w:hyperlink>
      <w:hyperlink r:id="rId159">
        <w:r w:rsidDel="00000000" w:rsidR="00000000" w:rsidRPr="00000000">
          <w:rPr>
            <w:color w:val="000000"/>
            <w:u w:val="none"/>
            <w:rtl w:val="0"/>
          </w:rPr>
          <w:t xml:space="preserve">, 5845–5850 (2012).</w:t>
        </w:r>
      </w:hyperlink>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60">
        <w:r w:rsidDel="00000000" w:rsidR="00000000" w:rsidRPr="00000000">
          <w:rPr>
            <w:color w:val="000000"/>
            <w:u w:val="none"/>
            <w:rtl w:val="0"/>
          </w:rPr>
          <w:t xml:space="preserve">7. </w:t>
          <w:tab/>
          <w:t xml:space="preserve">C. Bielow, G. Mastrobuoni, S. Kempa, Proteomics quality control: quality control software for maxquant results. </w:t>
        </w:r>
      </w:hyperlink>
      <w:hyperlink r:id="rId161">
        <w:r w:rsidDel="00000000" w:rsidR="00000000" w:rsidRPr="00000000">
          <w:rPr>
            <w:i w:val="1"/>
            <w:color w:val="000000"/>
            <w:u w:val="none"/>
            <w:rtl w:val="0"/>
          </w:rPr>
          <w:t xml:space="preserve">J. Proteome Res.</w:t>
        </w:r>
      </w:hyperlink>
      <w:hyperlink r:id="rId162">
        <w:r w:rsidDel="00000000" w:rsidR="00000000" w:rsidRPr="00000000">
          <w:rPr>
            <w:color w:val="000000"/>
            <w:u w:val="none"/>
            <w:rtl w:val="0"/>
          </w:rPr>
          <w:t xml:space="preserve"> </w:t>
        </w:r>
      </w:hyperlink>
      <w:hyperlink r:id="rId163">
        <w:r w:rsidDel="00000000" w:rsidR="00000000" w:rsidRPr="00000000">
          <w:rPr>
            <w:b w:val="1"/>
            <w:color w:val="000000"/>
            <w:u w:val="none"/>
            <w:rtl w:val="0"/>
          </w:rPr>
          <w:t xml:space="preserve">15</w:t>
        </w:r>
      </w:hyperlink>
      <w:hyperlink r:id="rId164">
        <w:r w:rsidDel="00000000" w:rsidR="00000000" w:rsidRPr="00000000">
          <w:rPr>
            <w:color w:val="000000"/>
            <w:u w:val="none"/>
            <w:rtl w:val="0"/>
          </w:rPr>
          <w:t xml:space="preserve">, 777–787 (2016).</w:t>
        </w:r>
      </w:hyperlink>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65">
        <w:r w:rsidDel="00000000" w:rsidR="00000000" w:rsidRPr="00000000">
          <w:rPr>
            <w:color w:val="000000"/>
            <w:u w:val="none"/>
            <w:rtl w:val="0"/>
          </w:rPr>
          <w:t xml:space="preserve">8. </w:t>
          <w:tab/>
          <w:t xml:space="preserve">C. Chiva, R. Olivella, E. Borràs, G. Espadas, O. Pastor, A. Solé, E. Sabidó, QCloud: A cloud-based quality control system for mass spectrometry-based proteomics laboratories. </w:t>
        </w:r>
      </w:hyperlink>
      <w:hyperlink r:id="rId166">
        <w:r w:rsidDel="00000000" w:rsidR="00000000" w:rsidRPr="00000000">
          <w:rPr>
            <w:i w:val="1"/>
            <w:color w:val="000000"/>
            <w:u w:val="none"/>
            <w:rtl w:val="0"/>
          </w:rPr>
          <w:t xml:space="preserve">PLoS ONE</w:t>
        </w:r>
      </w:hyperlink>
      <w:hyperlink r:id="rId167">
        <w:r w:rsidDel="00000000" w:rsidR="00000000" w:rsidRPr="00000000">
          <w:rPr>
            <w:color w:val="000000"/>
            <w:u w:val="none"/>
            <w:rtl w:val="0"/>
          </w:rPr>
          <w:t xml:space="preserve">. </w:t>
        </w:r>
      </w:hyperlink>
      <w:hyperlink r:id="rId168">
        <w:r w:rsidDel="00000000" w:rsidR="00000000" w:rsidRPr="00000000">
          <w:rPr>
            <w:b w:val="1"/>
            <w:color w:val="000000"/>
            <w:u w:val="none"/>
            <w:rtl w:val="0"/>
          </w:rPr>
          <w:t xml:space="preserve">13</w:t>
        </w:r>
      </w:hyperlink>
      <w:hyperlink r:id="rId169">
        <w:r w:rsidDel="00000000" w:rsidR="00000000" w:rsidRPr="00000000">
          <w:rPr>
            <w:color w:val="000000"/>
            <w:u w:val="none"/>
            <w:rtl w:val="0"/>
          </w:rPr>
          <w:t xml:space="preserve">, e0189209 (2018).</w:t>
        </w:r>
      </w:hyperlink>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0">
        <w:r w:rsidDel="00000000" w:rsidR="00000000" w:rsidRPr="00000000">
          <w:rPr>
            <w:color w:val="000000"/>
            <w:u w:val="none"/>
            <w:rtl w:val="0"/>
          </w:rPr>
          <w:t xml:space="preserve">9. </w:t>
          <w:tab/>
          <w:t xml:space="preserve">X. Wang, M. C. Chambers, L. J. Vega-Montoto, D. M. Bunk, S. E. Stein, D. L. Tabb, QC metrics from CPTAC raw LC-MS/MS data interpreted through multivariate statistics. </w:t>
        </w:r>
      </w:hyperlink>
      <w:hyperlink r:id="rId171">
        <w:r w:rsidDel="00000000" w:rsidR="00000000" w:rsidRPr="00000000">
          <w:rPr>
            <w:i w:val="1"/>
            <w:color w:val="000000"/>
            <w:u w:val="none"/>
            <w:rtl w:val="0"/>
          </w:rPr>
          <w:t xml:space="preserve">Anal. Chem.</w:t>
        </w:r>
      </w:hyperlink>
      <w:hyperlink r:id="rId172">
        <w:r w:rsidDel="00000000" w:rsidR="00000000" w:rsidRPr="00000000">
          <w:rPr>
            <w:color w:val="000000"/>
            <w:u w:val="none"/>
            <w:rtl w:val="0"/>
          </w:rPr>
          <w:t xml:space="preserve"> </w:t>
        </w:r>
      </w:hyperlink>
      <w:hyperlink r:id="rId173">
        <w:r w:rsidDel="00000000" w:rsidR="00000000" w:rsidRPr="00000000">
          <w:rPr>
            <w:b w:val="1"/>
            <w:color w:val="000000"/>
            <w:u w:val="none"/>
            <w:rtl w:val="0"/>
          </w:rPr>
          <w:t xml:space="preserve">86</w:t>
        </w:r>
      </w:hyperlink>
      <w:hyperlink r:id="rId174">
        <w:r w:rsidDel="00000000" w:rsidR="00000000" w:rsidRPr="00000000">
          <w:rPr>
            <w:color w:val="000000"/>
            <w:u w:val="none"/>
            <w:rtl w:val="0"/>
          </w:rPr>
          <w:t xml:space="preserve">, 2497–2509 (2014).</w:t>
        </w:r>
      </w:hyperlink>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5">
        <w:r w:rsidDel="00000000" w:rsidR="00000000" w:rsidRPr="00000000">
          <w:rPr>
            <w:color w:val="000000"/>
            <w:u w:val="none"/>
            <w:rtl w:val="0"/>
          </w:rPr>
          <w:t xml:space="preserve">10. </w:t>
          <w:tab/>
          <w:t xml:space="preserve">L. C. Gillet, P. Navarro, S. Tate, H. Röst, N. Selevsek, L. Reiter, R. Bonner, R. Aebersold, </w:t>
        </w:r>
      </w:hyperlink>
      <w:hyperlink r:id="rId176">
        <w:r w:rsidDel="00000000" w:rsidR="00000000" w:rsidRPr="00000000">
          <w:rPr>
            <w:i w:val="1"/>
            <w:color w:val="000000"/>
            <w:u w:val="none"/>
            <w:rtl w:val="0"/>
          </w:rPr>
          <w:t xml:space="preserve">Mol. Cell. Proteomics</w:t>
        </w:r>
      </w:hyperlink>
      <w:hyperlink r:id="rId177">
        <w:r w:rsidDel="00000000" w:rsidR="00000000" w:rsidRPr="00000000">
          <w:rPr>
            <w:color w:val="000000"/>
            <w:u w:val="none"/>
            <w:rtl w:val="0"/>
          </w:rPr>
          <w:t xml:space="preserve">, in press, doi:10.1074/mcp.O111.016717.</w:t>
        </w:r>
      </w:hyperlink>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8">
        <w:r w:rsidDel="00000000" w:rsidR="00000000" w:rsidRPr="00000000">
          <w:rPr>
            <w:color w:val="000000"/>
            <w:u w:val="none"/>
            <w:rtl w:val="0"/>
          </w:rPr>
          <w:t xml:space="preserve">11. </w:t>
          <w:tab/>
          <w:t xml:space="preserve">F. Meier, P. E. Geyer, S. Virreira Winter, J. Cox, M. Mann, BoxCar acquisition method enables single-shot proteomics at a depth of 10,000 proteins in 100 minutes. </w:t>
        </w:r>
      </w:hyperlink>
      <w:hyperlink r:id="rId179">
        <w:r w:rsidDel="00000000" w:rsidR="00000000" w:rsidRPr="00000000">
          <w:rPr>
            <w:i w:val="1"/>
            <w:color w:val="000000"/>
            <w:u w:val="none"/>
            <w:rtl w:val="0"/>
          </w:rPr>
          <w:t xml:space="preserve">Nat. Methods</w:t>
        </w:r>
      </w:hyperlink>
      <w:hyperlink r:id="rId180">
        <w:r w:rsidDel="00000000" w:rsidR="00000000" w:rsidRPr="00000000">
          <w:rPr>
            <w:color w:val="000000"/>
            <w:u w:val="none"/>
            <w:rtl w:val="0"/>
          </w:rPr>
          <w:t xml:space="preserve">. </w:t>
        </w:r>
      </w:hyperlink>
      <w:hyperlink r:id="rId181">
        <w:r w:rsidDel="00000000" w:rsidR="00000000" w:rsidRPr="00000000">
          <w:rPr>
            <w:b w:val="1"/>
            <w:color w:val="000000"/>
            <w:u w:val="none"/>
            <w:rtl w:val="0"/>
          </w:rPr>
          <w:t xml:space="preserve">15</w:t>
        </w:r>
      </w:hyperlink>
      <w:hyperlink r:id="rId182">
        <w:r w:rsidDel="00000000" w:rsidR="00000000" w:rsidRPr="00000000">
          <w:rPr>
            <w:color w:val="000000"/>
            <w:u w:val="none"/>
            <w:rtl w:val="0"/>
          </w:rPr>
          <w:t xml:space="preserve">, 440–448 (2018).</w:t>
        </w:r>
      </w:hyperlink>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83">
        <w:r w:rsidDel="00000000" w:rsidR="00000000" w:rsidRPr="00000000">
          <w:rPr>
            <w:color w:val="000000"/>
            <w:u w:val="none"/>
            <w:rtl w:val="0"/>
          </w:rPr>
          <w:t xml:space="preserve">12. </w:t>
          <w:tab/>
          <w:t xml:space="preserve">P. Mertins, D. R. Mani, K. V. Ruggles, M. A. Gillette, K. R. Clauser, P. Wang, X. Wang, J. W. Qiao, S. Cao, F. Petralia, E. Kawaler, F. Mundt, K. Krug, Z. Tu, J. T. Lei, M. L. Gatza, M. Wilkerson, C. M. Perou, V. Yellapantula, K. Huang, NCI CPTAC, Proteogenomics connects somatic mutations to signalling in breast cancer. </w:t>
        </w:r>
      </w:hyperlink>
      <w:hyperlink r:id="rId184">
        <w:r w:rsidDel="00000000" w:rsidR="00000000" w:rsidRPr="00000000">
          <w:rPr>
            <w:i w:val="1"/>
            <w:color w:val="000000"/>
            <w:u w:val="none"/>
            <w:rtl w:val="0"/>
          </w:rPr>
          <w:t xml:space="preserve">Nature</w:t>
        </w:r>
      </w:hyperlink>
      <w:hyperlink r:id="rId185">
        <w:r w:rsidDel="00000000" w:rsidR="00000000" w:rsidRPr="00000000">
          <w:rPr>
            <w:color w:val="000000"/>
            <w:u w:val="none"/>
            <w:rtl w:val="0"/>
          </w:rPr>
          <w:t xml:space="preserve">. </w:t>
        </w:r>
      </w:hyperlink>
      <w:hyperlink r:id="rId186">
        <w:r w:rsidDel="00000000" w:rsidR="00000000" w:rsidRPr="00000000">
          <w:rPr>
            <w:b w:val="1"/>
            <w:color w:val="000000"/>
            <w:u w:val="none"/>
            <w:rtl w:val="0"/>
          </w:rPr>
          <w:t xml:space="preserve">534</w:t>
        </w:r>
      </w:hyperlink>
      <w:hyperlink r:id="rId187">
        <w:r w:rsidDel="00000000" w:rsidR="00000000" w:rsidRPr="00000000">
          <w:rPr>
            <w:color w:val="000000"/>
            <w:u w:val="none"/>
            <w:rtl w:val="0"/>
          </w:rPr>
          <w:t xml:space="preserve">, 55–62 (2016).</w:t>
        </w:r>
      </w:hyperlink>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88">
        <w:r w:rsidDel="00000000" w:rsidR="00000000" w:rsidRPr="00000000">
          <w:rPr>
            <w:color w:val="000000"/>
            <w:u w:val="none"/>
            <w:rtl w:val="0"/>
          </w:rPr>
          <w:t xml:space="preserve">13. </w:t>
          <w:tab/>
          <w:t xml:space="preserve">H. Zhang, T. Liu, Z. Zhang, S. H. Payne, B. Zhang, J. E. McDermott, J.-Y. Zhou, V. A. Petyuk, L. Chen, D. Ray, S. Sun, F. Yang, L. Chen, J. Wang, P. Shah, S. W. Cha, P. Aiyetan, S. Woo, Y. Tian, M. A. Gritsenko, CPTAC Investigators, Integrated Proteogenomic Characterization of Human High-Grade Serous Ovarian Cancer. </w:t>
        </w:r>
      </w:hyperlink>
      <w:hyperlink r:id="rId189">
        <w:r w:rsidDel="00000000" w:rsidR="00000000" w:rsidRPr="00000000">
          <w:rPr>
            <w:i w:val="1"/>
            <w:color w:val="000000"/>
            <w:u w:val="none"/>
            <w:rtl w:val="0"/>
          </w:rPr>
          <w:t xml:space="preserve">Cell</w:t>
        </w:r>
      </w:hyperlink>
      <w:hyperlink r:id="rId190">
        <w:r w:rsidDel="00000000" w:rsidR="00000000" w:rsidRPr="00000000">
          <w:rPr>
            <w:color w:val="000000"/>
            <w:u w:val="none"/>
            <w:rtl w:val="0"/>
          </w:rPr>
          <w:t xml:space="preserve">. </w:t>
        </w:r>
      </w:hyperlink>
      <w:hyperlink r:id="rId191">
        <w:r w:rsidDel="00000000" w:rsidR="00000000" w:rsidRPr="00000000">
          <w:rPr>
            <w:b w:val="1"/>
            <w:color w:val="000000"/>
            <w:u w:val="none"/>
            <w:rtl w:val="0"/>
          </w:rPr>
          <w:t xml:space="preserve">166</w:t>
        </w:r>
      </w:hyperlink>
      <w:hyperlink r:id="rId192">
        <w:r w:rsidDel="00000000" w:rsidR="00000000" w:rsidRPr="00000000">
          <w:rPr>
            <w:color w:val="000000"/>
            <w:u w:val="none"/>
            <w:rtl w:val="0"/>
          </w:rPr>
          <w:t xml:space="preserve">, 755–765 (2016).</w:t>
        </w:r>
      </w:hyperlink>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93">
        <w:r w:rsidDel="00000000" w:rsidR="00000000" w:rsidRPr="00000000">
          <w:rPr>
            <w:color w:val="000000"/>
            <w:u w:val="none"/>
            <w:rtl w:val="0"/>
          </w:rPr>
          <w:t xml:space="preserve">14. </w:t>
          <w:tab/>
          <w:t xml:space="preserve">G. Mayer, L. Montecchi-Palazzi, D. Ovelleiro, A. R. Jones, P.-A. Binz, E. W. Deutsch, M. Chambers, M. Kallhardt, F. Levander, J. Shofstahl, S. Orchard, J. A. Vizcaíno, H. Hermjakob, C. Stephan, H. E. Meyer, M. Eisenacher, HUPO-PSI Group, The HUPO proteomics standards initiative- mass spectrometry controlled vocabulary. </w:t>
        </w:r>
      </w:hyperlink>
      <w:hyperlink r:id="rId194">
        <w:r w:rsidDel="00000000" w:rsidR="00000000" w:rsidRPr="00000000">
          <w:rPr>
            <w:i w:val="1"/>
            <w:color w:val="000000"/>
            <w:u w:val="none"/>
            <w:rtl w:val="0"/>
          </w:rPr>
          <w:t xml:space="preserve">Database (Oxford)</w:t>
        </w:r>
      </w:hyperlink>
      <w:hyperlink r:id="rId195">
        <w:r w:rsidDel="00000000" w:rsidR="00000000" w:rsidRPr="00000000">
          <w:rPr>
            <w:color w:val="000000"/>
            <w:u w:val="none"/>
            <w:rtl w:val="0"/>
          </w:rPr>
          <w:t xml:space="preserve">. </w:t>
        </w:r>
      </w:hyperlink>
      <w:hyperlink r:id="rId196">
        <w:r w:rsidDel="00000000" w:rsidR="00000000" w:rsidRPr="00000000">
          <w:rPr>
            <w:b w:val="1"/>
            <w:color w:val="000000"/>
            <w:u w:val="none"/>
            <w:rtl w:val="0"/>
          </w:rPr>
          <w:t xml:space="preserve">2013</w:t>
        </w:r>
      </w:hyperlink>
      <w:hyperlink r:id="rId197">
        <w:r w:rsidDel="00000000" w:rsidR="00000000" w:rsidRPr="00000000">
          <w:rPr>
            <w:color w:val="000000"/>
            <w:u w:val="none"/>
            <w:rtl w:val="0"/>
          </w:rPr>
          <w:t xml:space="preserve">, bat009 (2013).</w:t>
        </w:r>
      </w:hyperlink>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98">
        <w:r w:rsidDel="00000000" w:rsidR="00000000" w:rsidRPr="00000000">
          <w:rPr>
            <w:color w:val="000000"/>
            <w:u w:val="none"/>
            <w:rtl w:val="0"/>
          </w:rPr>
          <w:t xml:space="preserve">15. </w:t>
          <w:tab/>
          <w:t xml:space="preserve">G. Mayer, A. R. Jones, P.-A. Binz, E. W. Deutsch, S. Orchard, L. Montecchi-Palazzi, J. A. Vizcaíno, H. Hermjakob, D. Oveillero, R. Julian, C. Stephan, H. E. Meyer, M. Eisenacher, Controlled vocabularies and ontologies in proteomics: overview, principles and practice. </w:t>
        </w:r>
      </w:hyperlink>
      <w:hyperlink r:id="rId199">
        <w:r w:rsidDel="00000000" w:rsidR="00000000" w:rsidRPr="00000000">
          <w:rPr>
            <w:i w:val="1"/>
            <w:color w:val="000000"/>
            <w:u w:val="none"/>
            <w:rtl w:val="0"/>
          </w:rPr>
          <w:t xml:space="preserve">Biochim. Biophys. Acta</w:t>
        </w:r>
      </w:hyperlink>
      <w:hyperlink r:id="rId200">
        <w:r w:rsidDel="00000000" w:rsidR="00000000" w:rsidRPr="00000000">
          <w:rPr>
            <w:color w:val="000000"/>
            <w:u w:val="none"/>
            <w:rtl w:val="0"/>
          </w:rPr>
          <w:t xml:space="preserve">. </w:t>
        </w:r>
      </w:hyperlink>
      <w:hyperlink r:id="rId201">
        <w:r w:rsidDel="00000000" w:rsidR="00000000" w:rsidRPr="00000000">
          <w:rPr>
            <w:b w:val="1"/>
            <w:color w:val="000000"/>
            <w:u w:val="none"/>
            <w:rtl w:val="0"/>
          </w:rPr>
          <w:t xml:space="preserve">1844</w:t>
        </w:r>
      </w:hyperlink>
      <w:hyperlink r:id="rId202">
        <w:r w:rsidDel="00000000" w:rsidR="00000000" w:rsidRPr="00000000">
          <w:rPr>
            <w:color w:val="000000"/>
            <w:u w:val="none"/>
            <w:rtl w:val="0"/>
          </w:rPr>
          <w:t xml:space="preserve">, 98–107 (2014).</w:t>
        </w:r>
      </w:hyperlink>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203">
        <w:r w:rsidDel="00000000" w:rsidR="00000000" w:rsidRPr="00000000">
          <w:rPr>
            <w:color w:val="000000"/>
            <w:u w:val="none"/>
            <w:rtl w:val="0"/>
          </w:rPr>
          <w:t xml:space="preserve">16. </w:t>
          <w:tab/>
          <w:t xml:space="preserve">E. W. Deutsch, Y. Perez-Riverol, J. Carver, S. Kawano, L. Mendoza, T. Van Den Bossche, R. Gabriels, P.-A. Binz, B. Pullman, Z. Sun, J. Shofstahl, W. Bittremieux, T. Mak, J. Klein, Y. Zhu, H. Lam, J. A. Vizcaino, N. Bandeira, Universal Spectrum Identifier for mass spectra. </w:t>
        </w:r>
      </w:hyperlink>
      <w:hyperlink r:id="rId204">
        <w:r w:rsidDel="00000000" w:rsidR="00000000" w:rsidRPr="00000000">
          <w:rPr>
            <w:i w:val="1"/>
            <w:color w:val="000000"/>
            <w:u w:val="none"/>
            <w:rtl w:val="0"/>
          </w:rPr>
          <w:t xml:space="preserve">BioRxiv</w:t>
        </w:r>
      </w:hyperlink>
      <w:hyperlink r:id="rId205">
        <w:r w:rsidDel="00000000" w:rsidR="00000000" w:rsidRPr="00000000">
          <w:rPr>
            <w:color w:val="000000"/>
            <w:u w:val="none"/>
            <w:rtl w:val="0"/>
          </w:rPr>
          <w:t xml:space="preserve"> (2020), doi:10.1101/2020.12.07.415539.</w:t>
        </w:r>
      </w:hyperlink>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206">
        <w:r w:rsidDel="00000000" w:rsidR="00000000" w:rsidRPr="00000000">
          <w:rPr>
            <w:color w:val="000000"/>
            <w:u w:val="none"/>
            <w:rtl w:val="0"/>
          </w:rPr>
          <w:t xml:space="preserve">17. </w:t>
          <w:tab/>
          <w:t xml:space="preserve">J. Griss, A. R. Jones, T. Sachsenberg, M. Walzer, L. Gatto, J. Hartler, G. G. Thallinger, R. M. Salek, C. Steinbeck, N. Neuhauser, J. Cox, S. Neumann, J. Fan, F. Reisinger, Q.-W. Xu, N. Del Toro, Y. Pérez-Riverol, F. Ghali, N. Bandeira, I. Xenarios, H. Hermjakob, The mzTab data exchange format: communicating mass-spectrometry-based proteomics and metabolomics experimental results to a wider audience. </w:t>
        </w:r>
      </w:hyperlink>
      <w:hyperlink r:id="rId207">
        <w:r w:rsidDel="00000000" w:rsidR="00000000" w:rsidRPr="00000000">
          <w:rPr>
            <w:i w:val="1"/>
            <w:color w:val="000000"/>
            <w:u w:val="none"/>
            <w:rtl w:val="0"/>
          </w:rPr>
          <w:t xml:space="preserve">Mol. Cell. Proteomics</w:t>
        </w:r>
      </w:hyperlink>
      <w:hyperlink r:id="rId208">
        <w:r w:rsidDel="00000000" w:rsidR="00000000" w:rsidRPr="00000000">
          <w:rPr>
            <w:color w:val="000000"/>
            <w:u w:val="none"/>
            <w:rtl w:val="0"/>
          </w:rPr>
          <w:t xml:space="preserve">. </w:t>
        </w:r>
      </w:hyperlink>
      <w:hyperlink r:id="rId209">
        <w:r w:rsidDel="00000000" w:rsidR="00000000" w:rsidRPr="00000000">
          <w:rPr>
            <w:b w:val="1"/>
            <w:color w:val="000000"/>
            <w:u w:val="none"/>
            <w:rtl w:val="0"/>
          </w:rPr>
          <w:t xml:space="preserve">13</w:t>
        </w:r>
      </w:hyperlink>
      <w:hyperlink r:id="rId210">
        <w:r w:rsidDel="00000000" w:rsidR="00000000" w:rsidRPr="00000000">
          <w:rPr>
            <w:color w:val="000000"/>
            <w:u w:val="none"/>
            <w:rtl w:val="0"/>
          </w:rPr>
          <w:t xml:space="preserve">, 2765–2775 (2014).</w:t>
        </w:r>
      </w:hyperlink>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211">
        <w:r w:rsidDel="00000000" w:rsidR="00000000" w:rsidRPr="00000000">
          <w:rPr>
            <w:color w:val="000000"/>
            <w:u w:val="none"/>
            <w:rtl w:val="0"/>
          </w:rPr>
          <w:t xml:space="preserve">18. </w:t>
          <w:tab/>
          <w:t xml:space="preserve">N. Hoffmann, J. Rein, T. Sachsenberg, J. Hartler, K. Haug, G. Mayer, O. Alka, S. Dayalan, J. T. M. Pearce, P. Rocca-Serra, D. Qi, M. Eisenacher, Y. Perez-Riverol, J. A. Vizcaíno, R. M. Salek, S. Neumann, A. R. Jones, mzTab-M: A Data Standard for Sharing Quantitative Results in Mass Spectrometry Metabolomics. </w:t>
        </w:r>
      </w:hyperlink>
      <w:hyperlink r:id="rId212">
        <w:r w:rsidDel="00000000" w:rsidR="00000000" w:rsidRPr="00000000">
          <w:rPr>
            <w:i w:val="1"/>
            <w:color w:val="000000"/>
            <w:u w:val="none"/>
            <w:rtl w:val="0"/>
          </w:rPr>
          <w:t xml:space="preserve">Anal. Chem.</w:t>
        </w:r>
      </w:hyperlink>
      <w:hyperlink r:id="rId213">
        <w:r w:rsidDel="00000000" w:rsidR="00000000" w:rsidRPr="00000000">
          <w:rPr>
            <w:color w:val="000000"/>
            <w:u w:val="none"/>
            <w:rtl w:val="0"/>
          </w:rPr>
          <w:t xml:space="preserve"> </w:t>
        </w:r>
      </w:hyperlink>
      <w:hyperlink r:id="rId214">
        <w:r w:rsidDel="00000000" w:rsidR="00000000" w:rsidRPr="00000000">
          <w:rPr>
            <w:b w:val="1"/>
            <w:color w:val="000000"/>
            <w:u w:val="none"/>
            <w:rtl w:val="0"/>
          </w:rPr>
          <w:t xml:space="preserve">91</w:t>
        </w:r>
      </w:hyperlink>
      <w:hyperlink r:id="rId215">
        <w:r w:rsidDel="00000000" w:rsidR="00000000" w:rsidRPr="00000000">
          <w:rPr>
            <w:color w:val="000000"/>
            <w:u w:val="none"/>
            <w:rtl w:val="0"/>
          </w:rPr>
          <w:t xml:space="preserve">, 3302–3310 (2019).</w:t>
        </w:r>
      </w:hyperlink>
      <w:r w:rsidDel="00000000" w:rsidR="00000000" w:rsidRPr="00000000">
        <w:rPr>
          <w:rtl w:val="0"/>
        </w:rPr>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Style w:val="Heading1"/>
        <w:pageBreakBefore w:val="0"/>
        <w:ind w:left="0" w:firstLine="0"/>
        <w:rPr/>
      </w:pPr>
      <w:bookmarkStart w:colFirst="0" w:colLast="0" w:name="_2u6wntf" w:id="50"/>
      <w:bookmarkEnd w:id="50"/>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1"/>
        <w:pageBreakBefore w:val="0"/>
        <w:numPr>
          <w:ilvl w:val="0"/>
          <w:numId w:val="1"/>
        </w:numPr>
      </w:pPr>
      <w:bookmarkStart w:colFirst="0" w:colLast="0" w:name="_919ibwfpcd50" w:id="51"/>
      <w:bookmarkEnd w:id="51"/>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3EE">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Examples</w:t>
      </w:r>
    </w:p>
    <w:p w:rsidR="00000000" w:rsidDel="00000000" w:rsidP="00000000" w:rsidRDefault="00000000" w:rsidRPr="00000000" w14:paraId="000003EF">
      <w:pPr>
        <w:pageBreakBefore w:val="0"/>
        <w:numPr>
          <w:ilvl w:val="0"/>
          <w:numId w:val="11"/>
        </w:numPr>
        <w:ind w:left="720" w:hanging="360"/>
      </w:pPr>
      <w:hyperlink r:id="rId216">
        <w:r w:rsidDel="00000000" w:rsidR="00000000" w:rsidRPr="00000000">
          <w:rPr>
            <w:color w:val="1155cc"/>
            <w:u w:val="single"/>
            <w:rtl w:val="0"/>
          </w:rPr>
          <w:t xml:space="preserve">individual run</w:t>
        </w:r>
      </w:hyperlink>
      <w:r w:rsidDel="00000000" w:rsidR="00000000" w:rsidRPr="00000000">
        <w:rPr>
          <w:rtl w:val="0"/>
        </w:rPr>
      </w:r>
    </w:p>
    <w:p w:rsidR="00000000" w:rsidDel="00000000" w:rsidP="00000000" w:rsidRDefault="00000000" w:rsidRPr="00000000" w14:paraId="000003F0">
      <w:pPr>
        <w:pageBreakBefore w:val="0"/>
        <w:numPr>
          <w:ilvl w:val="0"/>
          <w:numId w:val="11"/>
        </w:numPr>
        <w:ind w:left="720" w:hanging="360"/>
      </w:pPr>
      <w:hyperlink r:id="rId217">
        <w:r w:rsidDel="00000000" w:rsidR="00000000" w:rsidRPr="00000000">
          <w:rPr>
            <w:color w:val="1155cc"/>
            <w:u w:val="single"/>
            <w:rtl w:val="0"/>
          </w:rPr>
          <w:t xml:space="preserve">set of runs</w:t>
        </w:r>
      </w:hyperlink>
      <w:r w:rsidDel="00000000" w:rsidR="00000000" w:rsidRPr="00000000">
        <w:rPr>
          <w:rtl w:val="0"/>
        </w:rPr>
      </w:r>
    </w:p>
    <w:p w:rsidR="00000000" w:rsidDel="00000000" w:rsidP="00000000" w:rsidRDefault="00000000" w:rsidRPr="00000000" w14:paraId="000003F1">
      <w:pPr>
        <w:pageBreakBefore w:val="0"/>
        <w:numPr>
          <w:ilvl w:val="0"/>
          <w:numId w:val="11"/>
        </w:numPr>
        <w:ind w:left="720" w:hanging="360"/>
      </w:pPr>
      <w:hyperlink r:id="rId218">
        <w:r w:rsidDel="00000000" w:rsidR="00000000" w:rsidRPr="00000000">
          <w:rPr>
            <w:color w:val="1155cc"/>
            <w:u w:val="single"/>
            <w:rtl w:val="0"/>
          </w:rPr>
          <w:t xml:space="preserve">QC2 Sample</w:t>
        </w:r>
      </w:hyperlink>
      <w:r w:rsidDel="00000000" w:rsidR="00000000" w:rsidRPr="00000000">
        <w:rPr>
          <w:rtl w:val="0"/>
        </w:rPr>
      </w:r>
    </w:p>
    <w:p w:rsidR="00000000" w:rsidDel="00000000" w:rsidP="00000000" w:rsidRDefault="00000000" w:rsidRPr="00000000" w14:paraId="000003F2">
      <w:pPr>
        <w:pageBreakBefore w:val="0"/>
        <w:numPr>
          <w:ilvl w:val="0"/>
          <w:numId w:val="11"/>
        </w:numPr>
        <w:ind w:left="720" w:hanging="360"/>
      </w:pPr>
      <w:hyperlink r:id="rId219">
        <w:r w:rsidDel="00000000" w:rsidR="00000000" w:rsidRPr="00000000">
          <w:rPr>
            <w:color w:val="1155cc"/>
            <w:u w:val="single"/>
            <w:rtl w:val="0"/>
          </w:rPr>
          <w:t xml:space="preserve">metabolomics batch correction</w:t>
        </w:r>
      </w:hyperlink>
      <w:r w:rsidDel="00000000" w:rsidR="00000000" w:rsidRPr="00000000">
        <w:rPr>
          <w:rtl w:val="0"/>
        </w:rPr>
      </w:r>
    </w:p>
    <w:p w:rsidR="00000000" w:rsidDel="00000000" w:rsidP="00000000" w:rsidRDefault="00000000" w:rsidRPr="00000000" w14:paraId="000003F3">
      <w:pPr>
        <w:pageBreakBefore w:val="0"/>
        <w:numPr>
          <w:ilvl w:val="0"/>
          <w:numId w:val="11"/>
        </w:numPr>
        <w:ind w:left="720" w:hanging="360"/>
        <w:rPr>
          <w:u w:val="none"/>
        </w:rPr>
      </w:pPr>
      <w:hyperlink r:id="rId220">
        <w:r w:rsidDel="00000000" w:rsidR="00000000" w:rsidRPr="00000000">
          <w:rPr>
            <w:color w:val="1155cc"/>
            <w:u w:val="single"/>
            <w:rtl w:val="0"/>
          </w:rPr>
          <w:t xml:space="preserve">mzML with mzQC metrics</w:t>
        </w:r>
      </w:hyperlink>
      <w:r w:rsidDel="00000000" w:rsidR="00000000" w:rsidRPr="00000000">
        <w:rPr>
          <w:rtl w:val="0"/>
        </w:rPr>
      </w:r>
    </w:p>
    <w:p w:rsidR="00000000" w:rsidDel="00000000" w:rsidP="00000000" w:rsidRDefault="00000000" w:rsidRPr="00000000" w14:paraId="000003F4">
      <w:pPr>
        <w:pageBreakBefore w:val="0"/>
        <w:numPr>
          <w:ilvl w:val="0"/>
          <w:numId w:val="11"/>
        </w:numPr>
        <w:ind w:left="720" w:hanging="360"/>
        <w:rPr>
          <w:u w:val="none"/>
        </w:rPr>
      </w:pPr>
      <w:hyperlink r:id="rId221">
        <w:r w:rsidDel="00000000" w:rsidR="00000000" w:rsidRPr="00000000">
          <w:rPr>
            <w:color w:val="1155cc"/>
            <w:u w:val="single"/>
            <w:rtl w:val="0"/>
          </w:rPr>
          <w:t xml:space="preserve">USI use</w:t>
        </w:r>
      </w:hyperlink>
      <w:r w:rsidDel="00000000" w:rsidR="00000000" w:rsidRPr="00000000">
        <w:rPr>
          <w:rtl w:val="0"/>
        </w:rPr>
      </w:r>
    </w:p>
    <w:p w:rsidR="00000000" w:rsidDel="00000000" w:rsidP="00000000" w:rsidRDefault="00000000" w:rsidRPr="00000000" w14:paraId="000003F5">
      <w:pPr>
        <w:pageBreakBefore w:val="0"/>
        <w:ind w:left="0" w:firstLine="0"/>
        <w:rPr/>
      </w:pPr>
      <w:r w:rsidDel="00000000" w:rsidR="00000000" w:rsidRPr="00000000">
        <w:rPr>
          <w:rtl w:val="0"/>
        </w:rPr>
      </w:r>
    </w:p>
    <w:p w:rsidR="00000000" w:rsidDel="00000000" w:rsidP="00000000" w:rsidRDefault="00000000" w:rsidRPr="00000000" w14:paraId="000003F6">
      <w:pPr>
        <w:pageBreakBefore w:val="0"/>
        <w:ind w:left="0" w:firstLine="0"/>
        <w:rPr/>
      </w:pPr>
      <w:r w:rsidDel="00000000" w:rsidR="00000000" w:rsidRPr="00000000">
        <w:rPr>
          <w:rtl w:val="0"/>
        </w:rPr>
        <w:t xml:space="preserve">Hint: You can find </w:t>
      </w:r>
      <w:r w:rsidDel="00000000" w:rsidR="00000000" w:rsidRPr="00000000">
        <w:rPr>
          <w:i w:val="1"/>
          <w:rtl w:val="0"/>
        </w:rPr>
        <w:t xml:space="preserve">worked </w:t>
      </w:r>
      <w:r w:rsidDel="00000000" w:rsidR="00000000" w:rsidRPr="00000000">
        <w:rPr>
          <w:rtl w:val="0"/>
        </w:rPr>
        <w:t xml:space="preserve">and</w:t>
      </w:r>
      <w:r w:rsidDel="00000000" w:rsidR="00000000" w:rsidRPr="00000000">
        <w:rPr>
          <w:i w:val="1"/>
          <w:rtl w:val="0"/>
        </w:rPr>
        <w:t xml:space="preserve"> annotated versions</w:t>
      </w:r>
      <w:r w:rsidDel="00000000" w:rsidR="00000000" w:rsidRPr="00000000">
        <w:rPr>
          <w:rtl w:val="0"/>
        </w:rPr>
        <w:t xml:space="preserve"> of these examples on our </w:t>
      </w:r>
      <w:hyperlink r:id="rId222">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7">
      <w:pPr>
        <w:pageBreakBefore w:val="0"/>
        <w:jc w:val="both"/>
        <w:rPr/>
      </w:pPr>
      <w:r w:rsidDel="00000000" w:rsidR="00000000" w:rsidRPr="00000000">
        <w:rPr>
          <w:rtl w:val="0"/>
        </w:rPr>
      </w:r>
    </w:p>
    <w:p w:rsidR="00000000" w:rsidDel="00000000" w:rsidP="00000000" w:rsidRDefault="00000000" w:rsidRPr="00000000" w14:paraId="000003F8">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Companion Documents</w:t>
      </w:r>
    </w:p>
    <w:p w:rsidR="00000000" w:rsidDel="00000000" w:rsidP="00000000" w:rsidRDefault="00000000" w:rsidRPr="00000000" w14:paraId="000003F9">
      <w:pPr>
        <w:keepNext w:val="0"/>
        <w:pageBreakBefore w:val="0"/>
        <w:ind w:left="0" w:firstLine="0"/>
        <w:rPr>
          <w:highlight w:val="white"/>
        </w:rPr>
      </w:pPr>
      <w:r w:rsidDel="00000000" w:rsidR="00000000" w:rsidRPr="00000000">
        <w:rPr>
          <w:highlight w:val="white"/>
          <w:rtl w:val="0"/>
        </w:rPr>
        <w:t xml:space="preserve">We have prepared a number of companion documents that explain mzQC from various use-case perspectives. You can find these </w:t>
      </w:r>
      <w:hyperlink r:id="rId223">
        <w:r w:rsidDel="00000000" w:rsidR="00000000" w:rsidRPr="00000000">
          <w:rPr>
            <w:color w:val="1155cc"/>
            <w:highlight w:val="white"/>
            <w:u w:val="single"/>
            <w:rtl w:val="0"/>
          </w:rPr>
          <w:t xml:space="preserve">here</w:t>
        </w:r>
      </w:hyperlink>
      <w:r w:rsidDel="00000000" w:rsidR="00000000" w:rsidRPr="00000000">
        <w:rPr>
          <w:highlight w:val="white"/>
          <w:rtl w:val="0"/>
        </w:rPr>
        <w:t xml:space="preserve">, but they are best viewed </w:t>
      </w:r>
      <w:r w:rsidDel="00000000" w:rsidR="00000000" w:rsidRPr="00000000">
        <w:rPr>
          <w:rtl w:val="0"/>
        </w:rPr>
        <w:t xml:space="preserve">on our </w:t>
      </w:r>
      <w:hyperlink r:id="rId224">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sectPr>
      <w:type w:val="nextPage"/>
      <w:pgSz w:h="15840" w:w="12240" w:orient="portrait"/>
      <w:pgMar w:bottom="1137.6000000000001" w:top="1137.6000000000001" w:left="1137.6000000000001" w:right="1137.6000000000001"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Courier New"/>
  <w:font w:name="Arial"/>
  <w:font w:name="Fira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13571.999999999998" w:type="dxa"/>
      <w:jc w:val="left"/>
      <w:tblInd w:w="-115.0" w:type="dxa"/>
      <w:tblLayout w:type="fixed"/>
      <w:tblLook w:val="0600"/>
    </w:tblPr>
    <w:tblGrid>
      <w:gridCol w:w="4524"/>
      <w:gridCol w:w="4524"/>
      <w:gridCol w:w="4524"/>
      <w:tblGridChange w:id="0">
        <w:tblGrid>
          <w:gridCol w:w="4524"/>
          <w:gridCol w:w="4524"/>
          <w:gridCol w:w="4524"/>
        </w:tblGrid>
      </w:tblGridChange>
    </w:tblGrid>
    <w:tr>
      <w:trPr>
        <w:cantSplit w:val="0"/>
        <w:tblHeader w:val="0"/>
      </w:trPr>
      <w:tc>
        <w:tcPr>
          <w:shd w:fill="auto" w:val="clea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E">
    <w:pPr>
      <w:pageBreakBefore w:val="0"/>
      <w:tabs>
        <w:tab w:val="center" w:leader="none" w:pos="4320"/>
        <w:tab w:val="right" w:leader="none" w:pos="8640"/>
      </w:tabs>
      <w:rPr>
        <w:vertAlign w:val="baseline"/>
      </w:rPr>
    </w:pPr>
    <w:hyperlink r:id="rId1">
      <w:r w:rsidDel="00000000" w:rsidR="00000000" w:rsidRPr="00000000">
        <w:rPr>
          <w:color w:val="1155cc"/>
          <w:u w:val="single"/>
          <w:rtl w:val="0"/>
        </w:rPr>
        <w:t xml:space="preserve">http://www.psidev.info/groups/quality-control</w:t>
      </w:r>
    </w:hyperlink>
    <w:r w:rsidDel="00000000" w:rsidR="00000000" w:rsidRPr="00000000">
      <w:rPr>
        <w:vertAlign w:val="baseline"/>
        <w:rtl w:val="0"/>
      </w:rPr>
      <w:tab/>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pageBreakBefore w:val="0"/>
      <w:tabs>
        <w:tab w:val="left" w:leader="none" w:pos="7938"/>
      </w:tabs>
      <w:rPr/>
    </w:pPr>
    <w:r w:rsidDel="00000000" w:rsidR="00000000" w:rsidRPr="00000000">
      <w:rPr>
        <w:rtl w:val="0"/>
      </w:rPr>
      <w:t xml:space="preserve">mzQC Specification version </w:t>
    </w:r>
    <w:r w:rsidDel="00000000" w:rsidR="00000000" w:rsidRPr="00000000">
      <w:rPr>
        <w:rtl w:val="0"/>
      </w:rPr>
      <w:t xml:space="preserve">1.0.0 DRAFT </w:t>
    </w:r>
    <w:r w:rsidDel="00000000" w:rsidR="00000000" w:rsidRPr="00000000">
      <w:rPr>
        <w:rtl w:val="0"/>
      </w:rPr>
      <w:t xml:space="preserve">December 8, 2023</w:t>
      <w:tab/>
      <w:tab/>
      <w:tab/>
      <w:tab/>
      <w:tab/>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pageBreakBefore w:val="0"/>
      <w:tabs>
        <w:tab w:val="right" w:leader="none" w:pos="13572"/>
      </w:tabs>
      <w:rPr/>
    </w:pPr>
    <w:bookmarkStart w:colFirst="0" w:colLast="0" w:name="_111kx3o" w:id="52"/>
    <w:bookmarkEnd w:id="52"/>
    <w:r w:rsidDel="00000000" w:rsidR="00000000" w:rsidRPr="00000000">
      <w:rPr>
        <w:rtl w:val="0"/>
      </w:rPr>
      <w:t xml:space="preserve">PSI Recommendation</w:t>
    </w:r>
  </w:p>
  <w:p w:rsidR="00000000" w:rsidDel="00000000" w:rsidP="00000000" w:rsidRDefault="00000000" w:rsidRPr="00000000" w14:paraId="000003FD">
    <w:pPr>
      <w:pageBreakBefore w:val="0"/>
      <w:tabs>
        <w:tab w:val="right" w:leader="none" w:pos="13572"/>
      </w:tabs>
      <w:rPr/>
    </w:pPr>
    <w:r w:rsidDel="00000000" w:rsidR="00000000" w:rsidRPr="00000000">
      <w:rPr>
        <w:rtl w:val="0"/>
      </w:rPr>
      <w:t xml:space="preserve">PSI Quality Control Workgroup</w:t>
    </w:r>
  </w:p>
  <w:p w:rsidR="00000000" w:rsidDel="00000000" w:rsidP="00000000" w:rsidRDefault="00000000" w:rsidRPr="00000000" w14:paraId="000003FE">
    <w:pPr>
      <w:pageBreakBefore w:val="0"/>
      <w:tabs>
        <w:tab w:val="right" w:leader="none" w:pos="13572"/>
      </w:tabs>
      <w:rPr/>
    </w:pPr>
    <w:r w:rsidDel="00000000" w:rsidR="00000000" w:rsidRPr="00000000">
      <w:rPr>
        <w:rtl w:val="0"/>
      </w:rPr>
      <w:t xml:space="preserve">Version 1.0.0 DRAFT v5</w:t>
    </w:r>
  </w:p>
  <w:p w:rsidR="00000000" w:rsidDel="00000000" w:rsidP="00000000" w:rsidRDefault="00000000" w:rsidRPr="00000000" w14:paraId="000003FF">
    <w:pPr>
      <w:pageBreakBefore w:val="0"/>
      <w:jc w:val="right"/>
      <w:rPr/>
    </w:pPr>
    <w:r w:rsidDel="00000000" w:rsidR="00000000" w:rsidRPr="00000000">
      <w:rPr>
        <w:rtl w:val="0"/>
      </w:rPr>
      <w:t xml:space="preserve">Chris Bielow, Freie Universität Berlin</w:t>
    </w:r>
  </w:p>
  <w:p w:rsidR="00000000" w:rsidDel="00000000" w:rsidP="00000000" w:rsidRDefault="00000000" w:rsidRPr="00000000" w14:paraId="00000400">
    <w:pPr>
      <w:pageBreakBefore w:val="0"/>
      <w:jc w:val="right"/>
      <w:rPr/>
    </w:pPr>
    <w:r w:rsidDel="00000000" w:rsidR="00000000" w:rsidRPr="00000000">
      <w:rPr>
        <w:rtl w:val="0"/>
      </w:rPr>
      <w:t xml:space="preserve">Wout Bittremieux, University of Antwerp</w:t>
    </w:r>
  </w:p>
  <w:p w:rsidR="00000000" w:rsidDel="00000000" w:rsidP="00000000" w:rsidRDefault="00000000" w:rsidRPr="00000000" w14:paraId="00000401">
    <w:pPr>
      <w:jc w:val="right"/>
      <w:rPr/>
    </w:pPr>
    <w:r w:rsidDel="00000000" w:rsidR="00000000" w:rsidRPr="00000000">
      <w:rPr>
        <w:rtl w:val="0"/>
      </w:rPr>
      <w:t xml:space="preserve">Nils Hoffmann, Forschungszentrum Jülich</w:t>
    </w:r>
  </w:p>
  <w:p w:rsidR="00000000" w:rsidDel="00000000" w:rsidP="00000000" w:rsidRDefault="00000000" w:rsidRPr="00000000" w14:paraId="00000402">
    <w:pPr>
      <w:pageBreakBefore w:val="0"/>
      <w:jc w:val="right"/>
      <w:rPr/>
    </w:pPr>
    <w:r w:rsidDel="00000000" w:rsidR="00000000" w:rsidRPr="00000000">
      <w:rPr>
        <w:rtl w:val="0"/>
      </w:rPr>
      <w:t xml:space="preserve">Reza Salek, The International Agency for Research on Cancer, France</w:t>
    </w:r>
  </w:p>
  <w:p w:rsidR="00000000" w:rsidDel="00000000" w:rsidP="00000000" w:rsidRDefault="00000000" w:rsidRPr="00000000" w14:paraId="00000403">
    <w:pPr>
      <w:pageBreakBefore w:val="0"/>
      <w:jc w:val="right"/>
      <w:rPr/>
    </w:pPr>
    <w:r w:rsidDel="00000000" w:rsidR="00000000" w:rsidRPr="00000000">
      <w:rPr>
        <w:rtl w:val="0"/>
      </w:rPr>
      <w:t xml:space="preserve">David L. Tabb, Stellenbosch University</w:t>
    </w:r>
  </w:p>
  <w:p w:rsidR="00000000" w:rsidDel="00000000" w:rsidP="00000000" w:rsidRDefault="00000000" w:rsidRPr="00000000" w14:paraId="00000404">
    <w:pPr>
      <w:pageBreakBefore w:val="0"/>
      <w:jc w:val="right"/>
      <w:rPr/>
    </w:pPr>
    <w:r w:rsidDel="00000000" w:rsidR="00000000" w:rsidRPr="00000000">
      <w:rPr>
        <w:rtl w:val="0"/>
      </w:rPr>
      <w:t xml:space="preserve">Julian Uszkoreit, Ruhr University Bochum</w:t>
    </w:r>
  </w:p>
  <w:p w:rsidR="00000000" w:rsidDel="00000000" w:rsidP="00000000" w:rsidRDefault="00000000" w:rsidRPr="00000000" w14:paraId="00000405">
    <w:pPr>
      <w:pageBreakBefore w:val="0"/>
      <w:jc w:val="right"/>
      <w:rPr/>
    </w:pPr>
    <w:r w:rsidDel="00000000" w:rsidR="00000000" w:rsidRPr="00000000">
      <w:rPr>
        <w:rtl w:val="0"/>
      </w:rPr>
      <w:t xml:space="preserve">Mathias Walzer, European Bioinformatics Institute</w:t>
    </w:r>
  </w:p>
  <w:p w:rsidR="00000000" w:rsidDel="00000000" w:rsidP="00000000" w:rsidRDefault="00000000" w:rsidRPr="00000000" w14:paraId="00000406">
    <w:pPr>
      <w:pageBreakBefore w:val="0"/>
      <w:jc w:val="right"/>
      <w:rPr>
        <w:highlight w:val="yellow"/>
      </w:rPr>
    </w:pPr>
    <w:r w:rsidDel="00000000" w:rsidR="00000000" w:rsidRPr="00000000">
      <w:rPr>
        <w:rtl w:val="0"/>
      </w:rPr>
    </w:r>
  </w:p>
  <w:p w:rsidR="00000000" w:rsidDel="00000000" w:rsidP="00000000" w:rsidRDefault="00000000" w:rsidRPr="00000000" w14:paraId="00000407">
    <w:pPr>
      <w:pageBreakBefore w:val="0"/>
      <w:jc w:val="right"/>
      <w:rPr/>
    </w:pPr>
    <w:r w:rsidDel="00000000" w:rsidR="00000000" w:rsidRPr="00000000">
      <w:rPr>
        <w:rtl w:val="0"/>
      </w:rPr>
      <w:t xml:space="preserve">December 8, 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sz w:val="36"/>
        <w:szCs w:val="36"/>
      </w:rPr>
    </w:lvl>
    <w:lvl w:ilvl="1">
      <w:start w:val="1"/>
      <w:numFmt w:val="decimal"/>
      <w:lvlText w:val="%1.%2"/>
      <w:lvlJc w:val="left"/>
      <w:pPr>
        <w:ind w:left="720" w:hanging="720"/>
      </w:pPr>
      <w:rPr>
        <w:rFonts w:ascii="Fira Sans" w:cs="Fira Sans" w:eastAsia="Fira Sans" w:hAnsi="Fira Sans"/>
        <w:b w:val="1"/>
        <w:sz w:val="32"/>
        <w:szCs w:val="32"/>
        <w:shd w:fill="auto" w:val="clear"/>
      </w:rPr>
    </w:lvl>
    <w:lvl w:ilvl="2">
      <w:start w:val="1"/>
      <w:numFmt w:val="decimal"/>
      <w:lvlText w:val="%1.%2.%3"/>
      <w:lvlJc w:val="left"/>
      <w:pPr>
        <w:ind w:left="720" w:hanging="720"/>
      </w:pPr>
      <w:rPr>
        <w:rFonts w:ascii="Fira Sans" w:cs="Fira Sans" w:eastAsia="Fira Sans" w:hAnsi="Fira Sans"/>
        <w:b w:val="1"/>
      </w:rPr>
    </w:lvl>
    <w:lvl w:ilvl="3">
      <w:start w:val="1"/>
      <w:numFmt w:val="decimal"/>
      <w:lvlText w:val="%1.%2.%3.%4"/>
      <w:lvlJc w:val="left"/>
      <w:pPr>
        <w:ind w:left="864" w:hanging="864"/>
      </w:pPr>
      <w:rPr/>
    </w:lvl>
    <w:lvl w:ilvl="4">
      <w:start w:val="1"/>
      <w:numFmt w:val="decimal"/>
      <w:lvlText w:val="%1.%2.%3.%4.%5"/>
      <w:lvlJc w:val="left"/>
      <w:pPr>
        <w:ind w:left="1008.0000000000001" w:hanging="1008.0000000000001"/>
      </w:pPr>
      <w:rPr/>
    </w:lvl>
    <w:lvl w:ilvl="5">
      <w:start w:val="1"/>
      <w:numFmt w:val="decimal"/>
      <w:lvlText w:val="%1.%2.%3.%4.%5.%6"/>
      <w:lvlJc w:val="left"/>
      <w:pPr>
        <w:ind w:left="1152" w:hanging="1152"/>
      </w:pPr>
      <w:rPr/>
    </w:lvl>
    <w:lvl w:ilvl="6">
      <w:start w:val="1"/>
      <w:numFmt w:val="decimal"/>
      <w:lvlText w:val="%1.%2.%3.%4.%5.%6.%7"/>
      <w:lvlJc w:val="left"/>
      <w:pPr>
        <w:ind w:left="1296.0000000000002" w:hanging="1296.0000000000002"/>
      </w:pPr>
      <w:rPr/>
    </w:lvl>
    <w:lvl w:ilvl="7">
      <w:start w:val="1"/>
      <w:numFmt w:val="decimal"/>
      <w:lvlText w:val="%1.%2.%3.%4.%5.%6.%7.%8"/>
      <w:lvlJc w:val="left"/>
      <w:pPr>
        <w:ind w:left="1440" w:hanging="1440"/>
      </w:pPr>
      <w:rPr/>
    </w:lvl>
    <w:lvl w:ilvl="8">
      <w:start w:val="1"/>
      <w:numFmt w:val="decimal"/>
      <w:lvlText w:val="%1.%2.%3.%4.%5.%6.%7.%8.%9"/>
      <w:lvlJc w:val="left"/>
      <w:pPr>
        <w:ind w:left="1583.9999999999998" w:hanging="1583.9999999999998"/>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ind w:left="720"/>
    </w:pPr>
    <w:rPr>
      <w:rFonts w:ascii="Fira Sans" w:cs="Fira Sans" w:eastAsia="Fira Sans" w:hAnsi="Fira Sans"/>
      <w:b w:val="1"/>
      <w:sz w:val="36"/>
      <w:szCs w:val="36"/>
    </w:rPr>
  </w:style>
  <w:style w:type="paragraph" w:styleId="Heading2">
    <w:name w:val="heading 2"/>
    <w:basedOn w:val="Normal"/>
    <w:next w:val="Normal"/>
    <w:pPr>
      <w:keepNext w:val="1"/>
      <w:pageBreakBefore w:val="0"/>
      <w:tabs>
        <w:tab w:val="left" w:leader="none" w:pos="450"/>
      </w:tabs>
      <w:spacing w:after="120" w:before="240" w:lineRule="auto"/>
      <w:ind w:left="720"/>
    </w:pPr>
    <w:rPr>
      <w:rFonts w:ascii="Fira Sans" w:cs="Fira Sans" w:eastAsia="Fira Sans" w:hAnsi="Fira Sans"/>
      <w:b w:val="1"/>
      <w:sz w:val="32"/>
      <w:szCs w:val="32"/>
    </w:rPr>
  </w:style>
  <w:style w:type="paragraph" w:styleId="Heading3">
    <w:name w:val="heading 3"/>
    <w:basedOn w:val="Normal"/>
    <w:next w:val="Normal"/>
    <w:pPr>
      <w:keepNext w:val="1"/>
      <w:pageBreakBefore w:val="0"/>
      <w:spacing w:after="120" w:before="240" w:lineRule="auto"/>
      <w:ind w:left="720"/>
    </w:pPr>
    <w:rPr>
      <w:rFonts w:ascii="Fira Sans" w:cs="Fira Sans" w:eastAsia="Fira Sans" w:hAnsi="Fira Sans"/>
      <w:b w:val="1"/>
      <w:sz w:val="28"/>
      <w:szCs w:val="28"/>
    </w:rPr>
  </w:style>
  <w:style w:type="paragraph" w:styleId="Heading4">
    <w:name w:val="heading 4"/>
    <w:basedOn w:val="Normal"/>
    <w:next w:val="Normal"/>
    <w:pPr>
      <w:keepNext w:val="1"/>
      <w:pageBreakBefore w:val="0"/>
    </w:pPr>
    <w:rPr>
      <w:rFonts w:ascii="Fira Sans SemiBold" w:cs="Fira Sans SemiBold" w:eastAsia="Fira Sans SemiBold" w:hAnsi="Fira Sans SemiBold"/>
    </w:rPr>
  </w:style>
  <w:style w:type="paragraph" w:styleId="Heading5">
    <w:name w:val="heading 5"/>
    <w:basedOn w:val="Normal"/>
    <w:next w:val="Normal"/>
    <w:pPr>
      <w:pageBreakBefore w:val="0"/>
      <w:spacing w:after="60" w:before="240" w:lineRule="auto"/>
      <w:ind w:left="1008" w:hanging="1008"/>
    </w:pPr>
    <w:rPr>
      <w:b w:val="1"/>
      <w:i w:val="1"/>
      <w:sz w:val="26"/>
      <w:szCs w:val="26"/>
    </w:rPr>
  </w:style>
  <w:style w:type="paragraph" w:styleId="Heading6">
    <w:name w:val="heading 6"/>
    <w:basedOn w:val="Normal"/>
    <w:next w:val="Normal"/>
    <w:pPr>
      <w:pageBreakBefore w:val="0"/>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pageBreakBefore w:val="0"/>
      <w:jc w:val="both"/>
    </w:pPr>
    <w:rPr>
      <w:rFonts w:ascii="Fira Sans" w:cs="Fira Sans" w:eastAsia="Fira Sans" w:hAnsi="Fira Sans"/>
      <w:b w:val="1"/>
      <w:sz w:val="40"/>
      <w:szCs w:val="40"/>
    </w:rPr>
  </w:style>
  <w:style w:type="paragraph" w:styleId="Subtitle">
    <w:name w:val="Subtitle"/>
    <w:basedOn w:val="Normal"/>
    <w:next w:val="Normal"/>
    <w:pPr>
      <w:pageBreakBefore w:val="0"/>
      <w:spacing w:after="6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ciwheel.com/work/citation?ids=614309&amp;pre=&amp;suf=&amp;sa=0" TargetMode="External"/><Relationship Id="rId190" Type="http://schemas.openxmlformats.org/officeDocument/2006/relationships/hyperlink" Target="https://sciwheel.com/work/bibliography/1600767" TargetMode="External"/><Relationship Id="rId42" Type="http://schemas.openxmlformats.org/officeDocument/2006/relationships/hyperlink" Target="https://sciwheel.com/work/citation?ids=614309&amp;pre=&amp;suf=&amp;sa=0" TargetMode="External"/><Relationship Id="rId41" Type="http://schemas.openxmlformats.org/officeDocument/2006/relationships/hyperlink" Target="https://sciwheel.com/work/citation?ids=614309&amp;pre=&amp;suf=&amp;sa=0" TargetMode="External"/><Relationship Id="rId44" Type="http://schemas.openxmlformats.org/officeDocument/2006/relationships/hyperlink" Target="https://sciwheel.com/work/citation?ids=5221571&amp;pre=&amp;suf=&amp;sa=0" TargetMode="External"/><Relationship Id="rId194" Type="http://schemas.openxmlformats.org/officeDocument/2006/relationships/hyperlink" Target="https://sciwheel.com/work/bibliography/1240098" TargetMode="External"/><Relationship Id="rId43" Type="http://schemas.openxmlformats.org/officeDocument/2006/relationships/hyperlink" Target="https://sciwheel.com/work/citation?ids=5221571&amp;pre=&amp;suf=&amp;sa=0" TargetMode="External"/><Relationship Id="rId193" Type="http://schemas.openxmlformats.org/officeDocument/2006/relationships/hyperlink" Target="https://sciwheel.com/work/bibliography/1240098" TargetMode="External"/><Relationship Id="rId46" Type="http://schemas.openxmlformats.org/officeDocument/2006/relationships/hyperlink" Target="https://sciwheel.com/work/citation?ids=1476782,1600767&amp;pre=&amp;pre=&amp;suf=&amp;suf=&amp;sa=0,0" TargetMode="External"/><Relationship Id="rId192" Type="http://schemas.openxmlformats.org/officeDocument/2006/relationships/hyperlink" Target="https://sciwheel.com/work/bibliography/1600767" TargetMode="External"/><Relationship Id="rId45" Type="http://schemas.openxmlformats.org/officeDocument/2006/relationships/hyperlink" Target="https://sciwheel.com/work/citation?ids=5221571&amp;pre=&amp;suf=&amp;sa=0" TargetMode="External"/><Relationship Id="rId191" Type="http://schemas.openxmlformats.org/officeDocument/2006/relationships/hyperlink" Target="https://sciwheel.com/work/bibliography/1600767" TargetMode="External"/><Relationship Id="rId48" Type="http://schemas.openxmlformats.org/officeDocument/2006/relationships/hyperlink" Target="https://sciwheel.com/work/citation?ids=1476782,1600767&amp;pre=&amp;pre=&amp;suf=&amp;suf=&amp;sa=0,0" TargetMode="External"/><Relationship Id="rId187" Type="http://schemas.openxmlformats.org/officeDocument/2006/relationships/hyperlink" Target="https://sciwheel.com/work/bibliography/1476782" TargetMode="External"/><Relationship Id="rId47" Type="http://schemas.openxmlformats.org/officeDocument/2006/relationships/hyperlink" Target="https://sciwheel.com/work/citation?ids=1476782,1600767&amp;pre=&amp;pre=&amp;suf=&amp;suf=&amp;sa=0,0" TargetMode="External"/><Relationship Id="rId186" Type="http://schemas.openxmlformats.org/officeDocument/2006/relationships/hyperlink" Target="https://sciwheel.com/work/bibliography/1476782" TargetMode="External"/><Relationship Id="rId185" Type="http://schemas.openxmlformats.org/officeDocument/2006/relationships/hyperlink" Target="https://sciwheel.com/work/bibliography/1476782" TargetMode="External"/><Relationship Id="rId49" Type="http://schemas.openxmlformats.org/officeDocument/2006/relationships/hyperlink" Target="https://sciwheel.com/work/citation?ids=1476782,1600767&amp;pre=&amp;pre=&amp;suf=&amp;suf=&amp;sa=0,0" TargetMode="External"/><Relationship Id="rId184" Type="http://schemas.openxmlformats.org/officeDocument/2006/relationships/hyperlink" Target="https://sciwheel.com/work/bibliography/1476782" TargetMode="External"/><Relationship Id="rId189" Type="http://schemas.openxmlformats.org/officeDocument/2006/relationships/hyperlink" Target="https://sciwheel.com/work/bibliography/1600767" TargetMode="External"/><Relationship Id="rId188" Type="http://schemas.openxmlformats.org/officeDocument/2006/relationships/hyperlink" Target="https://sciwheel.com/work/bibliography/1600767" TargetMode="External"/><Relationship Id="rId31" Type="http://schemas.openxmlformats.org/officeDocument/2006/relationships/hyperlink" Target="https://sciwheel.com/work/citation?ids=3033444&amp;pre=&amp;suf=&amp;sa=0" TargetMode="External"/><Relationship Id="rId30" Type="http://schemas.openxmlformats.org/officeDocument/2006/relationships/hyperlink" Target="https://sciwheel.com/work/citation?ids=8920549&amp;pre=&amp;suf=&amp;sa=0" TargetMode="External"/><Relationship Id="rId33" Type="http://schemas.openxmlformats.org/officeDocument/2006/relationships/hyperlink" Target="https://sciwheel.com/work/citation?ids=3033444&amp;pre=&amp;suf=&amp;sa=0" TargetMode="External"/><Relationship Id="rId183" Type="http://schemas.openxmlformats.org/officeDocument/2006/relationships/hyperlink" Target="https://sciwheel.com/work/bibliography/1476782" TargetMode="External"/><Relationship Id="rId32" Type="http://schemas.openxmlformats.org/officeDocument/2006/relationships/hyperlink" Target="https://sciwheel.com/work/citation?ids=3033444&amp;pre=&amp;suf=&amp;sa=0" TargetMode="External"/><Relationship Id="rId182" Type="http://schemas.openxmlformats.org/officeDocument/2006/relationships/hyperlink" Target="https://sciwheel.com/work/bibliography/5221571" TargetMode="External"/><Relationship Id="rId35" Type="http://schemas.openxmlformats.org/officeDocument/2006/relationships/hyperlink" Target="https://sciwheel.com/work/citation?ids=5027181&amp;pre=&amp;suf=&amp;sa=0" TargetMode="External"/><Relationship Id="rId181" Type="http://schemas.openxmlformats.org/officeDocument/2006/relationships/hyperlink" Target="https://sciwheel.com/work/bibliography/5221571" TargetMode="External"/><Relationship Id="rId34" Type="http://schemas.openxmlformats.org/officeDocument/2006/relationships/hyperlink" Target="https://sciwheel.com/work/citation?ids=5027181&amp;pre=&amp;suf=&amp;sa=0" TargetMode="External"/><Relationship Id="rId180" Type="http://schemas.openxmlformats.org/officeDocument/2006/relationships/hyperlink" Target="https://sciwheel.com/work/bibliography/5221571" TargetMode="External"/><Relationship Id="rId37" Type="http://schemas.openxmlformats.org/officeDocument/2006/relationships/hyperlink" Target="https://sciwheel.com/work/citation?ids=8920314&amp;pre=&amp;suf=&amp;sa=0" TargetMode="External"/><Relationship Id="rId176" Type="http://schemas.openxmlformats.org/officeDocument/2006/relationships/hyperlink" Target="https://sciwheel.com/work/bibliography/614309" TargetMode="External"/><Relationship Id="rId36" Type="http://schemas.openxmlformats.org/officeDocument/2006/relationships/hyperlink" Target="https://sciwheel.com/work/citation?ids=5027181&amp;pre=&amp;suf=&amp;sa=0" TargetMode="External"/><Relationship Id="rId175" Type="http://schemas.openxmlformats.org/officeDocument/2006/relationships/hyperlink" Target="https://sciwheel.com/work/bibliography/614309" TargetMode="External"/><Relationship Id="rId39" Type="http://schemas.openxmlformats.org/officeDocument/2006/relationships/hyperlink" Target="https://sciwheel.com/work/citation?ids=8920314&amp;pre=&amp;suf=&amp;sa=0" TargetMode="External"/><Relationship Id="rId174" Type="http://schemas.openxmlformats.org/officeDocument/2006/relationships/hyperlink" Target="https://sciwheel.com/work/bibliography/8920314" TargetMode="External"/><Relationship Id="rId38" Type="http://schemas.openxmlformats.org/officeDocument/2006/relationships/hyperlink" Target="https://sciwheel.com/work/citation?ids=8920314&amp;pre=&amp;suf=&amp;sa=0" TargetMode="External"/><Relationship Id="rId173" Type="http://schemas.openxmlformats.org/officeDocument/2006/relationships/hyperlink" Target="https://sciwheel.com/work/bibliography/8920314" TargetMode="External"/><Relationship Id="rId179" Type="http://schemas.openxmlformats.org/officeDocument/2006/relationships/hyperlink" Target="https://sciwheel.com/work/bibliography/5221571" TargetMode="External"/><Relationship Id="rId178" Type="http://schemas.openxmlformats.org/officeDocument/2006/relationships/hyperlink" Target="https://sciwheel.com/work/bibliography/5221571" TargetMode="External"/><Relationship Id="rId177" Type="http://schemas.openxmlformats.org/officeDocument/2006/relationships/hyperlink" Target="https://sciwheel.com/work/bibliography/614309" TargetMode="External"/><Relationship Id="rId20" Type="http://schemas.openxmlformats.org/officeDocument/2006/relationships/hyperlink" Target="https://sciwheel.com/work/citation?ids=5390998&amp;pre=&amp;suf=&amp;sa=0" TargetMode="External"/><Relationship Id="rId22" Type="http://schemas.openxmlformats.org/officeDocument/2006/relationships/hyperlink" Target="https://json-schema.org/" TargetMode="External"/><Relationship Id="rId21" Type="http://schemas.openxmlformats.org/officeDocument/2006/relationships/hyperlink" Target="https://json-schema.org/" TargetMode="External"/><Relationship Id="rId24" Type="http://schemas.openxmlformats.org/officeDocument/2006/relationships/hyperlink" Target="http://www.ecma-international.org/publications/files/ECMA-ST/ECMA-404.pdf" TargetMode="External"/><Relationship Id="rId23" Type="http://schemas.openxmlformats.org/officeDocument/2006/relationships/hyperlink" Target="https://www.json.org/" TargetMode="External"/><Relationship Id="rId26" Type="http://schemas.openxmlformats.org/officeDocument/2006/relationships/hyperlink" Target="https://sciwheel.com/work/citation?ids=3528074&amp;pre=&amp;suf=&amp;sa=0" TargetMode="External"/><Relationship Id="rId25" Type="http://schemas.openxmlformats.org/officeDocument/2006/relationships/hyperlink" Target="https://sciwheel.com/work/citation?ids=3528074&amp;pre=&amp;suf=&amp;sa=0" TargetMode="External"/><Relationship Id="rId28" Type="http://schemas.openxmlformats.org/officeDocument/2006/relationships/hyperlink" Target="https://sciwheel.com/work/citation?ids=8920549&amp;pre=&amp;suf=&amp;sa=0" TargetMode="External"/><Relationship Id="rId27" Type="http://schemas.openxmlformats.org/officeDocument/2006/relationships/hyperlink" Target="https://sciwheel.com/work/citation?ids=3528074&amp;pre=&amp;suf=&amp;sa=0" TargetMode="External"/><Relationship Id="rId29" Type="http://schemas.openxmlformats.org/officeDocument/2006/relationships/hyperlink" Target="https://sciwheel.com/work/citation?ids=8920549&amp;pre=&amp;suf=&amp;sa=0" TargetMode="External"/><Relationship Id="rId11" Type="http://schemas.openxmlformats.org/officeDocument/2006/relationships/hyperlink" Target="https://sciwheel.com/work/citation?ids=454825&amp;pre=&amp;suf=&amp;sa=0" TargetMode="External"/><Relationship Id="rId10" Type="http://schemas.openxmlformats.org/officeDocument/2006/relationships/hyperlink" Target="https://sciwheel.com/work/citation?ids=454825&amp;pre=&amp;suf=&amp;sa=0" TargetMode="External"/><Relationship Id="rId13" Type="http://schemas.openxmlformats.org/officeDocument/2006/relationships/hyperlink" Target="https://sciwheel.com/work/citation?ids=1239999,6684068&amp;pre=&amp;pre=&amp;suf=&amp;suf=&amp;sa=0,0" TargetMode="External"/><Relationship Id="rId12" Type="http://schemas.openxmlformats.org/officeDocument/2006/relationships/hyperlink" Target="https://sciwheel.com/work/citation?ids=454825&amp;pre=&amp;suf=&amp;sa=0" TargetMode="External"/><Relationship Id="rId15" Type="http://schemas.openxmlformats.org/officeDocument/2006/relationships/hyperlink" Target="https://sciwheel.com/work/citation?ids=1239999,6684068&amp;pre=&amp;pre=&amp;suf=&amp;suf=&amp;sa=0,0" TargetMode="External"/><Relationship Id="rId198" Type="http://schemas.openxmlformats.org/officeDocument/2006/relationships/hyperlink" Target="https://sciwheel.com/work/bibliography/5391118" TargetMode="External"/><Relationship Id="rId14" Type="http://schemas.openxmlformats.org/officeDocument/2006/relationships/hyperlink" Target="https://sciwheel.com/work/citation?ids=1239999,6684068&amp;pre=&amp;pre=&amp;suf=&amp;suf=&amp;sa=0,0" TargetMode="External"/><Relationship Id="rId197" Type="http://schemas.openxmlformats.org/officeDocument/2006/relationships/hyperlink" Target="https://sciwheel.com/work/bibliography/1240098" TargetMode="External"/><Relationship Id="rId17" Type="http://schemas.openxmlformats.org/officeDocument/2006/relationships/hyperlink" Target="https://sciwheel.com/work/citation?ids=1239999,6684068&amp;pre=&amp;pre=&amp;suf=&amp;suf=&amp;sa=0,0" TargetMode="External"/><Relationship Id="rId196" Type="http://schemas.openxmlformats.org/officeDocument/2006/relationships/hyperlink" Target="https://sciwheel.com/work/bibliography/1240098" TargetMode="External"/><Relationship Id="rId16" Type="http://schemas.openxmlformats.org/officeDocument/2006/relationships/hyperlink" Target="https://sciwheel.com/work/citation?ids=1239999,6684068&amp;pre=&amp;pre=&amp;suf=&amp;suf=&amp;sa=0,0" TargetMode="External"/><Relationship Id="rId195" Type="http://schemas.openxmlformats.org/officeDocument/2006/relationships/hyperlink" Target="https://sciwheel.com/work/bibliography/1240098" TargetMode="External"/><Relationship Id="rId19" Type="http://schemas.openxmlformats.org/officeDocument/2006/relationships/hyperlink" Target="https://sciwheel.com/work/citation?ids=5390998&amp;pre=&amp;suf=&amp;sa=0" TargetMode="External"/><Relationship Id="rId18" Type="http://schemas.openxmlformats.org/officeDocument/2006/relationships/hyperlink" Target="https://sciwheel.com/work/citation?ids=5390998&amp;pre=&amp;suf=&amp;sa=0" TargetMode="External"/><Relationship Id="rId199" Type="http://schemas.openxmlformats.org/officeDocument/2006/relationships/hyperlink" Target="https://sciwheel.com/work/bibliography/5391118" TargetMode="External"/><Relationship Id="rId84" Type="http://schemas.openxmlformats.org/officeDocument/2006/relationships/hyperlink" Target="https://sciwheel.com/work/citation?ids=6684068&amp;pre=&amp;suf=&amp;sa=0" TargetMode="External"/><Relationship Id="rId83" Type="http://schemas.openxmlformats.org/officeDocument/2006/relationships/hyperlink" Target="https://sciwheel.com/work/citation?ids=6684068&amp;pre=&amp;suf=&amp;sa=0" TargetMode="External"/><Relationship Id="rId86" Type="http://schemas.openxmlformats.org/officeDocument/2006/relationships/hyperlink" Target="https://sciwheel.com/work/citation?ids=1239967&amp;pre=&amp;suf=&amp;sa=0" TargetMode="External"/><Relationship Id="rId85" Type="http://schemas.openxmlformats.org/officeDocument/2006/relationships/hyperlink" Target="http://www.psidev.info/mzidentml" TargetMode="External"/><Relationship Id="rId88" Type="http://schemas.openxmlformats.org/officeDocument/2006/relationships/hyperlink" Target="https://sciwheel.com/work/citation?ids=1239967&amp;pre=&amp;suf=&amp;sa=0" TargetMode="External"/><Relationship Id="rId150" Type="http://schemas.openxmlformats.org/officeDocument/2006/relationships/hyperlink" Target="https://sciwheel.com/work/bibliography/5390998" TargetMode="External"/><Relationship Id="rId87" Type="http://schemas.openxmlformats.org/officeDocument/2006/relationships/hyperlink" Target="https://sciwheel.com/work/citation?ids=1239967&amp;pre=&amp;suf=&amp;sa=0" TargetMode="External"/><Relationship Id="rId89" Type="http://schemas.openxmlformats.org/officeDocument/2006/relationships/hyperlink" Target="https://github.com/HUPO-PSI/mztab" TargetMode="External"/><Relationship Id="rId80" Type="http://schemas.openxmlformats.org/officeDocument/2006/relationships/hyperlink" Target="https://sciwheel.com/work/citation?ids=454825&amp;pre=&amp;suf=&amp;sa=0" TargetMode="External"/><Relationship Id="rId82" Type="http://schemas.openxmlformats.org/officeDocument/2006/relationships/hyperlink" Target="https://sciwheel.com/work/citation?ids=6684068&amp;pre=&amp;suf=&amp;sa=0" TargetMode="External"/><Relationship Id="rId81" Type="http://schemas.openxmlformats.org/officeDocument/2006/relationships/hyperlink" Target="http://www.psidev.info/mz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sciwheel.com/work/bibliography/5390998" TargetMode="External"/><Relationship Id="rId4" Type="http://schemas.openxmlformats.org/officeDocument/2006/relationships/numbering" Target="numbering.xml"/><Relationship Id="rId148" Type="http://schemas.openxmlformats.org/officeDocument/2006/relationships/hyperlink" Target="https://sciwheel.com/work/bibliography/5390998" TargetMode="External"/><Relationship Id="rId9" Type="http://schemas.openxmlformats.org/officeDocument/2006/relationships/hyperlink" Target="https://github.com/HUPO-PSI/mzQC/" TargetMode="External"/><Relationship Id="rId143" Type="http://schemas.openxmlformats.org/officeDocument/2006/relationships/hyperlink" Target="https://sciwheel.com/work/bibliography/6684068" TargetMode="External"/><Relationship Id="rId142" Type="http://schemas.openxmlformats.org/officeDocument/2006/relationships/hyperlink" Target="https://sciwheel.com/work/bibliography/6684068" TargetMode="External"/><Relationship Id="rId141" Type="http://schemas.openxmlformats.org/officeDocument/2006/relationships/hyperlink" Target="https://sciwheel.com/work/bibliography/1239999" TargetMode="External"/><Relationship Id="rId140" Type="http://schemas.openxmlformats.org/officeDocument/2006/relationships/hyperlink" Target="https://sciwheel.com/work/bibliography/1239999" TargetMode="External"/><Relationship Id="rId5" Type="http://schemas.openxmlformats.org/officeDocument/2006/relationships/styles" Target="styles.xml"/><Relationship Id="rId147" Type="http://schemas.openxmlformats.org/officeDocument/2006/relationships/hyperlink" Target="https://sciwheel.com/work/bibliography/5390998" TargetMode="External"/><Relationship Id="rId6" Type="http://schemas.openxmlformats.org/officeDocument/2006/relationships/hyperlink" Target="https://github.com/HUPO-PSI/mzQC" TargetMode="External"/><Relationship Id="rId146" Type="http://schemas.openxmlformats.org/officeDocument/2006/relationships/hyperlink" Target="https://sciwheel.com/work/bibliography/6684068" TargetMode="External"/><Relationship Id="rId7" Type="http://schemas.openxmlformats.org/officeDocument/2006/relationships/hyperlink" Target="https://github.com/HUPO-PSI/mzQC" TargetMode="External"/><Relationship Id="rId145" Type="http://schemas.openxmlformats.org/officeDocument/2006/relationships/hyperlink" Target="https://sciwheel.com/work/bibliography/6684068" TargetMode="External"/><Relationship Id="rId8" Type="http://schemas.openxmlformats.org/officeDocument/2006/relationships/hyperlink" Target="https://github.com/HUPO-PSI/mzQC" TargetMode="External"/><Relationship Id="rId144" Type="http://schemas.openxmlformats.org/officeDocument/2006/relationships/hyperlink" Target="https://sciwheel.com/work/bibliography/6684068" TargetMode="External"/><Relationship Id="rId73" Type="http://schemas.openxmlformats.org/officeDocument/2006/relationships/hyperlink" Target="http://www.unimod.org/" TargetMode="External"/><Relationship Id="rId72" Type="http://schemas.openxmlformats.org/officeDocument/2006/relationships/hyperlink" Target="http://stato-ontology.org/" TargetMode="External"/><Relationship Id="rId75" Type="http://schemas.openxmlformats.org/officeDocument/2006/relationships/hyperlink" Target="https://sciwheel.com/work/citation?ids=10755047&amp;pre=&amp;suf=&amp;sa=0" TargetMode="External"/><Relationship Id="rId74" Type="http://schemas.openxmlformats.org/officeDocument/2006/relationships/hyperlink" Target="https://github.com/HUPO-PSI/psi-mod-CV" TargetMode="External"/><Relationship Id="rId77" Type="http://schemas.openxmlformats.org/officeDocument/2006/relationships/hyperlink" Target="https://sciwheel.com/work/citation?ids=10755047&amp;pre=&amp;suf=&amp;sa=0" TargetMode="External"/><Relationship Id="rId76" Type="http://schemas.openxmlformats.org/officeDocument/2006/relationships/hyperlink" Target="https://sciwheel.com/work/citation?ids=10755047&amp;pre=&amp;suf=&amp;sa=0" TargetMode="External"/><Relationship Id="rId79" Type="http://schemas.openxmlformats.org/officeDocument/2006/relationships/hyperlink" Target="https://sciwheel.com/work/citation?ids=454825&amp;pre=&amp;suf=&amp;sa=0" TargetMode="External"/><Relationship Id="rId78" Type="http://schemas.openxmlformats.org/officeDocument/2006/relationships/hyperlink" Target="https://sciwheel.com/work/citation?ids=454825&amp;pre=&amp;suf=&amp;sa=0" TargetMode="External"/><Relationship Id="rId71" Type="http://schemas.openxmlformats.org/officeDocument/2006/relationships/hyperlink" Target="https://www.ebi.ac.uk/ols/ontologies/uo" TargetMode="External"/><Relationship Id="rId70" Type="http://schemas.openxmlformats.org/officeDocument/2006/relationships/hyperlink" Target="https://www.ebi.ac.uk/ols/index" TargetMode="External"/><Relationship Id="rId139" Type="http://schemas.openxmlformats.org/officeDocument/2006/relationships/hyperlink" Target="https://sciwheel.com/work/bibliography/1239999" TargetMode="External"/><Relationship Id="rId138" Type="http://schemas.openxmlformats.org/officeDocument/2006/relationships/hyperlink" Target="https://sciwheel.com/work/bibliography/454825" TargetMode="External"/><Relationship Id="rId137" Type="http://schemas.openxmlformats.org/officeDocument/2006/relationships/hyperlink" Target="https://sciwheel.com/work/bibliography/454825" TargetMode="External"/><Relationship Id="rId132" Type="http://schemas.openxmlformats.org/officeDocument/2006/relationships/hyperlink" Target="https://github.com/bigbio/qccalculator" TargetMode="External"/><Relationship Id="rId131" Type="http://schemas.openxmlformats.org/officeDocument/2006/relationships/hyperlink" Target="https://github.com/cbielow/PTXQC" TargetMode="External"/><Relationship Id="rId130" Type="http://schemas.openxmlformats.org/officeDocument/2006/relationships/hyperlink" Target="https://github.com/OpenMS/OpenMS" TargetMode="External"/><Relationship Id="rId136" Type="http://schemas.openxmlformats.org/officeDocument/2006/relationships/hyperlink" Target="https://sciwheel.com/work/bibliography/454825" TargetMode="External"/><Relationship Id="rId135" Type="http://schemas.openxmlformats.org/officeDocument/2006/relationships/hyperlink" Target="https://creativecommons.org/licenses/by-nc/4.0/legalcode" TargetMode="External"/><Relationship Id="rId134" Type="http://schemas.openxmlformats.org/officeDocument/2006/relationships/hyperlink" Target="https://hupo-psi.github.io/mzQC/" TargetMode="External"/><Relationship Id="rId133" Type="http://schemas.openxmlformats.org/officeDocument/2006/relationships/hyperlink" Target="https://github.com/PaulBrack/Yamato" TargetMode="External"/><Relationship Id="rId62" Type="http://schemas.openxmlformats.org/officeDocument/2006/relationships/hyperlink" Target="https://github.com/HUPO-PSI/psi-ms-CV/issues" TargetMode="External"/><Relationship Id="rId61" Type="http://schemas.openxmlformats.org/officeDocument/2006/relationships/hyperlink" Target="https://github.com/HUPO-PSI/psi-ms-CV/" TargetMode="External"/><Relationship Id="rId64" Type="http://schemas.openxmlformats.org/officeDocument/2006/relationships/hyperlink" Target="https://sciwheel.com/work/citation?ids=1240098,5391118&amp;pre=&amp;pre=&amp;suf=&amp;suf=&amp;sa=0,0" TargetMode="External"/><Relationship Id="rId63" Type="http://schemas.openxmlformats.org/officeDocument/2006/relationships/hyperlink" Target="https://sciwheel.com/work/citation?ids=1240098,5391118&amp;pre=&amp;pre=&amp;suf=&amp;suf=&amp;sa=0,0" TargetMode="External"/><Relationship Id="rId66" Type="http://schemas.openxmlformats.org/officeDocument/2006/relationships/hyperlink" Target="https://sciwheel.com/work/citation?ids=1240098,5391118&amp;pre=&amp;pre=&amp;suf=&amp;suf=&amp;sa=0,0" TargetMode="External"/><Relationship Id="rId172" Type="http://schemas.openxmlformats.org/officeDocument/2006/relationships/hyperlink" Target="https://sciwheel.com/work/bibliography/8920314" TargetMode="External"/><Relationship Id="rId65" Type="http://schemas.openxmlformats.org/officeDocument/2006/relationships/hyperlink" Target="https://sciwheel.com/work/citation?ids=1240098,5391118&amp;pre=&amp;pre=&amp;suf=&amp;suf=&amp;sa=0,0" TargetMode="External"/><Relationship Id="rId171" Type="http://schemas.openxmlformats.org/officeDocument/2006/relationships/hyperlink" Target="https://sciwheel.com/work/bibliography/8920314" TargetMode="External"/><Relationship Id="rId68" Type="http://schemas.openxmlformats.org/officeDocument/2006/relationships/hyperlink" Target="https://github.com/HUPO-PSI/psi-ms-CV" TargetMode="External"/><Relationship Id="rId170" Type="http://schemas.openxmlformats.org/officeDocument/2006/relationships/hyperlink" Target="https://sciwheel.com/work/bibliography/8920314" TargetMode="External"/><Relationship Id="rId67" Type="http://schemas.openxmlformats.org/officeDocument/2006/relationships/hyperlink" Target="https://sciwheel.com/work/citation?ids=1240098,5391118&amp;pre=&amp;pre=&amp;suf=&amp;suf=&amp;sa=0,0" TargetMode="External"/><Relationship Id="rId60" Type="http://schemas.openxmlformats.org/officeDocument/2006/relationships/hyperlink" Target="mailto:psidev-ms-vocab@lists.sourceforge.net" TargetMode="External"/><Relationship Id="rId165" Type="http://schemas.openxmlformats.org/officeDocument/2006/relationships/hyperlink" Target="https://sciwheel.com/work/bibliography/5027181" TargetMode="External"/><Relationship Id="rId69" Type="http://schemas.openxmlformats.org/officeDocument/2006/relationships/hyperlink" Target="http://www.ontobee.org/" TargetMode="External"/><Relationship Id="rId164" Type="http://schemas.openxmlformats.org/officeDocument/2006/relationships/hyperlink" Target="https://sciwheel.com/work/bibliography/3033444" TargetMode="External"/><Relationship Id="rId163" Type="http://schemas.openxmlformats.org/officeDocument/2006/relationships/hyperlink" Target="https://sciwheel.com/work/bibliography/3033444" TargetMode="External"/><Relationship Id="rId162" Type="http://schemas.openxmlformats.org/officeDocument/2006/relationships/hyperlink" Target="https://sciwheel.com/work/bibliography/3033444" TargetMode="External"/><Relationship Id="rId169" Type="http://schemas.openxmlformats.org/officeDocument/2006/relationships/hyperlink" Target="https://sciwheel.com/work/bibliography/5027181" TargetMode="External"/><Relationship Id="rId168" Type="http://schemas.openxmlformats.org/officeDocument/2006/relationships/hyperlink" Target="https://sciwheel.com/work/bibliography/5027181" TargetMode="External"/><Relationship Id="rId167" Type="http://schemas.openxmlformats.org/officeDocument/2006/relationships/hyperlink" Target="https://sciwheel.com/work/bibliography/5027181" TargetMode="External"/><Relationship Id="rId166" Type="http://schemas.openxmlformats.org/officeDocument/2006/relationships/hyperlink" Target="https://sciwheel.com/work/bibliography/5027181" TargetMode="External"/><Relationship Id="rId51" Type="http://schemas.openxmlformats.org/officeDocument/2006/relationships/hyperlink" Target="https://owlcollab.github.io/oboformat/doc/GO.format.obo-1_2.html" TargetMode="External"/><Relationship Id="rId50" Type="http://schemas.openxmlformats.org/officeDocument/2006/relationships/hyperlink" Target="https://sciwheel.com/work/citation?ids=1476782,1600767&amp;pre=&amp;pre=&amp;suf=&amp;suf=&amp;sa=0,0" TargetMode="External"/><Relationship Id="rId53" Type="http://schemas.openxmlformats.org/officeDocument/2006/relationships/hyperlink" Target="https://www.ebi.ac.uk/ols/ontologies/uo" TargetMode="External"/><Relationship Id="rId52" Type="http://schemas.openxmlformats.org/officeDocument/2006/relationships/hyperlink" Target="http://www.obofoundry.org/" TargetMode="External"/><Relationship Id="rId55" Type="http://schemas.openxmlformats.org/officeDocument/2006/relationships/hyperlink" Target="http://www.unimod.org/" TargetMode="External"/><Relationship Id="rId161" Type="http://schemas.openxmlformats.org/officeDocument/2006/relationships/hyperlink" Target="https://sciwheel.com/work/bibliography/3033444" TargetMode="External"/><Relationship Id="rId54" Type="http://schemas.openxmlformats.org/officeDocument/2006/relationships/hyperlink" Target="http://stato-ontology.org/" TargetMode="External"/><Relationship Id="rId160" Type="http://schemas.openxmlformats.org/officeDocument/2006/relationships/hyperlink" Target="https://sciwheel.com/work/bibliography/3033444" TargetMode="External"/><Relationship Id="rId57" Type="http://schemas.openxmlformats.org/officeDocument/2006/relationships/hyperlink" Target="https://sciwheel.com/work/citation?ids=1240098&amp;pre=&amp;suf=&amp;sa=0" TargetMode="External"/><Relationship Id="rId56" Type="http://schemas.openxmlformats.org/officeDocument/2006/relationships/hyperlink" Target="https://github.com/HUPO-PSI/psi-mod-CV" TargetMode="External"/><Relationship Id="rId159" Type="http://schemas.openxmlformats.org/officeDocument/2006/relationships/hyperlink" Target="https://sciwheel.com/work/bibliography/8920549" TargetMode="External"/><Relationship Id="rId59" Type="http://schemas.openxmlformats.org/officeDocument/2006/relationships/hyperlink" Target="https://sciwheel.com/work/citation?ids=1240098&amp;pre=&amp;suf=&amp;sa=0" TargetMode="External"/><Relationship Id="rId154" Type="http://schemas.openxmlformats.org/officeDocument/2006/relationships/hyperlink" Target="https://sciwheel.com/work/bibliography/3528074" TargetMode="External"/><Relationship Id="rId58" Type="http://schemas.openxmlformats.org/officeDocument/2006/relationships/hyperlink" Target="https://sciwheel.com/work/citation?ids=1240098&amp;pre=&amp;suf=&amp;sa=0" TargetMode="External"/><Relationship Id="rId153" Type="http://schemas.openxmlformats.org/officeDocument/2006/relationships/hyperlink" Target="https://sciwheel.com/work/bibliography/3528074" TargetMode="External"/><Relationship Id="rId152" Type="http://schemas.openxmlformats.org/officeDocument/2006/relationships/hyperlink" Target="https://sciwheel.com/work/bibliography/3528074" TargetMode="External"/><Relationship Id="rId151" Type="http://schemas.openxmlformats.org/officeDocument/2006/relationships/hyperlink" Target="https://sciwheel.com/work/bibliography/5390998" TargetMode="External"/><Relationship Id="rId158" Type="http://schemas.openxmlformats.org/officeDocument/2006/relationships/hyperlink" Target="https://sciwheel.com/work/bibliography/8920549" TargetMode="External"/><Relationship Id="rId157" Type="http://schemas.openxmlformats.org/officeDocument/2006/relationships/hyperlink" Target="https://sciwheel.com/work/bibliography/8920549" TargetMode="External"/><Relationship Id="rId156" Type="http://schemas.openxmlformats.org/officeDocument/2006/relationships/hyperlink" Target="https://sciwheel.com/work/bibliography/8920549" TargetMode="External"/><Relationship Id="rId155" Type="http://schemas.openxmlformats.org/officeDocument/2006/relationships/hyperlink" Target="https://sciwheel.com/work/bibliography/8920549" TargetMode="External"/><Relationship Id="rId107" Type="http://schemas.openxmlformats.org/officeDocument/2006/relationships/hyperlink" Target="https://tools.ietf.org/html/rfc3986" TargetMode="External"/><Relationship Id="rId106" Type="http://schemas.openxmlformats.org/officeDocument/2006/relationships/hyperlink" Target="https://tools.ietf.org/html/rfc3986" TargetMode="External"/><Relationship Id="rId105" Type="http://schemas.openxmlformats.org/officeDocument/2006/relationships/hyperlink" Target="https://tools.ietf.org/html/rfc3986" TargetMode="External"/><Relationship Id="rId104" Type="http://schemas.openxmlformats.org/officeDocument/2006/relationships/hyperlink" Target="https://en.wikipedia.org/wiki/ISO_8601#Combined_date_and_time_representations" TargetMode="External"/><Relationship Id="rId109" Type="http://schemas.openxmlformats.org/officeDocument/2006/relationships/hyperlink" Target="http://proteowizard.sourceforge.net/" TargetMode="External"/><Relationship Id="rId108" Type="http://schemas.openxmlformats.org/officeDocument/2006/relationships/hyperlink" Target="https://tools.ietf.org/html/rfc3986" TargetMode="External"/><Relationship Id="rId220" Type="http://schemas.openxmlformats.org/officeDocument/2006/relationships/hyperlink" Target="https://github.com/HUPO-PSI/mzQC/tree/main/specification_documents/draft_v1/examples/mzml-mzqc-example.mzML" TargetMode="External"/><Relationship Id="rId103" Type="http://schemas.openxmlformats.org/officeDocument/2006/relationships/hyperlink" Target="https://www.rfc-editor.org/rfc/rfc3986" TargetMode="External"/><Relationship Id="rId224" Type="http://schemas.openxmlformats.org/officeDocument/2006/relationships/hyperlink" Target="https://hupo-psi.github.io/mzQC/" TargetMode="External"/><Relationship Id="rId102" Type="http://schemas.openxmlformats.org/officeDocument/2006/relationships/hyperlink" Target="https://json-schema.org/draft/2020-12/json-schema-validation.html#section-7.3.1" TargetMode="External"/><Relationship Id="rId223" Type="http://schemas.openxmlformats.org/officeDocument/2006/relationships/hyperlink" Target="https://github.com/HUPO-PSI/mzQC/tree/main/docs/pages/use-case-stories" TargetMode="External"/><Relationship Id="rId101" Type="http://schemas.openxmlformats.org/officeDocument/2006/relationships/hyperlink" Target="https://json-schema.org/draft/2020-12/json-schema-validation.html#section-7.3.1" TargetMode="External"/><Relationship Id="rId222" Type="http://schemas.openxmlformats.org/officeDocument/2006/relationships/hyperlink" Target="https://hupo-psi.github.io/mzQC/" TargetMode="External"/><Relationship Id="rId100" Type="http://schemas.openxmlformats.org/officeDocument/2006/relationships/image" Target="media/image1.jpg"/><Relationship Id="rId221" Type="http://schemas.openxmlformats.org/officeDocument/2006/relationships/hyperlink" Target="https://github.com/HUPO-PSI/mzQC/tree/main/specification_documents/draft_v1/examples/USI-example.mzQC" TargetMode="External"/><Relationship Id="rId217" Type="http://schemas.openxmlformats.org/officeDocument/2006/relationships/hyperlink" Target="https://github.com/HUPO-PSI/mzQC/tree/main/specification_documents/draft_v1/examples/set-of-runs.mzQC" TargetMode="External"/><Relationship Id="rId216" Type="http://schemas.openxmlformats.org/officeDocument/2006/relationships/hyperlink" Target="https://github.com/HUPO-PSI/mzQC/tree/main/specification_documents/draft_v1/examples/individual-runs.mzQC" TargetMode="External"/><Relationship Id="rId215" Type="http://schemas.openxmlformats.org/officeDocument/2006/relationships/hyperlink" Target="https://sciwheel.com/work/bibliography/6682900" TargetMode="External"/><Relationship Id="rId214" Type="http://schemas.openxmlformats.org/officeDocument/2006/relationships/hyperlink" Target="https://sciwheel.com/work/bibliography/6682900" TargetMode="External"/><Relationship Id="rId219" Type="http://schemas.openxmlformats.org/officeDocument/2006/relationships/hyperlink" Target="https://github.com/HUPO-PSI/mzQC/tree/main/specification_documents/draft_v1/examples/metabo-batches.mzQC" TargetMode="External"/><Relationship Id="rId218" Type="http://schemas.openxmlformats.org/officeDocument/2006/relationships/hyperlink" Target="https://github.com/HUPO-PSI/mzQC/tree/main/specification_documents/draft_v1/examples/QC2-sample-example.mzQC" TargetMode="External"/><Relationship Id="rId213" Type="http://schemas.openxmlformats.org/officeDocument/2006/relationships/hyperlink" Target="https://sciwheel.com/work/bibliography/6682900" TargetMode="External"/><Relationship Id="rId212" Type="http://schemas.openxmlformats.org/officeDocument/2006/relationships/hyperlink" Target="https://sciwheel.com/work/bibliography/6682900" TargetMode="External"/><Relationship Id="rId211" Type="http://schemas.openxmlformats.org/officeDocument/2006/relationships/hyperlink" Target="https://sciwheel.com/work/bibliography/6682900" TargetMode="External"/><Relationship Id="rId210" Type="http://schemas.openxmlformats.org/officeDocument/2006/relationships/hyperlink" Target="https://sciwheel.com/work/bibliography/1239967" TargetMode="External"/><Relationship Id="rId129" Type="http://schemas.openxmlformats.org/officeDocument/2006/relationships/hyperlink" Target="https://github.com/MS-Quality-hub/rmzqc" TargetMode="External"/><Relationship Id="rId128" Type="http://schemas.openxmlformats.org/officeDocument/2006/relationships/hyperlink" Target="https://github.com/MS-Quality-Hub/jmzqc" TargetMode="External"/><Relationship Id="rId127" Type="http://schemas.openxmlformats.org/officeDocument/2006/relationships/hyperlink" Target="https://github.com/MS-Quality-hub/pymzqc" TargetMode="External"/><Relationship Id="rId126" Type="http://schemas.openxmlformats.org/officeDocument/2006/relationships/hyperlink" Target="mailto:wout.bittremieux@uantwerpen.be" TargetMode="External"/><Relationship Id="rId121" Type="http://schemas.openxmlformats.org/officeDocument/2006/relationships/hyperlink" Target="mailto:n.hoffmann@fz-juelich.de" TargetMode="External"/><Relationship Id="rId120" Type="http://schemas.openxmlformats.org/officeDocument/2006/relationships/hyperlink" Target="mailto:wout.bittremieux@uantwerpen.be" TargetMode="External"/><Relationship Id="rId125" Type="http://schemas.openxmlformats.org/officeDocument/2006/relationships/hyperlink" Target="mailto:walzer@ebi.ac.uk" TargetMode="External"/><Relationship Id="rId124" Type="http://schemas.openxmlformats.org/officeDocument/2006/relationships/hyperlink" Target="mailto:julian.uszkoreit@rub.de" TargetMode="External"/><Relationship Id="rId123" Type="http://schemas.openxmlformats.org/officeDocument/2006/relationships/hyperlink" Target="mailto:dtabb1973@gmail.com" TargetMode="External"/><Relationship Id="rId122" Type="http://schemas.openxmlformats.org/officeDocument/2006/relationships/hyperlink" Target="mailto:r7salek@gmail.com" TargetMode="External"/><Relationship Id="rId95" Type="http://schemas.openxmlformats.org/officeDocument/2006/relationships/header" Target="header3.xml"/><Relationship Id="rId94" Type="http://schemas.openxmlformats.org/officeDocument/2006/relationships/header" Target="header1.xml"/><Relationship Id="rId97" Type="http://schemas.openxmlformats.org/officeDocument/2006/relationships/footer" Target="footer3.xml"/><Relationship Id="rId96" Type="http://schemas.openxmlformats.org/officeDocument/2006/relationships/header" Target="header2.xml"/><Relationship Id="rId99" Type="http://schemas.openxmlformats.org/officeDocument/2006/relationships/footer" Target="footer1.xml"/><Relationship Id="rId98" Type="http://schemas.openxmlformats.org/officeDocument/2006/relationships/footer" Target="footer2.xml"/><Relationship Id="rId91" Type="http://schemas.openxmlformats.org/officeDocument/2006/relationships/hyperlink" Target="https://sciwheel.com/work/citation?ids=6682900&amp;pre=&amp;suf=&amp;sa=0" TargetMode="External"/><Relationship Id="rId90" Type="http://schemas.openxmlformats.org/officeDocument/2006/relationships/hyperlink" Target="https://sciwheel.com/work/citation?ids=6682900&amp;pre=&amp;suf=&amp;sa=0" TargetMode="External"/><Relationship Id="rId93" Type="http://schemas.openxmlformats.org/officeDocument/2006/relationships/hyperlink" Target="https://github.com/bigbio/proteomics-metadata-standard" TargetMode="External"/><Relationship Id="rId92" Type="http://schemas.openxmlformats.org/officeDocument/2006/relationships/hyperlink" Target="https://sciwheel.com/work/citation?ids=6682900&amp;pre=&amp;suf=&amp;sa=0" TargetMode="External"/><Relationship Id="rId118" Type="http://schemas.openxmlformats.org/officeDocument/2006/relationships/hyperlink" Target="https://github.com/HUPO-PSI/mzQC/" TargetMode="External"/><Relationship Id="rId117" Type="http://schemas.openxmlformats.org/officeDocument/2006/relationships/hyperlink" Target="https://json-schema.org/implementations.html" TargetMode="External"/><Relationship Id="rId116" Type="http://schemas.openxmlformats.org/officeDocument/2006/relationships/hyperlink" Target="https://hupo-psi.github.io/mzQC/validator/validation/" TargetMode="External"/><Relationship Id="rId115" Type="http://schemas.openxmlformats.org/officeDocument/2006/relationships/hyperlink" Target="https://github.com/MS-Quality-Hub/pymzqc" TargetMode="External"/><Relationship Id="rId119" Type="http://schemas.openxmlformats.org/officeDocument/2006/relationships/hyperlink" Target="mailto:chris.bielow@fu-berlin.de" TargetMode="External"/><Relationship Id="rId110" Type="http://schemas.openxmlformats.org/officeDocument/2006/relationships/hyperlink" Target="http://www.ontobee.org/" TargetMode="External"/><Relationship Id="rId114" Type="http://schemas.openxmlformats.org/officeDocument/2006/relationships/hyperlink" Target="https://raw.githubusercontent.com/HUPO-PSI/psi-ms-CV/5e02c611b8392301ce00e8d7bb3a4d63848ef8b3/psi-ms.obo" TargetMode="External"/><Relationship Id="rId113" Type="http://schemas.openxmlformats.org/officeDocument/2006/relationships/hyperlink" Target="https://tools.ietf.org/html/rfc3986" TargetMode="External"/><Relationship Id="rId112" Type="http://schemas.openxmlformats.org/officeDocument/2006/relationships/hyperlink" Target="https://tools.ietf.org/html/rfc3986" TargetMode="External"/><Relationship Id="rId111" Type="http://schemas.openxmlformats.org/officeDocument/2006/relationships/hyperlink" Target="https://www.ebi.ac.uk/ols/index" TargetMode="External"/><Relationship Id="rId206" Type="http://schemas.openxmlformats.org/officeDocument/2006/relationships/hyperlink" Target="https://sciwheel.com/work/bibliography/1239967" TargetMode="External"/><Relationship Id="rId205" Type="http://schemas.openxmlformats.org/officeDocument/2006/relationships/hyperlink" Target="https://sciwheel.com/work/bibliography/10755047" TargetMode="External"/><Relationship Id="rId204" Type="http://schemas.openxmlformats.org/officeDocument/2006/relationships/hyperlink" Target="https://sciwheel.com/work/bibliography/10755047" TargetMode="External"/><Relationship Id="rId203" Type="http://schemas.openxmlformats.org/officeDocument/2006/relationships/hyperlink" Target="https://sciwheel.com/work/bibliography/10755047" TargetMode="External"/><Relationship Id="rId209" Type="http://schemas.openxmlformats.org/officeDocument/2006/relationships/hyperlink" Target="https://sciwheel.com/work/bibliography/1239967" TargetMode="External"/><Relationship Id="rId208" Type="http://schemas.openxmlformats.org/officeDocument/2006/relationships/hyperlink" Target="https://sciwheel.com/work/bibliography/1239967" TargetMode="External"/><Relationship Id="rId207" Type="http://schemas.openxmlformats.org/officeDocument/2006/relationships/hyperlink" Target="https://sciwheel.com/work/bibliography/1239967" TargetMode="External"/><Relationship Id="rId202" Type="http://schemas.openxmlformats.org/officeDocument/2006/relationships/hyperlink" Target="https://sciwheel.com/work/bibliography/5391118" TargetMode="External"/><Relationship Id="rId201" Type="http://schemas.openxmlformats.org/officeDocument/2006/relationships/hyperlink" Target="https://sciwheel.com/work/bibliography/5391118" TargetMode="External"/><Relationship Id="rId200" Type="http://schemas.openxmlformats.org/officeDocument/2006/relationships/hyperlink" Target="https://sciwheel.com/work/bibliography/539111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SemiBold-regular.ttf"/><Relationship Id="rId2" Type="http://schemas.openxmlformats.org/officeDocument/2006/relationships/font" Target="fonts/FiraSansSemiBold-bold.ttf"/><Relationship Id="rId3" Type="http://schemas.openxmlformats.org/officeDocument/2006/relationships/font" Target="fonts/FiraSansSemiBold-italic.ttf"/><Relationship Id="rId4" Type="http://schemas.openxmlformats.org/officeDocument/2006/relationships/font" Target="fonts/FiraSansSemiBol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footer3.xml.rels><?xml version="1.0" encoding="UTF-8" standalone="yes"?><Relationships xmlns="http://schemas.openxmlformats.org/package/2006/relationships"><Relationship Id="rId1" Type="http://schemas.openxmlformats.org/officeDocument/2006/relationships/hyperlink" Target="http://www.psidev.info/groups/quality-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