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2019-09-09</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Mon Sep 9 15:54:35 UTC 2019</w:t>
      </w:r>
    </w:p>
    <w:p>
      <w:pPr>
        <w:pStyle w:val="BodyText"/>
      </w:pPr>
      <w:r>
        <w:t xml:space="preserve">Based on commit:</w:t>
      </w:r>
      <w:r>
        <w:t xml:space="preserve"> </w:t>
      </w:r>
      <w:hyperlink r:id="rId21">
        <w:r>
          <w:rPr>
            <w:rStyle w:val="Hyperlink"/>
          </w:rPr>
          <w:t xml:space="preserve">58686d677fb4b4257cb972d334167f9eb48f6cc7</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58686d677fb4b4257cb972d334167f9eb48f6cc7"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58686d677fb4b4257cb972d334167f9eb48f6cc7"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2019-09-09T16:01:10Z</dcterms:created>
  <dcterms:modified xsi:type="dcterms:W3CDTF">2019-09-09T16:01:10Z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2019-09-09</vt:lpwstr>
  </property>
  <property fmtid="{D5CDD505-2E9C-101B-9397-08002B2CF9AE}" pid="3" name="subtitle">
    <vt:lpwstr>exchange format for metabolomics results</vt:lpwstr>
  </property>
</Properties>
</file>