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908D" w14:textId="77777777" w:rsidR="00493A3E" w:rsidRDefault="00493A3E">
      <w:pPr>
        <w:widowControl w:val="0"/>
        <w:spacing w:line="276" w:lineRule="auto"/>
      </w:pPr>
    </w:p>
    <w:p w14:paraId="69474CC8" w14:textId="77777777" w:rsidR="00493A3E" w:rsidRDefault="00493A3E">
      <w:pPr>
        <w:jc w:val="both"/>
      </w:pPr>
    </w:p>
    <w:p w14:paraId="6F599382" w14:textId="77777777" w:rsidR="00493A3E" w:rsidRDefault="001D454B">
      <w:pPr>
        <w:jc w:val="both"/>
        <w:rPr>
          <w:sz w:val="24"/>
          <w:szCs w:val="24"/>
        </w:rPr>
      </w:pPr>
      <w:r>
        <w:rPr>
          <w:sz w:val="24"/>
          <w:szCs w:val="24"/>
        </w:rPr>
        <w:t>USI: A Universal Spectrum Identifier for Mass Spectrometry</w:t>
      </w:r>
    </w:p>
    <w:p w14:paraId="5A7CCFEC" w14:textId="77777777" w:rsidR="00493A3E" w:rsidRDefault="00493A3E">
      <w:pPr>
        <w:jc w:val="both"/>
      </w:pPr>
    </w:p>
    <w:p w14:paraId="01416795" w14:textId="77777777" w:rsidR="00493A3E" w:rsidRDefault="001D454B">
      <w:pPr>
        <w:jc w:val="both"/>
        <w:rPr>
          <w:u w:val="single"/>
        </w:rPr>
      </w:pPr>
      <w:r>
        <w:rPr>
          <w:u w:val="single"/>
        </w:rPr>
        <w:t>Status of this document</w:t>
      </w:r>
    </w:p>
    <w:p w14:paraId="452F603F" w14:textId="77777777" w:rsidR="00493A3E" w:rsidRDefault="00493A3E">
      <w:pPr>
        <w:jc w:val="both"/>
      </w:pPr>
    </w:p>
    <w:p w14:paraId="458C35AB" w14:textId="77777777" w:rsidR="00493A3E" w:rsidRDefault="001D454B">
      <w:pPr>
        <w:jc w:val="both"/>
      </w:pPr>
      <w:r>
        <w:t>This document provides information to the proteomics community about a universal spectrum identifier for proteomics and metabolomics and other fields that use mass spectra. Distribution is unlimited.</w:t>
      </w:r>
    </w:p>
    <w:p w14:paraId="498C101E" w14:textId="77777777" w:rsidR="00B03EDF" w:rsidRDefault="00B03EDF">
      <w:pPr>
        <w:jc w:val="both"/>
      </w:pPr>
    </w:p>
    <w:p w14:paraId="2EF3ABD3" w14:textId="02531CFF" w:rsidR="00493A3E" w:rsidRDefault="001D454B">
      <w:pPr>
        <w:jc w:val="both"/>
      </w:pPr>
      <w:r>
        <w:t xml:space="preserve">Version Draft </w:t>
      </w:r>
      <w:r w:rsidR="00EA140E">
        <w:t>10</w:t>
      </w:r>
      <w:r>
        <w:t xml:space="preserve"> - this is a draft of version 1.0</w:t>
      </w:r>
    </w:p>
    <w:p w14:paraId="55139B29" w14:textId="77777777" w:rsidR="00493A3E" w:rsidRDefault="00493A3E">
      <w:pPr>
        <w:pStyle w:val="Heading1"/>
        <w:numPr>
          <w:ilvl w:val="0"/>
          <w:numId w:val="0"/>
        </w:numPr>
        <w:jc w:val="both"/>
        <w:rPr>
          <w:b w:val="0"/>
          <w:u w:val="single"/>
        </w:rPr>
      </w:pPr>
    </w:p>
    <w:p w14:paraId="6C34681B" w14:textId="77777777" w:rsidR="00493A3E" w:rsidRDefault="001D454B">
      <w:pPr>
        <w:pStyle w:val="Heading1"/>
        <w:numPr>
          <w:ilvl w:val="0"/>
          <w:numId w:val="0"/>
        </w:numPr>
        <w:jc w:val="both"/>
        <w:rPr>
          <w:b w:val="0"/>
          <w:u w:val="single"/>
        </w:rPr>
      </w:pPr>
      <w:bookmarkStart w:id="0" w:name="_heading=h.krwgnwi5yt3i"/>
      <w:bookmarkStart w:id="1" w:name="_Toc72440201"/>
      <w:bookmarkEnd w:id="0"/>
      <w:r>
        <w:rPr>
          <w:b w:val="0"/>
          <w:u w:val="single"/>
        </w:rPr>
        <w:t>Abstract</w:t>
      </w:r>
      <w:bookmarkEnd w:id="1"/>
    </w:p>
    <w:p w14:paraId="318AC972" w14:textId="77777777" w:rsidR="00493A3E" w:rsidRDefault="00493A3E">
      <w:pPr>
        <w:keepNext/>
        <w:jc w:val="both"/>
        <w:rPr>
          <w:color w:val="000000"/>
        </w:rPr>
      </w:pPr>
    </w:p>
    <w:p w14:paraId="345EFB26" w14:textId="30DD92B8" w:rsidR="00493A3E" w:rsidRDefault="001D454B">
      <w:pPr>
        <w:jc w:val="both"/>
      </w:pPr>
      <w:r>
        <w:t>The Human Proteome Organization (HUPO) Proteomics Standards Initiative (PSI) defines community standards for data representation in proteomics to facilitate data comparison, exchange and verification. This document presents a specification for a multi-part identifier of the form mzspec:&lt;collection&gt;:&lt;</w:t>
      </w:r>
      <w:proofErr w:type="spellStart"/>
      <w:r>
        <w:t>msRun</w:t>
      </w:r>
      <w:proofErr w:type="spellEnd"/>
      <w:r>
        <w:t>&gt;:&lt;</w:t>
      </w:r>
      <w:proofErr w:type="spellStart"/>
      <w:r>
        <w:t>indexType</w:t>
      </w:r>
      <w:proofErr w:type="spellEnd"/>
      <w:r>
        <w:t>&gt;:&lt;</w:t>
      </w:r>
      <w:proofErr w:type="spellStart"/>
      <w:r>
        <w:t>indexNumber</w:t>
      </w:r>
      <w:proofErr w:type="spellEnd"/>
      <w:r>
        <w:t>&gt;:&lt;optional interpretation&gt; for mass spectra so that they may be easily and universally referenced for subsequent access. The Universal Spectrum Identifier (USI) describes a virtual path to locate a spectrum plus a possible interpretation of that spectrum. The USI is being implemented at most ProteomeXchange partner repositories and can be freely used by any other software. While initially implemented for the field of proteomics, its design is amenable to other fields that use mass spectr</w:t>
      </w:r>
      <w:r w:rsidR="00FE095C">
        <w:t>a</w:t>
      </w:r>
      <w:r>
        <w:t xml:space="preserve"> for analyte detection. Further detailed information, including any updates to this document, implementations, and examples is available at </w:t>
      </w:r>
      <w:hyperlink r:id="rId8">
        <w:r>
          <w:rPr>
            <w:color w:val="0000FF"/>
            <w:u w:val="single"/>
          </w:rPr>
          <w:t>http://www.psidev.info/usi</w:t>
        </w:r>
      </w:hyperlink>
      <w:r>
        <w:t>.</w:t>
      </w:r>
    </w:p>
    <w:p w14:paraId="3AD5A763" w14:textId="77777777" w:rsidR="00493A3E" w:rsidRDefault="00493A3E">
      <w:pPr>
        <w:jc w:val="both"/>
      </w:pPr>
    </w:p>
    <w:p w14:paraId="31835EDA" w14:textId="77777777" w:rsidR="00493A3E" w:rsidRDefault="001D454B">
      <w:pPr>
        <w:jc w:val="both"/>
        <w:rPr>
          <w:u w:val="single"/>
        </w:rPr>
      </w:pPr>
      <w:r>
        <w:rPr>
          <w:u w:val="single"/>
        </w:rPr>
        <w:t>Contents</w:t>
      </w:r>
    </w:p>
    <w:p w14:paraId="17DA9B87" w14:textId="77777777" w:rsidR="00493A3E" w:rsidRDefault="00493A3E">
      <w:pPr>
        <w:jc w:val="both"/>
      </w:pPr>
    </w:p>
    <w:sdt>
      <w:sdtPr>
        <w:id w:val="-1634097612"/>
        <w:docPartObj>
          <w:docPartGallery w:val="Table of Contents"/>
          <w:docPartUnique/>
        </w:docPartObj>
      </w:sdtPr>
      <w:sdtEndPr/>
      <w:sdtContent>
        <w:p w14:paraId="7CCDA30E" w14:textId="3D91B529" w:rsidR="00B03EDF" w:rsidRDefault="001D454B">
          <w:pPr>
            <w:pStyle w:val="TOC1"/>
            <w:tabs>
              <w:tab w:val="right" w:pos="8630"/>
            </w:tabs>
            <w:rPr>
              <w:rFonts w:asciiTheme="minorHAnsi" w:eastAsiaTheme="minorEastAsia" w:hAnsiTheme="minorHAnsi" w:cstheme="minorBidi"/>
              <w:noProof/>
              <w:sz w:val="22"/>
              <w:szCs w:val="22"/>
            </w:rPr>
          </w:pPr>
          <w:r>
            <w:fldChar w:fldCharType="begin"/>
          </w:r>
          <w:r>
            <w:rPr>
              <w:rStyle w:val="IndexLink"/>
            </w:rPr>
            <w:instrText>TOC \o "1-9" \h</w:instrText>
          </w:r>
          <w:r>
            <w:rPr>
              <w:rStyle w:val="IndexLink"/>
            </w:rPr>
            <w:fldChar w:fldCharType="separate"/>
          </w:r>
          <w:hyperlink w:anchor="_Toc72440201" w:history="1">
            <w:r w:rsidR="00B03EDF" w:rsidRPr="00766579">
              <w:rPr>
                <w:rStyle w:val="Hyperlink"/>
                <w:noProof/>
              </w:rPr>
              <w:t>Abstract</w:t>
            </w:r>
            <w:r w:rsidR="00B03EDF">
              <w:rPr>
                <w:noProof/>
              </w:rPr>
              <w:tab/>
            </w:r>
            <w:r w:rsidR="00B03EDF">
              <w:rPr>
                <w:noProof/>
              </w:rPr>
              <w:fldChar w:fldCharType="begin"/>
            </w:r>
            <w:r w:rsidR="00B03EDF">
              <w:rPr>
                <w:noProof/>
              </w:rPr>
              <w:instrText xml:space="preserve"> PAGEREF _Toc72440201 \h </w:instrText>
            </w:r>
            <w:r w:rsidR="00B03EDF">
              <w:rPr>
                <w:noProof/>
              </w:rPr>
            </w:r>
            <w:r w:rsidR="00B03EDF">
              <w:rPr>
                <w:noProof/>
              </w:rPr>
              <w:fldChar w:fldCharType="separate"/>
            </w:r>
            <w:r w:rsidR="00B03EDF">
              <w:rPr>
                <w:noProof/>
              </w:rPr>
              <w:t>1</w:t>
            </w:r>
            <w:r w:rsidR="00B03EDF">
              <w:rPr>
                <w:noProof/>
              </w:rPr>
              <w:fldChar w:fldCharType="end"/>
            </w:r>
          </w:hyperlink>
        </w:p>
        <w:p w14:paraId="77F55827" w14:textId="5F497F6B"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02" w:history="1">
            <w:r w:rsidRPr="00766579">
              <w:rPr>
                <w:rStyle w:val="Hyperlink"/>
                <w:noProof/>
              </w:rPr>
              <w:t>1</w:t>
            </w:r>
            <w:r>
              <w:rPr>
                <w:rFonts w:asciiTheme="minorHAnsi" w:eastAsiaTheme="minorEastAsia" w:hAnsiTheme="minorHAnsi" w:cstheme="minorBidi"/>
                <w:noProof/>
                <w:sz w:val="22"/>
                <w:szCs w:val="22"/>
              </w:rPr>
              <w:tab/>
            </w:r>
            <w:r w:rsidRPr="00766579">
              <w:rPr>
                <w:rStyle w:val="Hyperlink"/>
                <w:noProof/>
              </w:rPr>
              <w:t>Introduction</w:t>
            </w:r>
            <w:r>
              <w:rPr>
                <w:noProof/>
              </w:rPr>
              <w:tab/>
            </w:r>
            <w:r>
              <w:rPr>
                <w:noProof/>
              </w:rPr>
              <w:fldChar w:fldCharType="begin"/>
            </w:r>
            <w:r>
              <w:rPr>
                <w:noProof/>
              </w:rPr>
              <w:instrText xml:space="preserve"> PAGEREF _Toc72440202 \h </w:instrText>
            </w:r>
            <w:r>
              <w:rPr>
                <w:noProof/>
              </w:rPr>
            </w:r>
            <w:r>
              <w:rPr>
                <w:noProof/>
              </w:rPr>
              <w:fldChar w:fldCharType="separate"/>
            </w:r>
            <w:r>
              <w:rPr>
                <w:noProof/>
              </w:rPr>
              <w:t>2</w:t>
            </w:r>
            <w:r>
              <w:rPr>
                <w:noProof/>
              </w:rPr>
              <w:fldChar w:fldCharType="end"/>
            </w:r>
          </w:hyperlink>
        </w:p>
        <w:p w14:paraId="1A43CAFA" w14:textId="3A11B864"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03" w:history="1">
            <w:r w:rsidRPr="00766579">
              <w:rPr>
                <w:rStyle w:val="Hyperlink"/>
                <w:b/>
                <w:noProof/>
              </w:rPr>
              <w:t>1.1</w:t>
            </w:r>
            <w:r>
              <w:rPr>
                <w:rFonts w:asciiTheme="minorHAnsi" w:eastAsiaTheme="minorEastAsia" w:hAnsiTheme="minorHAnsi" w:cstheme="minorBidi"/>
                <w:noProof/>
                <w:sz w:val="22"/>
                <w:szCs w:val="22"/>
              </w:rPr>
              <w:tab/>
            </w:r>
            <w:r w:rsidRPr="00766579">
              <w:rPr>
                <w:rStyle w:val="Hyperlink"/>
                <w:b/>
                <w:noProof/>
              </w:rPr>
              <w:t>Description of the need</w:t>
            </w:r>
            <w:r>
              <w:rPr>
                <w:noProof/>
              </w:rPr>
              <w:tab/>
            </w:r>
            <w:r>
              <w:rPr>
                <w:noProof/>
              </w:rPr>
              <w:fldChar w:fldCharType="begin"/>
            </w:r>
            <w:r>
              <w:rPr>
                <w:noProof/>
              </w:rPr>
              <w:instrText xml:space="preserve"> PAGEREF _Toc72440203 \h </w:instrText>
            </w:r>
            <w:r>
              <w:rPr>
                <w:noProof/>
              </w:rPr>
            </w:r>
            <w:r>
              <w:rPr>
                <w:noProof/>
              </w:rPr>
              <w:fldChar w:fldCharType="separate"/>
            </w:r>
            <w:r>
              <w:rPr>
                <w:noProof/>
              </w:rPr>
              <w:t>2</w:t>
            </w:r>
            <w:r>
              <w:rPr>
                <w:noProof/>
              </w:rPr>
              <w:fldChar w:fldCharType="end"/>
            </w:r>
          </w:hyperlink>
        </w:p>
        <w:p w14:paraId="35CEA792" w14:textId="0A6C941F"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04" w:history="1">
            <w:r w:rsidRPr="00766579">
              <w:rPr>
                <w:rStyle w:val="Hyperlink"/>
                <w:b/>
                <w:noProof/>
              </w:rPr>
              <w:t>1.2</w:t>
            </w:r>
            <w:r>
              <w:rPr>
                <w:rFonts w:asciiTheme="minorHAnsi" w:eastAsiaTheme="minorEastAsia" w:hAnsiTheme="minorHAnsi" w:cstheme="minorBidi"/>
                <w:noProof/>
                <w:sz w:val="22"/>
                <w:szCs w:val="22"/>
              </w:rPr>
              <w:tab/>
            </w:r>
            <w:r w:rsidRPr="00766579">
              <w:rPr>
                <w:rStyle w:val="Hyperlink"/>
                <w:b/>
                <w:noProof/>
              </w:rPr>
              <w:t>Requirements</w:t>
            </w:r>
            <w:r>
              <w:rPr>
                <w:noProof/>
              </w:rPr>
              <w:tab/>
            </w:r>
            <w:r>
              <w:rPr>
                <w:noProof/>
              </w:rPr>
              <w:fldChar w:fldCharType="begin"/>
            </w:r>
            <w:r>
              <w:rPr>
                <w:noProof/>
              </w:rPr>
              <w:instrText xml:space="preserve"> PAGEREF _Toc72440204 \h </w:instrText>
            </w:r>
            <w:r>
              <w:rPr>
                <w:noProof/>
              </w:rPr>
            </w:r>
            <w:r>
              <w:rPr>
                <w:noProof/>
              </w:rPr>
              <w:fldChar w:fldCharType="separate"/>
            </w:r>
            <w:r>
              <w:rPr>
                <w:noProof/>
              </w:rPr>
              <w:t>2</w:t>
            </w:r>
            <w:r>
              <w:rPr>
                <w:noProof/>
              </w:rPr>
              <w:fldChar w:fldCharType="end"/>
            </w:r>
          </w:hyperlink>
        </w:p>
        <w:p w14:paraId="53FF6235" w14:textId="46291470"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05" w:history="1">
            <w:r w:rsidRPr="00766579">
              <w:rPr>
                <w:rStyle w:val="Hyperlink"/>
                <w:b/>
                <w:noProof/>
              </w:rPr>
              <w:t>1.3</w:t>
            </w:r>
            <w:r>
              <w:rPr>
                <w:rFonts w:asciiTheme="minorHAnsi" w:eastAsiaTheme="minorEastAsia" w:hAnsiTheme="minorHAnsi" w:cstheme="minorBidi"/>
                <w:noProof/>
                <w:sz w:val="22"/>
                <w:szCs w:val="22"/>
              </w:rPr>
              <w:tab/>
            </w:r>
            <w:r w:rsidRPr="00766579">
              <w:rPr>
                <w:rStyle w:val="Hyperlink"/>
                <w:b/>
                <w:noProof/>
              </w:rPr>
              <w:t>Issues to be addressed</w:t>
            </w:r>
            <w:r>
              <w:rPr>
                <w:noProof/>
              </w:rPr>
              <w:tab/>
            </w:r>
            <w:r>
              <w:rPr>
                <w:noProof/>
              </w:rPr>
              <w:fldChar w:fldCharType="begin"/>
            </w:r>
            <w:r>
              <w:rPr>
                <w:noProof/>
              </w:rPr>
              <w:instrText xml:space="preserve"> PAGEREF _Toc72440205 \h </w:instrText>
            </w:r>
            <w:r>
              <w:rPr>
                <w:noProof/>
              </w:rPr>
            </w:r>
            <w:r>
              <w:rPr>
                <w:noProof/>
              </w:rPr>
              <w:fldChar w:fldCharType="separate"/>
            </w:r>
            <w:r>
              <w:rPr>
                <w:noProof/>
              </w:rPr>
              <w:t>3</w:t>
            </w:r>
            <w:r>
              <w:rPr>
                <w:noProof/>
              </w:rPr>
              <w:fldChar w:fldCharType="end"/>
            </w:r>
          </w:hyperlink>
        </w:p>
        <w:p w14:paraId="076760C0" w14:textId="0F1F4DCF"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06" w:history="1">
            <w:r w:rsidRPr="00766579">
              <w:rPr>
                <w:rStyle w:val="Hyperlink"/>
                <w:noProof/>
              </w:rPr>
              <w:t>2</w:t>
            </w:r>
            <w:r>
              <w:rPr>
                <w:rFonts w:asciiTheme="minorHAnsi" w:eastAsiaTheme="minorEastAsia" w:hAnsiTheme="minorHAnsi" w:cstheme="minorBidi"/>
                <w:noProof/>
                <w:sz w:val="22"/>
                <w:szCs w:val="22"/>
              </w:rPr>
              <w:tab/>
            </w:r>
            <w:r w:rsidRPr="00766579">
              <w:rPr>
                <w:rStyle w:val="Hyperlink"/>
                <w:noProof/>
              </w:rPr>
              <w:t>Notational Conventions</w:t>
            </w:r>
            <w:r>
              <w:rPr>
                <w:noProof/>
              </w:rPr>
              <w:tab/>
            </w:r>
            <w:r>
              <w:rPr>
                <w:noProof/>
              </w:rPr>
              <w:fldChar w:fldCharType="begin"/>
            </w:r>
            <w:r>
              <w:rPr>
                <w:noProof/>
              </w:rPr>
              <w:instrText xml:space="preserve"> PAGEREF _Toc72440206 \h </w:instrText>
            </w:r>
            <w:r>
              <w:rPr>
                <w:noProof/>
              </w:rPr>
            </w:r>
            <w:r>
              <w:rPr>
                <w:noProof/>
              </w:rPr>
              <w:fldChar w:fldCharType="separate"/>
            </w:r>
            <w:r>
              <w:rPr>
                <w:noProof/>
              </w:rPr>
              <w:t>3</w:t>
            </w:r>
            <w:r>
              <w:rPr>
                <w:noProof/>
              </w:rPr>
              <w:fldChar w:fldCharType="end"/>
            </w:r>
          </w:hyperlink>
        </w:p>
        <w:p w14:paraId="23F762E5" w14:textId="2D65A72B"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07" w:history="1">
            <w:r w:rsidRPr="00766579">
              <w:rPr>
                <w:rStyle w:val="Hyperlink"/>
                <w:noProof/>
              </w:rPr>
              <w:t>3</w:t>
            </w:r>
            <w:r>
              <w:rPr>
                <w:rFonts w:asciiTheme="minorHAnsi" w:eastAsiaTheme="minorEastAsia" w:hAnsiTheme="minorHAnsi" w:cstheme="minorBidi"/>
                <w:noProof/>
                <w:sz w:val="22"/>
                <w:szCs w:val="22"/>
              </w:rPr>
              <w:tab/>
            </w:r>
            <w:r w:rsidRPr="00766579">
              <w:rPr>
                <w:rStyle w:val="Hyperlink"/>
                <w:noProof/>
              </w:rPr>
              <w:t>The Universal Spectrum Identifier (USI) Definition</w:t>
            </w:r>
            <w:r>
              <w:rPr>
                <w:noProof/>
              </w:rPr>
              <w:tab/>
            </w:r>
            <w:r>
              <w:rPr>
                <w:noProof/>
              </w:rPr>
              <w:fldChar w:fldCharType="begin"/>
            </w:r>
            <w:r>
              <w:rPr>
                <w:noProof/>
              </w:rPr>
              <w:instrText xml:space="preserve"> PAGEREF _Toc72440207 \h </w:instrText>
            </w:r>
            <w:r>
              <w:rPr>
                <w:noProof/>
              </w:rPr>
            </w:r>
            <w:r>
              <w:rPr>
                <w:noProof/>
              </w:rPr>
              <w:fldChar w:fldCharType="separate"/>
            </w:r>
            <w:r>
              <w:rPr>
                <w:noProof/>
              </w:rPr>
              <w:t>3</w:t>
            </w:r>
            <w:r>
              <w:rPr>
                <w:noProof/>
              </w:rPr>
              <w:fldChar w:fldCharType="end"/>
            </w:r>
          </w:hyperlink>
        </w:p>
        <w:p w14:paraId="6499A70F" w14:textId="6E210B00"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08" w:history="1">
            <w:r w:rsidRPr="00766579">
              <w:rPr>
                <w:rStyle w:val="Hyperlink"/>
                <w:b/>
                <w:noProof/>
              </w:rPr>
              <w:t>3.1</w:t>
            </w:r>
            <w:r>
              <w:rPr>
                <w:rFonts w:asciiTheme="minorHAnsi" w:eastAsiaTheme="minorEastAsia" w:hAnsiTheme="minorHAnsi" w:cstheme="minorBidi"/>
                <w:noProof/>
                <w:sz w:val="22"/>
                <w:szCs w:val="22"/>
              </w:rPr>
              <w:tab/>
            </w:r>
            <w:r w:rsidRPr="00766579">
              <w:rPr>
                <w:rStyle w:val="Hyperlink"/>
                <w:b/>
                <w:noProof/>
              </w:rPr>
              <w:t>The documentation</w:t>
            </w:r>
            <w:r>
              <w:rPr>
                <w:noProof/>
              </w:rPr>
              <w:tab/>
            </w:r>
            <w:r>
              <w:rPr>
                <w:noProof/>
              </w:rPr>
              <w:fldChar w:fldCharType="begin"/>
            </w:r>
            <w:r>
              <w:rPr>
                <w:noProof/>
              </w:rPr>
              <w:instrText xml:space="preserve"> PAGEREF _Toc72440208 \h </w:instrText>
            </w:r>
            <w:r>
              <w:rPr>
                <w:noProof/>
              </w:rPr>
            </w:r>
            <w:r>
              <w:rPr>
                <w:noProof/>
              </w:rPr>
              <w:fldChar w:fldCharType="separate"/>
            </w:r>
            <w:r>
              <w:rPr>
                <w:noProof/>
              </w:rPr>
              <w:t>3</w:t>
            </w:r>
            <w:r>
              <w:rPr>
                <w:noProof/>
              </w:rPr>
              <w:fldChar w:fldCharType="end"/>
            </w:r>
          </w:hyperlink>
        </w:p>
        <w:p w14:paraId="75AAC94E" w14:textId="437C8566"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09" w:history="1">
            <w:r w:rsidRPr="00766579">
              <w:rPr>
                <w:rStyle w:val="Hyperlink"/>
                <w:noProof/>
              </w:rPr>
              <w:t>3.2</w:t>
            </w:r>
            <w:r>
              <w:rPr>
                <w:rFonts w:asciiTheme="minorHAnsi" w:eastAsiaTheme="minorEastAsia" w:hAnsiTheme="minorHAnsi" w:cstheme="minorBidi"/>
                <w:noProof/>
                <w:sz w:val="22"/>
                <w:szCs w:val="22"/>
              </w:rPr>
              <w:tab/>
            </w:r>
            <w:r w:rsidRPr="00766579">
              <w:rPr>
                <w:rStyle w:val="Hyperlink"/>
                <w:b/>
                <w:noProof/>
              </w:rPr>
              <w:t>Relationship to other specifications</w:t>
            </w:r>
            <w:r>
              <w:rPr>
                <w:noProof/>
              </w:rPr>
              <w:tab/>
            </w:r>
            <w:r>
              <w:rPr>
                <w:noProof/>
              </w:rPr>
              <w:fldChar w:fldCharType="begin"/>
            </w:r>
            <w:r>
              <w:rPr>
                <w:noProof/>
              </w:rPr>
              <w:instrText xml:space="preserve"> PAGEREF _Toc72440209 \h </w:instrText>
            </w:r>
            <w:r>
              <w:rPr>
                <w:noProof/>
              </w:rPr>
            </w:r>
            <w:r>
              <w:rPr>
                <w:noProof/>
              </w:rPr>
              <w:fldChar w:fldCharType="separate"/>
            </w:r>
            <w:r>
              <w:rPr>
                <w:noProof/>
              </w:rPr>
              <w:t>4</w:t>
            </w:r>
            <w:r>
              <w:rPr>
                <w:noProof/>
              </w:rPr>
              <w:fldChar w:fldCharType="end"/>
            </w:r>
          </w:hyperlink>
        </w:p>
        <w:p w14:paraId="33F9B3E4" w14:textId="00329969"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10" w:history="1">
            <w:r w:rsidRPr="00766579">
              <w:rPr>
                <w:rStyle w:val="Hyperlink"/>
                <w:noProof/>
              </w:rPr>
              <w:t>3.3</w:t>
            </w:r>
            <w:r>
              <w:rPr>
                <w:rFonts w:asciiTheme="minorHAnsi" w:eastAsiaTheme="minorEastAsia" w:hAnsiTheme="minorHAnsi" w:cstheme="minorBidi"/>
                <w:noProof/>
                <w:sz w:val="22"/>
                <w:szCs w:val="22"/>
              </w:rPr>
              <w:tab/>
            </w:r>
            <w:r w:rsidRPr="00766579">
              <w:rPr>
                <w:rStyle w:val="Hyperlink"/>
                <w:b/>
                <w:noProof/>
              </w:rPr>
              <w:t>The basic form of the USI</w:t>
            </w:r>
            <w:r>
              <w:rPr>
                <w:noProof/>
              </w:rPr>
              <w:tab/>
            </w:r>
            <w:r>
              <w:rPr>
                <w:noProof/>
              </w:rPr>
              <w:fldChar w:fldCharType="begin"/>
            </w:r>
            <w:r>
              <w:rPr>
                <w:noProof/>
              </w:rPr>
              <w:instrText xml:space="preserve"> PAGEREF _Toc72440210 \h </w:instrText>
            </w:r>
            <w:r>
              <w:rPr>
                <w:noProof/>
              </w:rPr>
            </w:r>
            <w:r>
              <w:rPr>
                <w:noProof/>
              </w:rPr>
              <w:fldChar w:fldCharType="separate"/>
            </w:r>
            <w:r>
              <w:rPr>
                <w:noProof/>
              </w:rPr>
              <w:t>4</w:t>
            </w:r>
            <w:r>
              <w:rPr>
                <w:noProof/>
              </w:rPr>
              <w:fldChar w:fldCharType="end"/>
            </w:r>
          </w:hyperlink>
        </w:p>
        <w:p w14:paraId="0D7703BA" w14:textId="022C68CF"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1" w:history="1">
            <w:r w:rsidRPr="00766579">
              <w:rPr>
                <w:rStyle w:val="Hyperlink"/>
                <w:b/>
                <w:noProof/>
              </w:rPr>
              <w:t>3.3.1</w:t>
            </w:r>
            <w:r>
              <w:rPr>
                <w:rFonts w:asciiTheme="minorHAnsi" w:eastAsiaTheme="minorEastAsia" w:hAnsiTheme="minorHAnsi" w:cstheme="minorBidi"/>
                <w:noProof/>
                <w:sz w:val="22"/>
                <w:szCs w:val="22"/>
              </w:rPr>
              <w:tab/>
            </w:r>
            <w:r w:rsidRPr="00766579">
              <w:rPr>
                <w:rStyle w:val="Hyperlink"/>
                <w:b/>
                <w:noProof/>
              </w:rPr>
              <w:t>Component separators</w:t>
            </w:r>
            <w:r>
              <w:rPr>
                <w:noProof/>
              </w:rPr>
              <w:tab/>
            </w:r>
            <w:r>
              <w:rPr>
                <w:noProof/>
              </w:rPr>
              <w:fldChar w:fldCharType="begin"/>
            </w:r>
            <w:r>
              <w:rPr>
                <w:noProof/>
              </w:rPr>
              <w:instrText xml:space="preserve"> PAGEREF _Toc72440211 \h </w:instrText>
            </w:r>
            <w:r>
              <w:rPr>
                <w:noProof/>
              </w:rPr>
            </w:r>
            <w:r>
              <w:rPr>
                <w:noProof/>
              </w:rPr>
              <w:fldChar w:fldCharType="separate"/>
            </w:r>
            <w:r>
              <w:rPr>
                <w:noProof/>
              </w:rPr>
              <w:t>5</w:t>
            </w:r>
            <w:r>
              <w:rPr>
                <w:noProof/>
              </w:rPr>
              <w:fldChar w:fldCharType="end"/>
            </w:r>
          </w:hyperlink>
        </w:p>
        <w:p w14:paraId="29D6BE81" w14:textId="296ACAB2"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2" w:history="1">
            <w:r w:rsidRPr="00766579">
              <w:rPr>
                <w:rStyle w:val="Hyperlink"/>
                <w:noProof/>
              </w:rPr>
              <w:t>3.3.2</w:t>
            </w:r>
            <w:r>
              <w:rPr>
                <w:rFonts w:asciiTheme="minorHAnsi" w:eastAsiaTheme="minorEastAsia" w:hAnsiTheme="minorHAnsi" w:cstheme="minorBidi"/>
                <w:noProof/>
                <w:sz w:val="22"/>
                <w:szCs w:val="22"/>
              </w:rPr>
              <w:tab/>
            </w:r>
            <w:r w:rsidRPr="00766579">
              <w:rPr>
                <w:rStyle w:val="Hyperlink"/>
                <w:b/>
                <w:noProof/>
              </w:rPr>
              <w:t>The mzspec prefix</w:t>
            </w:r>
            <w:r>
              <w:rPr>
                <w:noProof/>
              </w:rPr>
              <w:tab/>
            </w:r>
            <w:r>
              <w:rPr>
                <w:noProof/>
              </w:rPr>
              <w:fldChar w:fldCharType="begin"/>
            </w:r>
            <w:r>
              <w:rPr>
                <w:noProof/>
              </w:rPr>
              <w:instrText xml:space="preserve"> PAGEREF _Toc72440212 \h </w:instrText>
            </w:r>
            <w:r>
              <w:rPr>
                <w:noProof/>
              </w:rPr>
            </w:r>
            <w:r>
              <w:rPr>
                <w:noProof/>
              </w:rPr>
              <w:fldChar w:fldCharType="separate"/>
            </w:r>
            <w:r>
              <w:rPr>
                <w:noProof/>
              </w:rPr>
              <w:t>5</w:t>
            </w:r>
            <w:r>
              <w:rPr>
                <w:noProof/>
              </w:rPr>
              <w:fldChar w:fldCharType="end"/>
            </w:r>
          </w:hyperlink>
        </w:p>
        <w:p w14:paraId="2E571CBA" w14:textId="63FE3772"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3" w:history="1">
            <w:r w:rsidRPr="00766579">
              <w:rPr>
                <w:rStyle w:val="Hyperlink"/>
                <w:b/>
                <w:noProof/>
              </w:rPr>
              <w:t>3.3.3</w:t>
            </w:r>
            <w:r>
              <w:rPr>
                <w:rFonts w:asciiTheme="minorHAnsi" w:eastAsiaTheme="minorEastAsia" w:hAnsiTheme="minorHAnsi" w:cstheme="minorBidi"/>
                <w:noProof/>
                <w:sz w:val="22"/>
                <w:szCs w:val="22"/>
              </w:rPr>
              <w:tab/>
            </w:r>
            <w:r w:rsidRPr="00766579">
              <w:rPr>
                <w:rStyle w:val="Hyperlink"/>
                <w:b/>
                <w:noProof/>
              </w:rPr>
              <w:t>The collection component</w:t>
            </w:r>
            <w:r>
              <w:rPr>
                <w:noProof/>
              </w:rPr>
              <w:tab/>
            </w:r>
            <w:r>
              <w:rPr>
                <w:noProof/>
              </w:rPr>
              <w:fldChar w:fldCharType="begin"/>
            </w:r>
            <w:r>
              <w:rPr>
                <w:noProof/>
              </w:rPr>
              <w:instrText xml:space="preserve"> PAGEREF _Toc72440213 \h </w:instrText>
            </w:r>
            <w:r>
              <w:rPr>
                <w:noProof/>
              </w:rPr>
            </w:r>
            <w:r>
              <w:rPr>
                <w:noProof/>
              </w:rPr>
              <w:fldChar w:fldCharType="separate"/>
            </w:r>
            <w:r>
              <w:rPr>
                <w:noProof/>
              </w:rPr>
              <w:t>6</w:t>
            </w:r>
            <w:r>
              <w:rPr>
                <w:noProof/>
              </w:rPr>
              <w:fldChar w:fldCharType="end"/>
            </w:r>
          </w:hyperlink>
        </w:p>
        <w:p w14:paraId="5EF5D872" w14:textId="40DE8961"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4" w:history="1">
            <w:r w:rsidRPr="00766579">
              <w:rPr>
                <w:rStyle w:val="Hyperlink"/>
                <w:b/>
                <w:noProof/>
              </w:rPr>
              <w:t>3.3.4</w:t>
            </w:r>
            <w:r>
              <w:rPr>
                <w:rFonts w:asciiTheme="minorHAnsi" w:eastAsiaTheme="minorEastAsia" w:hAnsiTheme="minorHAnsi" w:cstheme="minorBidi"/>
                <w:noProof/>
                <w:sz w:val="22"/>
                <w:szCs w:val="22"/>
              </w:rPr>
              <w:tab/>
            </w:r>
            <w:r w:rsidRPr="00766579">
              <w:rPr>
                <w:rStyle w:val="Hyperlink"/>
                <w:b/>
                <w:noProof/>
              </w:rPr>
              <w:t>The msRun component</w:t>
            </w:r>
            <w:r>
              <w:rPr>
                <w:noProof/>
              </w:rPr>
              <w:tab/>
            </w:r>
            <w:r>
              <w:rPr>
                <w:noProof/>
              </w:rPr>
              <w:fldChar w:fldCharType="begin"/>
            </w:r>
            <w:r>
              <w:rPr>
                <w:noProof/>
              </w:rPr>
              <w:instrText xml:space="preserve"> PAGEREF _Toc72440214 \h </w:instrText>
            </w:r>
            <w:r>
              <w:rPr>
                <w:noProof/>
              </w:rPr>
            </w:r>
            <w:r>
              <w:rPr>
                <w:noProof/>
              </w:rPr>
              <w:fldChar w:fldCharType="separate"/>
            </w:r>
            <w:r>
              <w:rPr>
                <w:noProof/>
              </w:rPr>
              <w:t>6</w:t>
            </w:r>
            <w:r>
              <w:rPr>
                <w:noProof/>
              </w:rPr>
              <w:fldChar w:fldCharType="end"/>
            </w:r>
          </w:hyperlink>
        </w:p>
        <w:p w14:paraId="187D7531" w14:textId="4972C18C"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5" w:history="1">
            <w:r w:rsidRPr="00766579">
              <w:rPr>
                <w:rStyle w:val="Hyperlink"/>
                <w:b/>
                <w:noProof/>
              </w:rPr>
              <w:t>3.3.5</w:t>
            </w:r>
            <w:r>
              <w:rPr>
                <w:rFonts w:asciiTheme="minorHAnsi" w:eastAsiaTheme="minorEastAsia" w:hAnsiTheme="minorHAnsi" w:cstheme="minorBidi"/>
                <w:noProof/>
                <w:sz w:val="22"/>
                <w:szCs w:val="22"/>
              </w:rPr>
              <w:tab/>
            </w:r>
            <w:r w:rsidRPr="00766579">
              <w:rPr>
                <w:rStyle w:val="Hyperlink"/>
                <w:b/>
                <w:noProof/>
              </w:rPr>
              <w:t>The indexType component</w:t>
            </w:r>
            <w:r>
              <w:rPr>
                <w:noProof/>
              </w:rPr>
              <w:tab/>
            </w:r>
            <w:r>
              <w:rPr>
                <w:noProof/>
              </w:rPr>
              <w:fldChar w:fldCharType="begin"/>
            </w:r>
            <w:r>
              <w:rPr>
                <w:noProof/>
              </w:rPr>
              <w:instrText xml:space="preserve"> PAGEREF _Toc72440215 \h </w:instrText>
            </w:r>
            <w:r>
              <w:rPr>
                <w:noProof/>
              </w:rPr>
            </w:r>
            <w:r>
              <w:rPr>
                <w:noProof/>
              </w:rPr>
              <w:fldChar w:fldCharType="separate"/>
            </w:r>
            <w:r>
              <w:rPr>
                <w:noProof/>
              </w:rPr>
              <w:t>7</w:t>
            </w:r>
            <w:r>
              <w:rPr>
                <w:noProof/>
              </w:rPr>
              <w:fldChar w:fldCharType="end"/>
            </w:r>
          </w:hyperlink>
        </w:p>
        <w:p w14:paraId="2005A23C" w14:textId="59C9B749"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6" w:history="1">
            <w:r w:rsidRPr="00766579">
              <w:rPr>
                <w:rStyle w:val="Hyperlink"/>
                <w:b/>
                <w:noProof/>
              </w:rPr>
              <w:t>3.3.6</w:t>
            </w:r>
            <w:r>
              <w:rPr>
                <w:rFonts w:asciiTheme="minorHAnsi" w:eastAsiaTheme="minorEastAsia" w:hAnsiTheme="minorHAnsi" w:cstheme="minorBidi"/>
                <w:noProof/>
                <w:sz w:val="22"/>
                <w:szCs w:val="22"/>
              </w:rPr>
              <w:tab/>
            </w:r>
            <w:r w:rsidRPr="00766579">
              <w:rPr>
                <w:rStyle w:val="Hyperlink"/>
                <w:b/>
                <w:noProof/>
              </w:rPr>
              <w:t>The indexNumber component</w:t>
            </w:r>
            <w:r>
              <w:rPr>
                <w:noProof/>
              </w:rPr>
              <w:tab/>
            </w:r>
            <w:r>
              <w:rPr>
                <w:noProof/>
              </w:rPr>
              <w:fldChar w:fldCharType="begin"/>
            </w:r>
            <w:r>
              <w:rPr>
                <w:noProof/>
              </w:rPr>
              <w:instrText xml:space="preserve"> PAGEREF _Toc72440216 \h </w:instrText>
            </w:r>
            <w:r>
              <w:rPr>
                <w:noProof/>
              </w:rPr>
            </w:r>
            <w:r>
              <w:rPr>
                <w:noProof/>
              </w:rPr>
              <w:fldChar w:fldCharType="separate"/>
            </w:r>
            <w:r>
              <w:rPr>
                <w:noProof/>
              </w:rPr>
              <w:t>7</w:t>
            </w:r>
            <w:r>
              <w:rPr>
                <w:noProof/>
              </w:rPr>
              <w:fldChar w:fldCharType="end"/>
            </w:r>
          </w:hyperlink>
        </w:p>
        <w:p w14:paraId="132D8B93" w14:textId="2534282D"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17" w:history="1">
            <w:r w:rsidRPr="00766579">
              <w:rPr>
                <w:rStyle w:val="Hyperlink"/>
                <w:b/>
                <w:noProof/>
              </w:rPr>
              <w:t>3.4</w:t>
            </w:r>
            <w:r>
              <w:rPr>
                <w:rFonts w:asciiTheme="minorHAnsi" w:eastAsiaTheme="minorEastAsia" w:hAnsiTheme="minorHAnsi" w:cstheme="minorBidi"/>
                <w:noProof/>
                <w:sz w:val="22"/>
                <w:szCs w:val="22"/>
              </w:rPr>
              <w:tab/>
            </w:r>
            <w:r w:rsidRPr="00766579">
              <w:rPr>
                <w:rStyle w:val="Hyperlink"/>
                <w:b/>
                <w:noProof/>
              </w:rPr>
              <w:t>Additional forms</w:t>
            </w:r>
            <w:r>
              <w:rPr>
                <w:noProof/>
              </w:rPr>
              <w:tab/>
            </w:r>
            <w:r>
              <w:rPr>
                <w:noProof/>
              </w:rPr>
              <w:fldChar w:fldCharType="begin"/>
            </w:r>
            <w:r>
              <w:rPr>
                <w:noProof/>
              </w:rPr>
              <w:instrText xml:space="preserve"> PAGEREF _Toc72440217 \h </w:instrText>
            </w:r>
            <w:r>
              <w:rPr>
                <w:noProof/>
              </w:rPr>
            </w:r>
            <w:r>
              <w:rPr>
                <w:noProof/>
              </w:rPr>
              <w:fldChar w:fldCharType="separate"/>
            </w:r>
            <w:r>
              <w:rPr>
                <w:noProof/>
              </w:rPr>
              <w:t>7</w:t>
            </w:r>
            <w:r>
              <w:rPr>
                <w:noProof/>
              </w:rPr>
              <w:fldChar w:fldCharType="end"/>
            </w:r>
          </w:hyperlink>
        </w:p>
        <w:p w14:paraId="55504D95" w14:textId="5AADCD75"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8" w:history="1">
            <w:r w:rsidRPr="00766579">
              <w:rPr>
                <w:rStyle w:val="Hyperlink"/>
                <w:b/>
                <w:noProof/>
              </w:rPr>
              <w:t>3.4.1</w:t>
            </w:r>
            <w:r>
              <w:rPr>
                <w:rFonts w:asciiTheme="minorHAnsi" w:eastAsiaTheme="minorEastAsia" w:hAnsiTheme="minorHAnsi" w:cstheme="minorBidi"/>
                <w:noProof/>
                <w:sz w:val="22"/>
                <w:szCs w:val="22"/>
              </w:rPr>
              <w:tab/>
            </w:r>
            <w:r w:rsidRPr="00766579">
              <w:rPr>
                <w:rStyle w:val="Hyperlink"/>
                <w:b/>
                <w:noProof/>
              </w:rPr>
              <w:t>The MS Run Identifier</w:t>
            </w:r>
            <w:r>
              <w:rPr>
                <w:noProof/>
              </w:rPr>
              <w:tab/>
            </w:r>
            <w:r>
              <w:rPr>
                <w:noProof/>
              </w:rPr>
              <w:fldChar w:fldCharType="begin"/>
            </w:r>
            <w:r>
              <w:rPr>
                <w:noProof/>
              </w:rPr>
              <w:instrText xml:space="preserve"> PAGEREF _Toc72440218 \h </w:instrText>
            </w:r>
            <w:r>
              <w:rPr>
                <w:noProof/>
              </w:rPr>
            </w:r>
            <w:r>
              <w:rPr>
                <w:noProof/>
              </w:rPr>
              <w:fldChar w:fldCharType="separate"/>
            </w:r>
            <w:r>
              <w:rPr>
                <w:noProof/>
              </w:rPr>
              <w:t>8</w:t>
            </w:r>
            <w:r>
              <w:rPr>
                <w:noProof/>
              </w:rPr>
              <w:fldChar w:fldCharType="end"/>
            </w:r>
          </w:hyperlink>
        </w:p>
        <w:p w14:paraId="04BD3C67" w14:textId="3D2AF669"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19" w:history="1">
            <w:r w:rsidRPr="00766579">
              <w:rPr>
                <w:rStyle w:val="Hyperlink"/>
                <w:b/>
                <w:noProof/>
              </w:rPr>
              <w:t>3.4.2</w:t>
            </w:r>
            <w:r>
              <w:rPr>
                <w:rFonts w:asciiTheme="minorHAnsi" w:eastAsiaTheme="minorEastAsia" w:hAnsiTheme="minorHAnsi" w:cstheme="minorBidi"/>
                <w:noProof/>
                <w:sz w:val="22"/>
                <w:szCs w:val="22"/>
              </w:rPr>
              <w:tab/>
            </w:r>
            <w:r w:rsidRPr="00766579">
              <w:rPr>
                <w:rStyle w:val="Hyperlink"/>
                <w:b/>
                <w:noProof/>
              </w:rPr>
              <w:t>The PSM Identifier</w:t>
            </w:r>
            <w:r>
              <w:rPr>
                <w:noProof/>
              </w:rPr>
              <w:tab/>
            </w:r>
            <w:r>
              <w:rPr>
                <w:noProof/>
              </w:rPr>
              <w:fldChar w:fldCharType="begin"/>
            </w:r>
            <w:r>
              <w:rPr>
                <w:noProof/>
              </w:rPr>
              <w:instrText xml:space="preserve"> PAGEREF _Toc72440219 \h </w:instrText>
            </w:r>
            <w:r>
              <w:rPr>
                <w:noProof/>
              </w:rPr>
            </w:r>
            <w:r>
              <w:rPr>
                <w:noProof/>
              </w:rPr>
              <w:fldChar w:fldCharType="separate"/>
            </w:r>
            <w:r>
              <w:rPr>
                <w:noProof/>
              </w:rPr>
              <w:t>8</w:t>
            </w:r>
            <w:r>
              <w:rPr>
                <w:noProof/>
              </w:rPr>
              <w:fldChar w:fldCharType="end"/>
            </w:r>
          </w:hyperlink>
        </w:p>
        <w:p w14:paraId="6AC2E4C7" w14:textId="003095B3"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0" w:history="1">
            <w:r w:rsidRPr="00766579">
              <w:rPr>
                <w:rStyle w:val="Hyperlink"/>
                <w:b/>
                <w:noProof/>
              </w:rPr>
              <w:t>3.4.3</w:t>
            </w:r>
            <w:r>
              <w:rPr>
                <w:rFonts w:asciiTheme="minorHAnsi" w:eastAsiaTheme="minorEastAsia" w:hAnsiTheme="minorHAnsi" w:cstheme="minorBidi"/>
                <w:noProof/>
                <w:sz w:val="22"/>
                <w:szCs w:val="22"/>
              </w:rPr>
              <w:tab/>
            </w:r>
            <w:r w:rsidRPr="00766579">
              <w:rPr>
                <w:rStyle w:val="Hyperlink"/>
                <w:b/>
                <w:noProof/>
              </w:rPr>
              <w:t>Specifying mass modifications in the peptide for encoding PSMs</w:t>
            </w:r>
            <w:r>
              <w:rPr>
                <w:noProof/>
              </w:rPr>
              <w:tab/>
            </w:r>
            <w:r>
              <w:rPr>
                <w:noProof/>
              </w:rPr>
              <w:fldChar w:fldCharType="begin"/>
            </w:r>
            <w:r>
              <w:rPr>
                <w:noProof/>
              </w:rPr>
              <w:instrText xml:space="preserve"> PAGEREF _Toc72440220 \h </w:instrText>
            </w:r>
            <w:r>
              <w:rPr>
                <w:noProof/>
              </w:rPr>
            </w:r>
            <w:r>
              <w:rPr>
                <w:noProof/>
              </w:rPr>
              <w:fldChar w:fldCharType="separate"/>
            </w:r>
            <w:r>
              <w:rPr>
                <w:noProof/>
              </w:rPr>
              <w:t>9</w:t>
            </w:r>
            <w:r>
              <w:rPr>
                <w:noProof/>
              </w:rPr>
              <w:fldChar w:fldCharType="end"/>
            </w:r>
          </w:hyperlink>
        </w:p>
        <w:p w14:paraId="51CF8A52" w14:textId="0DC8F398"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21" w:history="1">
            <w:r w:rsidRPr="00766579">
              <w:rPr>
                <w:rStyle w:val="Hyperlink"/>
                <w:b/>
                <w:noProof/>
              </w:rPr>
              <w:t>3.5</w:t>
            </w:r>
            <w:r>
              <w:rPr>
                <w:rFonts w:asciiTheme="minorHAnsi" w:eastAsiaTheme="minorEastAsia" w:hAnsiTheme="minorHAnsi" w:cstheme="minorBidi"/>
                <w:noProof/>
                <w:sz w:val="22"/>
                <w:szCs w:val="22"/>
              </w:rPr>
              <w:tab/>
            </w:r>
            <w:r w:rsidRPr="00766579">
              <w:rPr>
                <w:rStyle w:val="Hyperlink"/>
                <w:b/>
                <w:noProof/>
              </w:rPr>
              <w:t>Examples</w:t>
            </w:r>
            <w:r>
              <w:rPr>
                <w:noProof/>
              </w:rPr>
              <w:tab/>
            </w:r>
            <w:r>
              <w:rPr>
                <w:noProof/>
              </w:rPr>
              <w:fldChar w:fldCharType="begin"/>
            </w:r>
            <w:r>
              <w:rPr>
                <w:noProof/>
              </w:rPr>
              <w:instrText xml:space="preserve"> PAGEREF _Toc72440221 \h </w:instrText>
            </w:r>
            <w:r>
              <w:rPr>
                <w:noProof/>
              </w:rPr>
            </w:r>
            <w:r>
              <w:rPr>
                <w:noProof/>
              </w:rPr>
              <w:fldChar w:fldCharType="separate"/>
            </w:r>
            <w:r>
              <w:rPr>
                <w:noProof/>
              </w:rPr>
              <w:t>9</w:t>
            </w:r>
            <w:r>
              <w:rPr>
                <w:noProof/>
              </w:rPr>
              <w:fldChar w:fldCharType="end"/>
            </w:r>
          </w:hyperlink>
        </w:p>
        <w:p w14:paraId="21FA5870" w14:textId="42C85406"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22" w:history="1">
            <w:r w:rsidRPr="00766579">
              <w:rPr>
                <w:rStyle w:val="Hyperlink"/>
                <w:b/>
                <w:noProof/>
              </w:rPr>
              <w:t>3.6</w:t>
            </w:r>
            <w:r>
              <w:rPr>
                <w:rFonts w:asciiTheme="minorHAnsi" w:eastAsiaTheme="minorEastAsia" w:hAnsiTheme="minorHAnsi" w:cstheme="minorBidi"/>
                <w:noProof/>
                <w:sz w:val="22"/>
                <w:szCs w:val="22"/>
              </w:rPr>
              <w:tab/>
            </w:r>
            <w:r w:rsidRPr="00766579">
              <w:rPr>
                <w:rStyle w:val="Hyperlink"/>
                <w:b/>
                <w:noProof/>
              </w:rPr>
              <w:t>Complex Issues</w:t>
            </w:r>
            <w:r>
              <w:rPr>
                <w:noProof/>
              </w:rPr>
              <w:tab/>
            </w:r>
            <w:r>
              <w:rPr>
                <w:noProof/>
              </w:rPr>
              <w:fldChar w:fldCharType="begin"/>
            </w:r>
            <w:r>
              <w:rPr>
                <w:noProof/>
              </w:rPr>
              <w:instrText xml:space="preserve"> PAGEREF _Toc72440222 \h </w:instrText>
            </w:r>
            <w:r>
              <w:rPr>
                <w:noProof/>
              </w:rPr>
            </w:r>
            <w:r>
              <w:rPr>
                <w:noProof/>
              </w:rPr>
              <w:fldChar w:fldCharType="separate"/>
            </w:r>
            <w:r>
              <w:rPr>
                <w:noProof/>
              </w:rPr>
              <w:t>10</w:t>
            </w:r>
            <w:r>
              <w:rPr>
                <w:noProof/>
              </w:rPr>
              <w:fldChar w:fldCharType="end"/>
            </w:r>
          </w:hyperlink>
        </w:p>
        <w:p w14:paraId="1C1F82B4" w14:textId="7FEEB927"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3" w:history="1">
            <w:r w:rsidRPr="00766579">
              <w:rPr>
                <w:rStyle w:val="Hyperlink"/>
                <w:b/>
                <w:noProof/>
              </w:rPr>
              <w:t>3.6.1</w:t>
            </w:r>
            <w:r>
              <w:rPr>
                <w:rFonts w:asciiTheme="minorHAnsi" w:eastAsiaTheme="minorEastAsia" w:hAnsiTheme="minorHAnsi" w:cstheme="minorBidi"/>
                <w:noProof/>
                <w:sz w:val="22"/>
                <w:szCs w:val="22"/>
              </w:rPr>
              <w:tab/>
            </w:r>
            <w:r w:rsidRPr="00766579">
              <w:rPr>
                <w:rStyle w:val="Hyperlink"/>
                <w:b/>
                <w:noProof/>
              </w:rPr>
              <w:t>[subFolder] prefix for msRun</w:t>
            </w:r>
            <w:r>
              <w:rPr>
                <w:noProof/>
              </w:rPr>
              <w:tab/>
            </w:r>
            <w:r>
              <w:rPr>
                <w:noProof/>
              </w:rPr>
              <w:fldChar w:fldCharType="begin"/>
            </w:r>
            <w:r>
              <w:rPr>
                <w:noProof/>
              </w:rPr>
              <w:instrText xml:space="preserve"> PAGEREF _Toc72440223 \h </w:instrText>
            </w:r>
            <w:r>
              <w:rPr>
                <w:noProof/>
              </w:rPr>
            </w:r>
            <w:r>
              <w:rPr>
                <w:noProof/>
              </w:rPr>
              <w:fldChar w:fldCharType="separate"/>
            </w:r>
            <w:r>
              <w:rPr>
                <w:noProof/>
              </w:rPr>
              <w:t>10</w:t>
            </w:r>
            <w:r>
              <w:rPr>
                <w:noProof/>
              </w:rPr>
              <w:fldChar w:fldCharType="end"/>
            </w:r>
          </w:hyperlink>
        </w:p>
        <w:p w14:paraId="7FE5E7D6" w14:textId="32E7EFA6"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4" w:history="1">
            <w:r w:rsidRPr="00766579">
              <w:rPr>
                <w:rStyle w:val="Hyperlink"/>
                <w:b/>
                <w:noProof/>
              </w:rPr>
              <w:t>3.6.2</w:t>
            </w:r>
            <w:r>
              <w:rPr>
                <w:rFonts w:asciiTheme="minorHAnsi" w:eastAsiaTheme="minorEastAsia" w:hAnsiTheme="minorHAnsi" w:cstheme="minorBidi"/>
                <w:noProof/>
                <w:sz w:val="22"/>
                <w:szCs w:val="22"/>
              </w:rPr>
              <w:tab/>
            </w:r>
            <w:r w:rsidRPr="00766579">
              <w:rPr>
                <w:rStyle w:val="Hyperlink"/>
                <w:b/>
                <w:noProof/>
              </w:rPr>
              <w:t>Loss of original scan number in plain text formats</w:t>
            </w:r>
            <w:r>
              <w:rPr>
                <w:noProof/>
              </w:rPr>
              <w:tab/>
            </w:r>
            <w:r>
              <w:rPr>
                <w:noProof/>
              </w:rPr>
              <w:fldChar w:fldCharType="begin"/>
            </w:r>
            <w:r>
              <w:rPr>
                <w:noProof/>
              </w:rPr>
              <w:instrText xml:space="preserve"> PAGEREF _Toc72440224 \h </w:instrText>
            </w:r>
            <w:r>
              <w:rPr>
                <w:noProof/>
              </w:rPr>
            </w:r>
            <w:r>
              <w:rPr>
                <w:noProof/>
              </w:rPr>
              <w:fldChar w:fldCharType="separate"/>
            </w:r>
            <w:r>
              <w:rPr>
                <w:noProof/>
              </w:rPr>
              <w:t>11</w:t>
            </w:r>
            <w:r>
              <w:rPr>
                <w:noProof/>
              </w:rPr>
              <w:fldChar w:fldCharType="end"/>
            </w:r>
          </w:hyperlink>
        </w:p>
        <w:p w14:paraId="31FC02A4" w14:textId="756A1728"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5" w:history="1">
            <w:r w:rsidRPr="00766579">
              <w:rPr>
                <w:rStyle w:val="Hyperlink"/>
                <w:b/>
                <w:noProof/>
              </w:rPr>
              <w:t>3.6.3</w:t>
            </w:r>
            <w:r>
              <w:rPr>
                <w:rFonts w:asciiTheme="minorHAnsi" w:eastAsiaTheme="minorEastAsia" w:hAnsiTheme="minorHAnsi" w:cstheme="minorBidi"/>
                <w:noProof/>
                <w:sz w:val="22"/>
                <w:szCs w:val="22"/>
              </w:rPr>
              <w:tab/>
            </w:r>
            <w:r w:rsidRPr="00766579">
              <w:rPr>
                <w:rStyle w:val="Hyperlink"/>
                <w:b/>
                <w:noProof/>
              </w:rPr>
              <w:t>Which instance of the scan/spectrum?</w:t>
            </w:r>
            <w:r>
              <w:rPr>
                <w:noProof/>
              </w:rPr>
              <w:tab/>
            </w:r>
            <w:r>
              <w:rPr>
                <w:noProof/>
              </w:rPr>
              <w:fldChar w:fldCharType="begin"/>
            </w:r>
            <w:r>
              <w:rPr>
                <w:noProof/>
              </w:rPr>
              <w:instrText xml:space="preserve"> PAGEREF _Toc72440225 \h </w:instrText>
            </w:r>
            <w:r>
              <w:rPr>
                <w:noProof/>
              </w:rPr>
            </w:r>
            <w:r>
              <w:rPr>
                <w:noProof/>
              </w:rPr>
              <w:fldChar w:fldCharType="separate"/>
            </w:r>
            <w:r>
              <w:rPr>
                <w:noProof/>
              </w:rPr>
              <w:t>11</w:t>
            </w:r>
            <w:r>
              <w:rPr>
                <w:noProof/>
              </w:rPr>
              <w:fldChar w:fldCharType="end"/>
            </w:r>
          </w:hyperlink>
        </w:p>
        <w:p w14:paraId="2BFE17D5" w14:textId="71000231"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6" w:history="1">
            <w:r w:rsidRPr="00766579">
              <w:rPr>
                <w:rStyle w:val="Hyperlink"/>
                <w:b/>
                <w:noProof/>
              </w:rPr>
              <w:t>3.6.4</w:t>
            </w:r>
            <w:r>
              <w:rPr>
                <w:rFonts w:asciiTheme="minorHAnsi" w:eastAsiaTheme="minorEastAsia" w:hAnsiTheme="minorHAnsi" w:cstheme="minorBidi"/>
                <w:noProof/>
                <w:sz w:val="22"/>
                <w:szCs w:val="22"/>
              </w:rPr>
              <w:tab/>
            </w:r>
            <w:r w:rsidRPr="00766579">
              <w:rPr>
                <w:rStyle w:val="Hyperlink"/>
                <w:b/>
                <w:noProof/>
              </w:rPr>
              <w:t>Use of nativeId instead of scan as an indexType</w:t>
            </w:r>
            <w:r>
              <w:rPr>
                <w:noProof/>
              </w:rPr>
              <w:tab/>
            </w:r>
            <w:r>
              <w:rPr>
                <w:noProof/>
              </w:rPr>
              <w:fldChar w:fldCharType="begin"/>
            </w:r>
            <w:r>
              <w:rPr>
                <w:noProof/>
              </w:rPr>
              <w:instrText xml:space="preserve"> PAGEREF _Toc72440226 \h </w:instrText>
            </w:r>
            <w:r>
              <w:rPr>
                <w:noProof/>
              </w:rPr>
            </w:r>
            <w:r>
              <w:rPr>
                <w:noProof/>
              </w:rPr>
              <w:fldChar w:fldCharType="separate"/>
            </w:r>
            <w:r>
              <w:rPr>
                <w:noProof/>
              </w:rPr>
              <w:t>12</w:t>
            </w:r>
            <w:r>
              <w:rPr>
                <w:noProof/>
              </w:rPr>
              <w:fldChar w:fldCharType="end"/>
            </w:r>
          </w:hyperlink>
        </w:p>
        <w:p w14:paraId="4DE52071" w14:textId="43258BAE"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7" w:history="1">
            <w:r w:rsidRPr="00766579">
              <w:rPr>
                <w:rStyle w:val="Hyperlink"/>
                <w:b/>
                <w:noProof/>
              </w:rPr>
              <w:t>3.6.5</w:t>
            </w:r>
            <w:r>
              <w:rPr>
                <w:rFonts w:asciiTheme="minorHAnsi" w:eastAsiaTheme="minorEastAsia" w:hAnsiTheme="minorHAnsi" w:cstheme="minorBidi"/>
                <w:noProof/>
                <w:sz w:val="22"/>
                <w:szCs w:val="22"/>
              </w:rPr>
              <w:tab/>
            </w:r>
            <w:r w:rsidRPr="00766579">
              <w:rPr>
                <w:rStyle w:val="Hyperlink"/>
                <w:b/>
                <w:noProof/>
              </w:rPr>
              <w:t>Data Independent Acquisition (DIA) Data</w:t>
            </w:r>
            <w:r>
              <w:rPr>
                <w:noProof/>
              </w:rPr>
              <w:tab/>
            </w:r>
            <w:r>
              <w:rPr>
                <w:noProof/>
              </w:rPr>
              <w:fldChar w:fldCharType="begin"/>
            </w:r>
            <w:r>
              <w:rPr>
                <w:noProof/>
              </w:rPr>
              <w:instrText xml:space="preserve"> PAGEREF _Toc72440227 \h </w:instrText>
            </w:r>
            <w:r>
              <w:rPr>
                <w:noProof/>
              </w:rPr>
            </w:r>
            <w:r>
              <w:rPr>
                <w:noProof/>
              </w:rPr>
              <w:fldChar w:fldCharType="separate"/>
            </w:r>
            <w:r>
              <w:rPr>
                <w:noProof/>
              </w:rPr>
              <w:t>13</w:t>
            </w:r>
            <w:r>
              <w:rPr>
                <w:noProof/>
              </w:rPr>
              <w:fldChar w:fldCharType="end"/>
            </w:r>
          </w:hyperlink>
        </w:p>
        <w:p w14:paraId="6A1A75A0" w14:textId="0FC0357A"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8" w:history="1">
            <w:r w:rsidRPr="00766579">
              <w:rPr>
                <w:rStyle w:val="Hyperlink"/>
                <w:b/>
                <w:noProof/>
              </w:rPr>
              <w:t>3.6.6</w:t>
            </w:r>
            <w:r>
              <w:rPr>
                <w:rFonts w:asciiTheme="minorHAnsi" w:eastAsiaTheme="minorEastAsia" w:hAnsiTheme="minorHAnsi" w:cstheme="minorBidi"/>
                <w:noProof/>
                <w:sz w:val="22"/>
                <w:szCs w:val="22"/>
              </w:rPr>
              <w:tab/>
            </w:r>
            <w:r w:rsidRPr="00766579">
              <w:rPr>
                <w:rStyle w:val="Hyperlink"/>
                <w:b/>
                <w:noProof/>
              </w:rPr>
              <w:t>The PSM Provenance Identifier</w:t>
            </w:r>
            <w:r>
              <w:rPr>
                <w:noProof/>
              </w:rPr>
              <w:tab/>
            </w:r>
            <w:r>
              <w:rPr>
                <w:noProof/>
              </w:rPr>
              <w:fldChar w:fldCharType="begin"/>
            </w:r>
            <w:r>
              <w:rPr>
                <w:noProof/>
              </w:rPr>
              <w:instrText xml:space="preserve"> PAGEREF _Toc72440228 \h </w:instrText>
            </w:r>
            <w:r>
              <w:rPr>
                <w:noProof/>
              </w:rPr>
            </w:r>
            <w:r>
              <w:rPr>
                <w:noProof/>
              </w:rPr>
              <w:fldChar w:fldCharType="separate"/>
            </w:r>
            <w:r>
              <w:rPr>
                <w:noProof/>
              </w:rPr>
              <w:t>14</w:t>
            </w:r>
            <w:r>
              <w:rPr>
                <w:noProof/>
              </w:rPr>
              <w:fldChar w:fldCharType="end"/>
            </w:r>
          </w:hyperlink>
        </w:p>
        <w:p w14:paraId="141F6E84" w14:textId="64FCA0C7" w:rsidR="00B03EDF" w:rsidRDefault="00B03EDF">
          <w:pPr>
            <w:pStyle w:val="TOC3"/>
            <w:tabs>
              <w:tab w:val="left" w:pos="1200"/>
              <w:tab w:val="right" w:pos="8630"/>
            </w:tabs>
            <w:rPr>
              <w:rFonts w:asciiTheme="minorHAnsi" w:eastAsiaTheme="minorEastAsia" w:hAnsiTheme="minorHAnsi" w:cstheme="minorBidi"/>
              <w:noProof/>
              <w:sz w:val="22"/>
              <w:szCs w:val="22"/>
            </w:rPr>
          </w:pPr>
          <w:hyperlink w:anchor="_Toc72440229" w:history="1">
            <w:r w:rsidRPr="00766579">
              <w:rPr>
                <w:rStyle w:val="Hyperlink"/>
                <w:b/>
                <w:noProof/>
              </w:rPr>
              <w:t>3.6.7</w:t>
            </w:r>
            <w:r>
              <w:rPr>
                <w:rFonts w:asciiTheme="minorHAnsi" w:eastAsiaTheme="minorEastAsia" w:hAnsiTheme="minorHAnsi" w:cstheme="minorBidi"/>
                <w:noProof/>
                <w:sz w:val="22"/>
                <w:szCs w:val="22"/>
              </w:rPr>
              <w:tab/>
            </w:r>
            <w:r w:rsidRPr="00766579">
              <w:rPr>
                <w:rStyle w:val="Hyperlink"/>
                <w:b/>
                <w:noProof/>
              </w:rPr>
              <w:t>Authentication</w:t>
            </w:r>
            <w:r>
              <w:rPr>
                <w:noProof/>
              </w:rPr>
              <w:tab/>
            </w:r>
            <w:r>
              <w:rPr>
                <w:noProof/>
              </w:rPr>
              <w:fldChar w:fldCharType="begin"/>
            </w:r>
            <w:r>
              <w:rPr>
                <w:noProof/>
              </w:rPr>
              <w:instrText xml:space="preserve"> PAGEREF _Toc72440229 \h </w:instrText>
            </w:r>
            <w:r>
              <w:rPr>
                <w:noProof/>
              </w:rPr>
            </w:r>
            <w:r>
              <w:rPr>
                <w:noProof/>
              </w:rPr>
              <w:fldChar w:fldCharType="separate"/>
            </w:r>
            <w:r>
              <w:rPr>
                <w:noProof/>
              </w:rPr>
              <w:t>14</w:t>
            </w:r>
            <w:r>
              <w:rPr>
                <w:noProof/>
              </w:rPr>
              <w:fldChar w:fldCharType="end"/>
            </w:r>
          </w:hyperlink>
        </w:p>
        <w:p w14:paraId="14DF8D4E" w14:textId="583D53FE" w:rsidR="00B03EDF" w:rsidRDefault="00B03EDF">
          <w:pPr>
            <w:pStyle w:val="TOC2"/>
            <w:tabs>
              <w:tab w:val="left" w:pos="800"/>
              <w:tab w:val="right" w:pos="8630"/>
            </w:tabs>
            <w:rPr>
              <w:rFonts w:asciiTheme="minorHAnsi" w:eastAsiaTheme="minorEastAsia" w:hAnsiTheme="minorHAnsi" w:cstheme="minorBidi"/>
              <w:noProof/>
              <w:sz w:val="22"/>
              <w:szCs w:val="22"/>
            </w:rPr>
          </w:pPr>
          <w:hyperlink w:anchor="_Toc72440230" w:history="1">
            <w:r w:rsidRPr="00766579">
              <w:rPr>
                <w:rStyle w:val="Hyperlink"/>
                <w:b/>
                <w:noProof/>
              </w:rPr>
              <w:t>3.7</w:t>
            </w:r>
            <w:r>
              <w:rPr>
                <w:rFonts w:asciiTheme="minorHAnsi" w:eastAsiaTheme="minorEastAsia" w:hAnsiTheme="minorHAnsi" w:cstheme="minorBidi"/>
                <w:noProof/>
                <w:sz w:val="22"/>
                <w:szCs w:val="22"/>
              </w:rPr>
              <w:tab/>
            </w:r>
            <w:r w:rsidRPr="00766579">
              <w:rPr>
                <w:rStyle w:val="Hyperlink"/>
                <w:b/>
                <w:noProof/>
              </w:rPr>
              <w:t>Implementations Notes</w:t>
            </w:r>
            <w:r>
              <w:rPr>
                <w:noProof/>
              </w:rPr>
              <w:tab/>
            </w:r>
            <w:r>
              <w:rPr>
                <w:noProof/>
              </w:rPr>
              <w:fldChar w:fldCharType="begin"/>
            </w:r>
            <w:r>
              <w:rPr>
                <w:noProof/>
              </w:rPr>
              <w:instrText xml:space="preserve"> PAGEREF _Toc72440230 \h </w:instrText>
            </w:r>
            <w:r>
              <w:rPr>
                <w:noProof/>
              </w:rPr>
            </w:r>
            <w:r>
              <w:rPr>
                <w:noProof/>
              </w:rPr>
              <w:fldChar w:fldCharType="separate"/>
            </w:r>
            <w:r>
              <w:rPr>
                <w:noProof/>
              </w:rPr>
              <w:t>14</w:t>
            </w:r>
            <w:r>
              <w:rPr>
                <w:noProof/>
              </w:rPr>
              <w:fldChar w:fldCharType="end"/>
            </w:r>
          </w:hyperlink>
        </w:p>
        <w:p w14:paraId="5F3CAA86" w14:textId="6630C281"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31" w:history="1">
            <w:r w:rsidRPr="00766579">
              <w:rPr>
                <w:rStyle w:val="Hyperlink"/>
                <w:noProof/>
              </w:rPr>
              <w:t>4</w:t>
            </w:r>
            <w:r>
              <w:rPr>
                <w:rFonts w:asciiTheme="minorHAnsi" w:eastAsiaTheme="minorEastAsia" w:hAnsiTheme="minorHAnsi" w:cstheme="minorBidi"/>
                <w:noProof/>
                <w:sz w:val="22"/>
                <w:szCs w:val="22"/>
              </w:rPr>
              <w:tab/>
            </w:r>
            <w:r w:rsidRPr="00766579">
              <w:rPr>
                <w:rStyle w:val="Hyperlink"/>
                <w:noProof/>
              </w:rPr>
              <w:t>Authors Information</w:t>
            </w:r>
            <w:r>
              <w:rPr>
                <w:noProof/>
              </w:rPr>
              <w:tab/>
            </w:r>
            <w:r>
              <w:rPr>
                <w:noProof/>
              </w:rPr>
              <w:fldChar w:fldCharType="begin"/>
            </w:r>
            <w:r>
              <w:rPr>
                <w:noProof/>
              </w:rPr>
              <w:instrText xml:space="preserve"> PAGEREF _Toc72440231 \h </w:instrText>
            </w:r>
            <w:r>
              <w:rPr>
                <w:noProof/>
              </w:rPr>
            </w:r>
            <w:r>
              <w:rPr>
                <w:noProof/>
              </w:rPr>
              <w:fldChar w:fldCharType="separate"/>
            </w:r>
            <w:r>
              <w:rPr>
                <w:noProof/>
              </w:rPr>
              <w:t>15</w:t>
            </w:r>
            <w:r>
              <w:rPr>
                <w:noProof/>
              </w:rPr>
              <w:fldChar w:fldCharType="end"/>
            </w:r>
          </w:hyperlink>
        </w:p>
        <w:p w14:paraId="3566B192" w14:textId="4CDAAF61"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32" w:history="1">
            <w:r w:rsidRPr="00766579">
              <w:rPr>
                <w:rStyle w:val="Hyperlink"/>
                <w:noProof/>
              </w:rPr>
              <w:t>5</w:t>
            </w:r>
            <w:r>
              <w:rPr>
                <w:rFonts w:asciiTheme="minorHAnsi" w:eastAsiaTheme="minorEastAsia" w:hAnsiTheme="minorHAnsi" w:cstheme="minorBidi"/>
                <w:noProof/>
                <w:sz w:val="22"/>
                <w:szCs w:val="22"/>
              </w:rPr>
              <w:tab/>
            </w:r>
            <w:r w:rsidRPr="00766579">
              <w:rPr>
                <w:rStyle w:val="Hyperlink"/>
                <w:noProof/>
              </w:rPr>
              <w:t>Contributors</w:t>
            </w:r>
            <w:r>
              <w:rPr>
                <w:noProof/>
              </w:rPr>
              <w:tab/>
            </w:r>
            <w:r>
              <w:rPr>
                <w:noProof/>
              </w:rPr>
              <w:fldChar w:fldCharType="begin"/>
            </w:r>
            <w:r>
              <w:rPr>
                <w:noProof/>
              </w:rPr>
              <w:instrText xml:space="preserve"> PAGEREF _Toc72440232 \h </w:instrText>
            </w:r>
            <w:r>
              <w:rPr>
                <w:noProof/>
              </w:rPr>
            </w:r>
            <w:r>
              <w:rPr>
                <w:noProof/>
              </w:rPr>
              <w:fldChar w:fldCharType="separate"/>
            </w:r>
            <w:r>
              <w:rPr>
                <w:noProof/>
              </w:rPr>
              <w:t>16</w:t>
            </w:r>
            <w:r>
              <w:rPr>
                <w:noProof/>
              </w:rPr>
              <w:fldChar w:fldCharType="end"/>
            </w:r>
          </w:hyperlink>
        </w:p>
        <w:p w14:paraId="3FB6EE2E" w14:textId="072F4187"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33" w:history="1">
            <w:r w:rsidRPr="00766579">
              <w:rPr>
                <w:rStyle w:val="Hyperlink"/>
                <w:noProof/>
              </w:rPr>
              <w:t>6</w:t>
            </w:r>
            <w:r>
              <w:rPr>
                <w:rFonts w:asciiTheme="minorHAnsi" w:eastAsiaTheme="minorEastAsia" w:hAnsiTheme="minorHAnsi" w:cstheme="minorBidi"/>
                <w:noProof/>
                <w:sz w:val="22"/>
                <w:szCs w:val="22"/>
              </w:rPr>
              <w:tab/>
            </w:r>
            <w:r w:rsidRPr="00766579">
              <w:rPr>
                <w:rStyle w:val="Hyperlink"/>
                <w:noProof/>
              </w:rPr>
              <w:t>Intellectual Property Statement</w:t>
            </w:r>
            <w:r>
              <w:rPr>
                <w:noProof/>
              </w:rPr>
              <w:tab/>
            </w:r>
            <w:r>
              <w:rPr>
                <w:noProof/>
              </w:rPr>
              <w:fldChar w:fldCharType="begin"/>
            </w:r>
            <w:r>
              <w:rPr>
                <w:noProof/>
              </w:rPr>
              <w:instrText xml:space="preserve"> PAGEREF _Toc72440233 \h </w:instrText>
            </w:r>
            <w:r>
              <w:rPr>
                <w:noProof/>
              </w:rPr>
            </w:r>
            <w:r>
              <w:rPr>
                <w:noProof/>
              </w:rPr>
              <w:fldChar w:fldCharType="separate"/>
            </w:r>
            <w:r>
              <w:rPr>
                <w:noProof/>
              </w:rPr>
              <w:t>16</w:t>
            </w:r>
            <w:r>
              <w:rPr>
                <w:noProof/>
              </w:rPr>
              <w:fldChar w:fldCharType="end"/>
            </w:r>
          </w:hyperlink>
        </w:p>
        <w:p w14:paraId="67DC20C4" w14:textId="4D0D46A0"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34" w:history="1">
            <w:r w:rsidRPr="00766579">
              <w:rPr>
                <w:rStyle w:val="Hyperlink"/>
                <w:noProof/>
              </w:rPr>
              <w:t>7</w:t>
            </w:r>
            <w:r>
              <w:rPr>
                <w:rFonts w:asciiTheme="minorHAnsi" w:eastAsiaTheme="minorEastAsia" w:hAnsiTheme="minorHAnsi" w:cstheme="minorBidi"/>
                <w:noProof/>
                <w:sz w:val="22"/>
                <w:szCs w:val="22"/>
              </w:rPr>
              <w:tab/>
            </w:r>
            <w:r w:rsidRPr="00766579">
              <w:rPr>
                <w:rStyle w:val="Hyperlink"/>
                <w:noProof/>
              </w:rPr>
              <w:t>Copyright Notice</w:t>
            </w:r>
            <w:r>
              <w:rPr>
                <w:noProof/>
              </w:rPr>
              <w:tab/>
            </w:r>
            <w:r>
              <w:rPr>
                <w:noProof/>
              </w:rPr>
              <w:fldChar w:fldCharType="begin"/>
            </w:r>
            <w:r>
              <w:rPr>
                <w:noProof/>
              </w:rPr>
              <w:instrText xml:space="preserve"> PAGEREF _Toc72440234 \h </w:instrText>
            </w:r>
            <w:r>
              <w:rPr>
                <w:noProof/>
              </w:rPr>
            </w:r>
            <w:r>
              <w:rPr>
                <w:noProof/>
              </w:rPr>
              <w:fldChar w:fldCharType="separate"/>
            </w:r>
            <w:r>
              <w:rPr>
                <w:noProof/>
              </w:rPr>
              <w:t>16</w:t>
            </w:r>
            <w:r>
              <w:rPr>
                <w:noProof/>
              </w:rPr>
              <w:fldChar w:fldCharType="end"/>
            </w:r>
          </w:hyperlink>
        </w:p>
        <w:p w14:paraId="02E1F90A" w14:textId="400A8220"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35" w:history="1">
            <w:r w:rsidRPr="00766579">
              <w:rPr>
                <w:rStyle w:val="Hyperlink"/>
                <w:noProof/>
              </w:rPr>
              <w:t>8</w:t>
            </w:r>
            <w:r>
              <w:rPr>
                <w:rFonts w:asciiTheme="minorHAnsi" w:eastAsiaTheme="minorEastAsia" w:hAnsiTheme="minorHAnsi" w:cstheme="minorBidi"/>
                <w:noProof/>
                <w:sz w:val="22"/>
                <w:szCs w:val="22"/>
              </w:rPr>
              <w:tab/>
            </w:r>
            <w:r w:rsidRPr="00766579">
              <w:rPr>
                <w:rStyle w:val="Hyperlink"/>
                <w:noProof/>
              </w:rPr>
              <w:t>Glossary</w:t>
            </w:r>
            <w:r>
              <w:rPr>
                <w:noProof/>
              </w:rPr>
              <w:tab/>
            </w:r>
            <w:r>
              <w:rPr>
                <w:noProof/>
              </w:rPr>
              <w:fldChar w:fldCharType="begin"/>
            </w:r>
            <w:r>
              <w:rPr>
                <w:noProof/>
              </w:rPr>
              <w:instrText xml:space="preserve"> PAGEREF _Toc72440235 \h </w:instrText>
            </w:r>
            <w:r>
              <w:rPr>
                <w:noProof/>
              </w:rPr>
            </w:r>
            <w:r>
              <w:rPr>
                <w:noProof/>
              </w:rPr>
              <w:fldChar w:fldCharType="separate"/>
            </w:r>
            <w:r>
              <w:rPr>
                <w:noProof/>
              </w:rPr>
              <w:t>17</w:t>
            </w:r>
            <w:r>
              <w:rPr>
                <w:noProof/>
              </w:rPr>
              <w:fldChar w:fldCharType="end"/>
            </w:r>
          </w:hyperlink>
        </w:p>
        <w:p w14:paraId="321BB572" w14:textId="243E3A66" w:rsidR="00B03EDF" w:rsidRDefault="00B03EDF">
          <w:pPr>
            <w:pStyle w:val="TOC1"/>
            <w:tabs>
              <w:tab w:val="left" w:pos="400"/>
              <w:tab w:val="right" w:pos="8630"/>
            </w:tabs>
            <w:rPr>
              <w:rFonts w:asciiTheme="minorHAnsi" w:eastAsiaTheme="minorEastAsia" w:hAnsiTheme="minorHAnsi" w:cstheme="minorBidi"/>
              <w:noProof/>
              <w:sz w:val="22"/>
              <w:szCs w:val="22"/>
            </w:rPr>
          </w:pPr>
          <w:hyperlink w:anchor="_Toc72440236" w:history="1">
            <w:r w:rsidRPr="00766579">
              <w:rPr>
                <w:rStyle w:val="Hyperlink"/>
                <w:noProof/>
              </w:rPr>
              <w:t>9</w:t>
            </w:r>
            <w:r>
              <w:rPr>
                <w:rFonts w:asciiTheme="minorHAnsi" w:eastAsiaTheme="minorEastAsia" w:hAnsiTheme="minorHAnsi" w:cstheme="minorBidi"/>
                <w:noProof/>
                <w:sz w:val="22"/>
                <w:szCs w:val="22"/>
              </w:rPr>
              <w:tab/>
            </w:r>
            <w:r w:rsidRPr="00766579">
              <w:rPr>
                <w:rStyle w:val="Hyperlink"/>
                <w:noProof/>
              </w:rPr>
              <w:t>References</w:t>
            </w:r>
            <w:r>
              <w:rPr>
                <w:noProof/>
              </w:rPr>
              <w:tab/>
            </w:r>
            <w:r>
              <w:rPr>
                <w:noProof/>
              </w:rPr>
              <w:fldChar w:fldCharType="begin"/>
            </w:r>
            <w:r>
              <w:rPr>
                <w:noProof/>
              </w:rPr>
              <w:instrText xml:space="preserve"> PAGEREF _Toc72440236 \h </w:instrText>
            </w:r>
            <w:r>
              <w:rPr>
                <w:noProof/>
              </w:rPr>
            </w:r>
            <w:r>
              <w:rPr>
                <w:noProof/>
              </w:rPr>
              <w:fldChar w:fldCharType="separate"/>
            </w:r>
            <w:r>
              <w:rPr>
                <w:noProof/>
              </w:rPr>
              <w:t>17</w:t>
            </w:r>
            <w:r>
              <w:rPr>
                <w:noProof/>
              </w:rPr>
              <w:fldChar w:fldCharType="end"/>
            </w:r>
          </w:hyperlink>
        </w:p>
        <w:p w14:paraId="3AEEBC34" w14:textId="6C0CB4D3" w:rsidR="00493A3E" w:rsidRDefault="001D454B">
          <w:pPr>
            <w:pStyle w:val="TOC1"/>
            <w:tabs>
              <w:tab w:val="left" w:pos="400"/>
              <w:tab w:val="right" w:pos="8630"/>
            </w:tabs>
          </w:pPr>
          <w:r>
            <w:rPr>
              <w:rStyle w:val="IndexLink"/>
            </w:rPr>
            <w:fldChar w:fldCharType="end"/>
          </w:r>
        </w:p>
      </w:sdtContent>
    </w:sdt>
    <w:p w14:paraId="73B6F1DA" w14:textId="77777777" w:rsidR="00493A3E" w:rsidRDefault="00493A3E">
      <w:pPr>
        <w:jc w:val="both"/>
      </w:pPr>
    </w:p>
    <w:p w14:paraId="4C6925AA" w14:textId="77777777" w:rsidR="00493A3E" w:rsidRDefault="00493A3E"/>
    <w:p w14:paraId="78D6D321" w14:textId="77777777" w:rsidR="00493A3E" w:rsidRDefault="001D454B">
      <w:pPr>
        <w:pStyle w:val="Heading1"/>
        <w:numPr>
          <w:ilvl w:val="0"/>
          <w:numId w:val="6"/>
        </w:numPr>
        <w:jc w:val="both"/>
      </w:pPr>
      <w:bookmarkStart w:id="2" w:name="_heading=h.3ktj27z6mxe8"/>
      <w:bookmarkStart w:id="3" w:name="_Toc72440202"/>
      <w:bookmarkEnd w:id="2"/>
      <w:r>
        <w:t>Introduction</w:t>
      </w:r>
      <w:bookmarkEnd w:id="3"/>
    </w:p>
    <w:p w14:paraId="646E9A2A" w14:textId="77777777" w:rsidR="00493A3E" w:rsidRDefault="00493A3E">
      <w:pPr>
        <w:keepNext/>
        <w:jc w:val="both"/>
        <w:rPr>
          <w:color w:val="000000"/>
        </w:rPr>
      </w:pPr>
    </w:p>
    <w:p w14:paraId="021D1CCC" w14:textId="77777777" w:rsidR="00493A3E" w:rsidRDefault="001D454B">
      <w:pPr>
        <w:pStyle w:val="Heading2"/>
        <w:numPr>
          <w:ilvl w:val="1"/>
          <w:numId w:val="6"/>
        </w:numPr>
        <w:jc w:val="both"/>
        <w:rPr>
          <w:b/>
        </w:rPr>
      </w:pPr>
      <w:bookmarkStart w:id="4" w:name="_Toc72440203"/>
      <w:r>
        <w:rPr>
          <w:b/>
        </w:rPr>
        <w:t>Description of the need</w:t>
      </w:r>
      <w:bookmarkEnd w:id="4"/>
    </w:p>
    <w:p w14:paraId="31E661ED" w14:textId="77777777" w:rsidR="00493A3E" w:rsidRDefault="00493A3E">
      <w:pPr>
        <w:jc w:val="both"/>
      </w:pPr>
    </w:p>
    <w:p w14:paraId="6E479431" w14:textId="4E1F0208" w:rsidR="00493A3E" w:rsidRDefault="001D454B">
      <w:pPr>
        <w:jc w:val="both"/>
      </w:pPr>
      <w:r>
        <w:t xml:space="preserve">There is currently a problem in the field of proteomics when mass spectra are used as evidence for an important scientific finding. Many journal guidelines require that such findings be supported by an annotated spectrum in an effort to demonstrate the correctness of the identification (1–3). This is a positive advance over not showing any evidence, but is often unsatisfying to reviewers and readers because the annotated spectrum depiction is often of modest quality, perhaps a pixelated screenshot embedded in a PDF. Furthermore, even when the depiction is of good quality, the static representation resists any efforts to explore alternate identifications or assess apparently unannotated peaks. Another common scenario is that a finding is described in one publication along with a supporting depiction, but then a follow-up reprocessing of the data set does not result in a corroborating identification. Without an identifier attached to the original claim, it is difficult to trace back to determine whether the original analysis or the new analysis is in error. Additionally, </w:t>
      </w:r>
      <w:r w:rsidR="00515323">
        <w:t xml:space="preserve">it would be beneficial that </w:t>
      </w:r>
      <w:r>
        <w:t>spectra without annotation also have a unique identifier by which they can be referred to. An efficient mechanism to refer to both spectra and their potential annotations is needed.</w:t>
      </w:r>
    </w:p>
    <w:p w14:paraId="4B0D1D80" w14:textId="77777777" w:rsidR="00493A3E" w:rsidRDefault="00493A3E">
      <w:pPr>
        <w:jc w:val="both"/>
      </w:pPr>
    </w:p>
    <w:p w14:paraId="5131A186" w14:textId="77777777" w:rsidR="00493A3E" w:rsidRDefault="00493A3E">
      <w:pPr>
        <w:jc w:val="both"/>
      </w:pPr>
    </w:p>
    <w:p w14:paraId="780E6C57" w14:textId="77777777" w:rsidR="00493A3E" w:rsidRDefault="001D454B">
      <w:pPr>
        <w:pStyle w:val="Heading2"/>
        <w:numPr>
          <w:ilvl w:val="1"/>
          <w:numId w:val="6"/>
        </w:numPr>
        <w:jc w:val="both"/>
        <w:rPr>
          <w:b/>
        </w:rPr>
      </w:pPr>
      <w:bookmarkStart w:id="5" w:name="_Toc72440204"/>
      <w:r>
        <w:rPr>
          <w:b/>
        </w:rPr>
        <w:t>Requirements</w:t>
      </w:r>
      <w:bookmarkEnd w:id="5"/>
    </w:p>
    <w:p w14:paraId="5C5F3D90" w14:textId="77777777" w:rsidR="00493A3E" w:rsidRDefault="00493A3E">
      <w:pPr>
        <w:jc w:val="both"/>
      </w:pPr>
    </w:p>
    <w:p w14:paraId="4CC9B62C" w14:textId="77777777" w:rsidR="00493A3E" w:rsidRDefault="001D454B">
      <w:pPr>
        <w:jc w:val="both"/>
      </w:pPr>
      <w:r>
        <w:t>The main requirements to be fulfilled for a universal spectrum identifier (USI) are:</w:t>
      </w:r>
    </w:p>
    <w:p w14:paraId="715E8F4C" w14:textId="77777777" w:rsidR="00493A3E" w:rsidRDefault="00493A3E">
      <w:pPr>
        <w:jc w:val="both"/>
      </w:pPr>
    </w:p>
    <w:p w14:paraId="53AC443B" w14:textId="77777777" w:rsidR="00493A3E" w:rsidRDefault="001D454B">
      <w:pPr>
        <w:numPr>
          <w:ilvl w:val="0"/>
          <w:numId w:val="3"/>
        </w:numPr>
        <w:jc w:val="both"/>
      </w:pPr>
      <w:r>
        <w:t>The identifier should be a multi-part key that encodes the abstract path needed to identify a specific spectrum contained in a specific collection of spectra.</w:t>
      </w:r>
    </w:p>
    <w:p w14:paraId="12C25B63" w14:textId="77777777" w:rsidR="00493A3E" w:rsidRDefault="00493A3E">
      <w:pPr>
        <w:ind w:left="1080"/>
        <w:jc w:val="both"/>
      </w:pPr>
    </w:p>
    <w:p w14:paraId="4538912C" w14:textId="77777777" w:rsidR="00493A3E" w:rsidRDefault="001D454B">
      <w:pPr>
        <w:numPr>
          <w:ilvl w:val="0"/>
          <w:numId w:val="3"/>
        </w:numPr>
        <w:jc w:val="both"/>
      </w:pPr>
      <w:r>
        <w:t>The identifier should be creatable without a special algorithm other than to concatenate fairly common attributes of a spectrum.</w:t>
      </w:r>
    </w:p>
    <w:p w14:paraId="26262545" w14:textId="77777777" w:rsidR="00493A3E" w:rsidRDefault="00493A3E">
      <w:pPr>
        <w:ind w:left="1080"/>
        <w:jc w:val="both"/>
      </w:pPr>
    </w:p>
    <w:p w14:paraId="20708B34" w14:textId="77777777" w:rsidR="00493A3E" w:rsidRDefault="001D454B">
      <w:pPr>
        <w:numPr>
          <w:ilvl w:val="0"/>
          <w:numId w:val="3"/>
        </w:numPr>
        <w:jc w:val="both"/>
      </w:pPr>
      <w:r>
        <w:lastRenderedPageBreak/>
        <w:t>Authors of research articles should be able to generate identifiers for individual spectra before they submit the article.</w:t>
      </w:r>
    </w:p>
    <w:p w14:paraId="18991A24" w14:textId="77777777" w:rsidR="00493A3E" w:rsidRDefault="00493A3E">
      <w:pPr>
        <w:ind w:left="720" w:hanging="720"/>
        <w:rPr>
          <w:color w:val="000000"/>
        </w:rPr>
      </w:pPr>
    </w:p>
    <w:p w14:paraId="448C9F29" w14:textId="77777777" w:rsidR="00493A3E" w:rsidRDefault="001D454B">
      <w:pPr>
        <w:numPr>
          <w:ilvl w:val="0"/>
          <w:numId w:val="3"/>
        </w:numPr>
        <w:jc w:val="both"/>
      </w:pPr>
      <w:r>
        <w:t xml:space="preserve">The identifier should be unambiguously </w:t>
      </w:r>
      <w:proofErr w:type="spellStart"/>
      <w:r>
        <w:t>parsable</w:t>
      </w:r>
      <w:proofErr w:type="spellEnd"/>
      <w:r>
        <w:t xml:space="preserve"> and interpretable into its separate components.</w:t>
      </w:r>
    </w:p>
    <w:p w14:paraId="61C2B7B1" w14:textId="77777777" w:rsidR="00493A3E" w:rsidRDefault="00493A3E">
      <w:pPr>
        <w:jc w:val="both"/>
      </w:pPr>
    </w:p>
    <w:p w14:paraId="060DEC4D" w14:textId="77777777" w:rsidR="00493A3E" w:rsidRDefault="001D454B">
      <w:pPr>
        <w:numPr>
          <w:ilvl w:val="0"/>
          <w:numId w:val="3"/>
        </w:numPr>
        <w:jc w:val="both"/>
      </w:pPr>
      <w:r>
        <w:t>The identifier components should enable the receiver of an identifier to locate the spectrum without the requirement for pre-generating identifiers for all spectra contained in the resource.</w:t>
      </w:r>
    </w:p>
    <w:p w14:paraId="5F2F0822" w14:textId="77777777" w:rsidR="00493A3E" w:rsidRDefault="00493A3E">
      <w:pPr>
        <w:jc w:val="both"/>
      </w:pPr>
    </w:p>
    <w:p w14:paraId="2A57E91A" w14:textId="77777777" w:rsidR="00493A3E" w:rsidRDefault="001D454B">
      <w:pPr>
        <w:numPr>
          <w:ilvl w:val="0"/>
          <w:numId w:val="3"/>
        </w:numPr>
        <w:jc w:val="both"/>
      </w:pPr>
      <w:r>
        <w:t>The identifier should be applicable to spectra that were generated both before and after the final ratification of the identifier standard.</w:t>
      </w:r>
    </w:p>
    <w:p w14:paraId="099661BE" w14:textId="77777777" w:rsidR="00493A3E" w:rsidRDefault="00493A3E">
      <w:pPr>
        <w:ind w:left="720" w:hanging="720"/>
        <w:rPr>
          <w:color w:val="000000"/>
        </w:rPr>
      </w:pPr>
    </w:p>
    <w:p w14:paraId="69305A96" w14:textId="77777777" w:rsidR="00493A3E" w:rsidRDefault="001D454B">
      <w:pPr>
        <w:numPr>
          <w:ilvl w:val="0"/>
          <w:numId w:val="3"/>
        </w:numPr>
        <w:jc w:val="both"/>
      </w:pPr>
      <w:r>
        <w:t>The identifier should be a text string that can be easily embedded in URLs or copy-pasted into web forms.</w:t>
      </w:r>
    </w:p>
    <w:p w14:paraId="7F101EE7" w14:textId="77777777" w:rsidR="00493A3E" w:rsidRDefault="00493A3E">
      <w:pPr>
        <w:jc w:val="both"/>
      </w:pPr>
    </w:p>
    <w:p w14:paraId="287E9222" w14:textId="77777777" w:rsidR="00493A3E" w:rsidRDefault="001D454B">
      <w:pPr>
        <w:numPr>
          <w:ilvl w:val="0"/>
          <w:numId w:val="3"/>
        </w:numPr>
        <w:jc w:val="both"/>
      </w:pPr>
      <w:r>
        <w:t>The identifier should have some level of potential to be fixed by humans or algorithms if it is provided in a slightly garbled or incomplete way.</w:t>
      </w:r>
    </w:p>
    <w:p w14:paraId="1AB8F2E7" w14:textId="77777777" w:rsidR="00493A3E" w:rsidRDefault="00493A3E">
      <w:pPr>
        <w:ind w:left="720" w:hanging="720"/>
        <w:rPr>
          <w:color w:val="000000"/>
        </w:rPr>
      </w:pPr>
    </w:p>
    <w:p w14:paraId="444B4582" w14:textId="77777777" w:rsidR="00493A3E" w:rsidRDefault="001D454B">
      <w:pPr>
        <w:numPr>
          <w:ilvl w:val="0"/>
          <w:numId w:val="3"/>
        </w:numPr>
        <w:jc w:val="both"/>
      </w:pPr>
      <w:r>
        <w:t>The identifier should be primarily designed to meet the needs and customs of the proteomics community, but should in principle be applicable to other communities that use mass spectra for their analysis such as metabolomics.</w:t>
      </w:r>
    </w:p>
    <w:p w14:paraId="16B671E8" w14:textId="77777777" w:rsidR="00493A3E" w:rsidRDefault="00493A3E">
      <w:pPr>
        <w:ind w:left="720" w:hanging="720"/>
        <w:rPr>
          <w:color w:val="000000"/>
        </w:rPr>
      </w:pPr>
    </w:p>
    <w:p w14:paraId="703C9769" w14:textId="77777777" w:rsidR="00493A3E" w:rsidRDefault="001D454B">
      <w:pPr>
        <w:numPr>
          <w:ilvl w:val="0"/>
          <w:numId w:val="3"/>
        </w:numPr>
        <w:jc w:val="both"/>
      </w:pPr>
      <w:r>
        <w:t>The identifier should not require a central managing resource to mint identifiers, although, to be most effective, it may benefit from coordinated minting of collection identifiers.</w:t>
      </w:r>
    </w:p>
    <w:p w14:paraId="5F8997F2" w14:textId="77777777" w:rsidR="00493A3E" w:rsidRDefault="00493A3E">
      <w:pPr>
        <w:jc w:val="both"/>
      </w:pPr>
    </w:p>
    <w:p w14:paraId="3C97020B" w14:textId="77777777" w:rsidR="00493A3E" w:rsidRDefault="00493A3E">
      <w:pPr>
        <w:jc w:val="both"/>
      </w:pPr>
    </w:p>
    <w:p w14:paraId="083645C1" w14:textId="77777777" w:rsidR="00493A3E" w:rsidRDefault="001D454B">
      <w:pPr>
        <w:pStyle w:val="Heading2"/>
        <w:numPr>
          <w:ilvl w:val="1"/>
          <w:numId w:val="6"/>
        </w:numPr>
        <w:jc w:val="both"/>
        <w:rPr>
          <w:b/>
        </w:rPr>
      </w:pPr>
      <w:bookmarkStart w:id="6" w:name="_Toc72440205"/>
      <w:r>
        <w:rPr>
          <w:b/>
        </w:rPr>
        <w:t>Issues to be addressed</w:t>
      </w:r>
      <w:bookmarkEnd w:id="6"/>
    </w:p>
    <w:p w14:paraId="251EA3DA" w14:textId="77777777" w:rsidR="00493A3E" w:rsidRDefault="00493A3E">
      <w:pPr>
        <w:jc w:val="both"/>
      </w:pPr>
    </w:p>
    <w:p w14:paraId="2380B884" w14:textId="77777777" w:rsidR="00493A3E" w:rsidRDefault="001D454B">
      <w:pPr>
        <w:jc w:val="both"/>
      </w:pPr>
      <w:r>
        <w:t>The main issues to be addressed by the identifier are:</w:t>
      </w:r>
    </w:p>
    <w:p w14:paraId="1C335D06" w14:textId="77777777" w:rsidR="00493A3E" w:rsidRDefault="00493A3E">
      <w:pPr>
        <w:ind w:left="360"/>
        <w:jc w:val="both"/>
      </w:pPr>
    </w:p>
    <w:p w14:paraId="79846413" w14:textId="77777777" w:rsidR="00493A3E" w:rsidRDefault="001D454B">
      <w:pPr>
        <w:numPr>
          <w:ilvl w:val="0"/>
          <w:numId w:val="2"/>
        </w:numPr>
        <w:jc w:val="both"/>
      </w:pPr>
      <w:r>
        <w:t xml:space="preserve">There is no standard mechanism that can be interpreted and applied in the same way across multiple proteomics resources for providing a unique identifier for any mass spectrum, and potentially its interpretations. </w:t>
      </w:r>
    </w:p>
    <w:p w14:paraId="0E2DE6C8" w14:textId="77777777" w:rsidR="00493A3E" w:rsidRDefault="00493A3E">
      <w:pPr>
        <w:jc w:val="both"/>
      </w:pPr>
    </w:p>
    <w:p w14:paraId="11FB3C9C" w14:textId="77777777" w:rsidR="00493A3E" w:rsidRDefault="00493A3E">
      <w:pPr>
        <w:jc w:val="both"/>
      </w:pPr>
    </w:p>
    <w:p w14:paraId="6E50D7C1" w14:textId="77777777" w:rsidR="00493A3E" w:rsidRDefault="001D454B">
      <w:pPr>
        <w:pStyle w:val="Heading1"/>
        <w:numPr>
          <w:ilvl w:val="0"/>
          <w:numId w:val="6"/>
        </w:numPr>
        <w:jc w:val="both"/>
      </w:pPr>
      <w:bookmarkStart w:id="7" w:name="_Toc72440206"/>
      <w:r>
        <w:t>Notational Conventions</w:t>
      </w:r>
      <w:bookmarkEnd w:id="7"/>
    </w:p>
    <w:p w14:paraId="2E71F1F6" w14:textId="77777777" w:rsidR="00493A3E" w:rsidRDefault="00493A3E">
      <w:pPr>
        <w:jc w:val="both"/>
      </w:pPr>
    </w:p>
    <w:p w14:paraId="645C451A" w14:textId="77777777" w:rsidR="00493A3E" w:rsidRDefault="001D454B">
      <w:pPr>
        <w:jc w:val="both"/>
      </w:pPr>
      <w:r>
        <w:t>The key words “</w:t>
      </w:r>
      <w:proofErr w:type="gramStart"/>
      <w:r>
        <w:t>MUST“</w:t>
      </w:r>
      <w:proofErr w:type="gramEnd"/>
      <w:r>
        <w:t>, “MUST NOT”, “REQUIRED”, “SHALL”, “SHALL NOT”, “SHOULD”, “SHOULD NOT”, “RECOMMENDED”, “MAY”, and “OPTIONAL” are to be interpreted as described in RFC 2119 (4).</w:t>
      </w:r>
    </w:p>
    <w:p w14:paraId="42D3F560" w14:textId="77777777" w:rsidR="00493A3E" w:rsidRDefault="00493A3E">
      <w:pPr>
        <w:jc w:val="both"/>
      </w:pPr>
    </w:p>
    <w:p w14:paraId="5879322D" w14:textId="77777777" w:rsidR="00493A3E" w:rsidRDefault="00493A3E">
      <w:pPr>
        <w:jc w:val="both"/>
      </w:pPr>
    </w:p>
    <w:p w14:paraId="3C86BB12" w14:textId="77777777" w:rsidR="00493A3E" w:rsidRDefault="001D454B">
      <w:pPr>
        <w:pStyle w:val="Heading1"/>
        <w:numPr>
          <w:ilvl w:val="0"/>
          <w:numId w:val="6"/>
        </w:numPr>
        <w:jc w:val="both"/>
      </w:pPr>
      <w:bookmarkStart w:id="8" w:name="_Toc72440207"/>
      <w:r>
        <w:t>The Universal Spectrum Identifier (USI) Definition</w:t>
      </w:r>
      <w:bookmarkEnd w:id="8"/>
    </w:p>
    <w:p w14:paraId="17C36966" w14:textId="77777777" w:rsidR="00493A3E" w:rsidRDefault="00493A3E">
      <w:pPr>
        <w:keepNext/>
        <w:jc w:val="both"/>
        <w:rPr>
          <w:color w:val="000000"/>
        </w:rPr>
      </w:pPr>
    </w:p>
    <w:p w14:paraId="3EAF28F3" w14:textId="77777777" w:rsidR="00493A3E" w:rsidRDefault="001D454B">
      <w:pPr>
        <w:pStyle w:val="Heading2"/>
        <w:numPr>
          <w:ilvl w:val="1"/>
          <w:numId w:val="6"/>
        </w:numPr>
        <w:jc w:val="both"/>
        <w:rPr>
          <w:b/>
        </w:rPr>
      </w:pPr>
      <w:bookmarkStart w:id="9" w:name="_Toc72440208"/>
      <w:r>
        <w:rPr>
          <w:b/>
        </w:rPr>
        <w:t>The documentation</w:t>
      </w:r>
      <w:bookmarkEnd w:id="9"/>
    </w:p>
    <w:p w14:paraId="60C2C346" w14:textId="77777777" w:rsidR="00493A3E" w:rsidRDefault="00493A3E">
      <w:pPr>
        <w:keepNext/>
        <w:jc w:val="both"/>
        <w:rPr>
          <w:color w:val="000000"/>
        </w:rPr>
      </w:pPr>
    </w:p>
    <w:p w14:paraId="2ACA3BD5" w14:textId="77777777" w:rsidR="00493A3E" w:rsidRDefault="001D454B">
      <w:pPr>
        <w:jc w:val="both"/>
      </w:pPr>
      <w:r>
        <w:t>The documentation of the USI is divided into several components. All components in their most recent form are available at the main USI page on the HUPO-PSI website (</w:t>
      </w:r>
      <w:hyperlink r:id="rId9">
        <w:r>
          <w:rPr>
            <w:color w:val="0000FF"/>
            <w:u w:val="single"/>
          </w:rPr>
          <w:t>http://www.psidev.info/usi</w:t>
        </w:r>
      </w:hyperlink>
      <w:r>
        <w:t>).</w:t>
      </w:r>
    </w:p>
    <w:p w14:paraId="2B662755" w14:textId="77777777" w:rsidR="00493A3E" w:rsidRDefault="00493A3E">
      <w:pPr>
        <w:jc w:val="both"/>
      </w:pPr>
    </w:p>
    <w:p w14:paraId="08FFB043" w14:textId="77777777" w:rsidR="00493A3E" w:rsidRPr="00FD063B" w:rsidRDefault="001D454B">
      <w:pPr>
        <w:numPr>
          <w:ilvl w:val="0"/>
          <w:numId w:val="2"/>
        </w:numPr>
        <w:jc w:val="both"/>
        <w:rPr>
          <w:lang w:val="fr-BE"/>
        </w:rPr>
      </w:pPr>
      <w:r w:rsidRPr="00FD063B">
        <w:rPr>
          <w:lang w:val="fr-BE"/>
        </w:rPr>
        <w:t xml:space="preserve">Main </w:t>
      </w:r>
      <w:proofErr w:type="spellStart"/>
      <w:r w:rsidRPr="00FD063B">
        <w:rPr>
          <w:lang w:val="fr-BE"/>
        </w:rPr>
        <w:t>specification</w:t>
      </w:r>
      <w:proofErr w:type="spellEnd"/>
      <w:r w:rsidRPr="00FD063B">
        <w:rPr>
          <w:lang w:val="fr-BE"/>
        </w:rPr>
        <w:t xml:space="preserve"> document (</w:t>
      </w:r>
      <w:proofErr w:type="spellStart"/>
      <w:r w:rsidRPr="00FD063B">
        <w:rPr>
          <w:lang w:val="fr-BE"/>
        </w:rPr>
        <w:t>this</w:t>
      </w:r>
      <w:proofErr w:type="spellEnd"/>
      <w:r w:rsidRPr="00FD063B">
        <w:rPr>
          <w:lang w:val="fr-BE"/>
        </w:rPr>
        <w:t xml:space="preserve"> document).</w:t>
      </w:r>
    </w:p>
    <w:p w14:paraId="5419BFA6" w14:textId="77777777" w:rsidR="00493A3E" w:rsidRPr="00FD063B" w:rsidRDefault="00493A3E">
      <w:pPr>
        <w:ind w:left="720"/>
        <w:jc w:val="both"/>
        <w:rPr>
          <w:lang w:val="fr-BE"/>
        </w:rPr>
      </w:pPr>
    </w:p>
    <w:p w14:paraId="7ADA1DD1" w14:textId="7596AF5B" w:rsidR="00493A3E" w:rsidRDefault="001D454B">
      <w:pPr>
        <w:numPr>
          <w:ilvl w:val="0"/>
          <w:numId w:val="2"/>
        </w:numPr>
        <w:jc w:val="both"/>
      </w:pPr>
      <w:r>
        <w:lastRenderedPageBreak/>
        <w:t>List of current implementations with examples</w:t>
      </w:r>
      <w:r w:rsidR="00FD063B">
        <w:t xml:space="preserve"> (section 3.3.7)</w:t>
      </w:r>
      <w:r>
        <w:t>.</w:t>
      </w:r>
    </w:p>
    <w:p w14:paraId="1CB6C4F4" w14:textId="6C258D0B" w:rsidR="00493A3E" w:rsidRDefault="00493A3E"/>
    <w:p w14:paraId="77A0CD36" w14:textId="445DBFB6" w:rsidR="00805EC6" w:rsidRDefault="00805EC6">
      <w:r>
        <w:t>Throughout the term “resource” is used to refer to an automated system that can receive a USI, interpret it, and respond with information. The term “user” is used to refer to person or automated system that uses a USI to request information from a resource.</w:t>
      </w:r>
    </w:p>
    <w:p w14:paraId="2BF90D1B" w14:textId="0C7888C6" w:rsidR="00805EC6" w:rsidRDefault="00805EC6"/>
    <w:p w14:paraId="0723BDBE" w14:textId="77777777" w:rsidR="00805EC6" w:rsidRDefault="00805EC6"/>
    <w:p w14:paraId="2AAE7904" w14:textId="77777777" w:rsidR="00493A3E" w:rsidRDefault="00493A3E"/>
    <w:p w14:paraId="02656706" w14:textId="77777777" w:rsidR="00493A3E" w:rsidRDefault="001D454B">
      <w:pPr>
        <w:pStyle w:val="Heading2"/>
        <w:numPr>
          <w:ilvl w:val="1"/>
          <w:numId w:val="6"/>
        </w:numPr>
        <w:jc w:val="both"/>
      </w:pPr>
      <w:bookmarkStart w:id="10" w:name="_Toc72440209"/>
      <w:r>
        <w:rPr>
          <w:b/>
        </w:rPr>
        <w:t>Relationship to other specifications</w:t>
      </w:r>
      <w:bookmarkEnd w:id="10"/>
    </w:p>
    <w:p w14:paraId="072DF91F" w14:textId="77777777" w:rsidR="00493A3E" w:rsidRDefault="00493A3E">
      <w:pPr>
        <w:jc w:val="both"/>
      </w:pPr>
    </w:p>
    <w:p w14:paraId="09BAC6A0" w14:textId="77777777" w:rsidR="00493A3E" w:rsidRDefault="001D454B">
      <w:pPr>
        <w:jc w:val="both"/>
      </w:pPr>
      <w:r>
        <w:t>The specification described in this document is not being developed in isolation; indeed, it is designed to be complementary to, and thus used in conjunction with, several existing and emerging models. Related specifications include the following:</w:t>
      </w:r>
    </w:p>
    <w:p w14:paraId="5D62A09C" w14:textId="77777777" w:rsidR="00493A3E" w:rsidRDefault="001D454B">
      <w:pPr>
        <w:numPr>
          <w:ilvl w:val="0"/>
          <w:numId w:val="5"/>
        </w:numPr>
        <w:jc w:val="both"/>
      </w:pPr>
      <w:r>
        <w:rPr>
          <w:i/>
        </w:rPr>
        <w:t>PSI Spectral Library Format</w:t>
      </w:r>
      <w:r>
        <w:t xml:space="preserve"> (</w:t>
      </w:r>
      <w:hyperlink r:id="rId10">
        <w:r>
          <w:rPr>
            <w:color w:val="1155CC"/>
            <w:u w:val="single"/>
          </w:rPr>
          <w:t>http://www.psidev.info/mzSpecLib</w:t>
        </w:r>
      </w:hyperlink>
      <w:r>
        <w:t>) The PSI Spectrum Library Format is being developed as a standard mechanism for storing spectrum libraries. Many spectrum library entries are derived from multiple spectra, and this provenance will be referenced using USIs.</w:t>
      </w:r>
    </w:p>
    <w:p w14:paraId="2BB86FF8" w14:textId="77777777" w:rsidR="00493A3E" w:rsidRDefault="001D454B">
      <w:pPr>
        <w:numPr>
          <w:ilvl w:val="0"/>
          <w:numId w:val="5"/>
        </w:numPr>
        <w:jc w:val="both"/>
      </w:pPr>
      <w:r>
        <w:rPr>
          <w:i/>
        </w:rPr>
        <w:t>PROXI</w:t>
      </w:r>
      <w:r>
        <w:t xml:space="preserve"> (</w:t>
      </w:r>
      <w:hyperlink r:id="rId11">
        <w:r>
          <w:rPr>
            <w:color w:val="0000FF"/>
            <w:u w:val="single"/>
          </w:rPr>
          <w:t>http://www.psidev.info/proxi</w:t>
        </w:r>
      </w:hyperlink>
      <w:r>
        <w:t>). The Proteomics Expression Interface being developed by the PSI is a standardized API by which mass spectrometry proteomics information can be exchanged. References to individual spectra will be made via USIs.</w:t>
      </w:r>
    </w:p>
    <w:p w14:paraId="5DAC543C" w14:textId="77777777" w:rsidR="00493A3E" w:rsidRDefault="001D454B">
      <w:pPr>
        <w:numPr>
          <w:ilvl w:val="0"/>
          <w:numId w:val="5"/>
        </w:numPr>
        <w:jc w:val="both"/>
      </w:pPr>
      <w:r>
        <w:rPr>
          <w:i/>
        </w:rPr>
        <w:t xml:space="preserve">mzML </w:t>
      </w:r>
      <w:r>
        <w:t>(http://www.psidev.info/mzML). mzML is the PSI open data standard for MS data (5) and is one of the file formats that can be referenced in USIs.</w:t>
      </w:r>
    </w:p>
    <w:p w14:paraId="37286527" w14:textId="6289A71E" w:rsidR="00493A3E" w:rsidRDefault="001D454B">
      <w:pPr>
        <w:numPr>
          <w:ilvl w:val="0"/>
          <w:numId w:val="5"/>
        </w:numPr>
        <w:jc w:val="both"/>
      </w:pPr>
      <w:r w:rsidRPr="00B03EDF">
        <w:rPr>
          <w:i/>
          <w:lang w:val="fr-FR"/>
        </w:rPr>
        <w:t>Pro</w:t>
      </w:r>
      <w:r w:rsidR="00E05402" w:rsidRPr="00B03EDF">
        <w:rPr>
          <w:i/>
          <w:lang w:val="fr-FR"/>
        </w:rPr>
        <w:t>F</w:t>
      </w:r>
      <w:r w:rsidRPr="00B03EDF">
        <w:rPr>
          <w:i/>
          <w:lang w:val="fr-FR"/>
        </w:rPr>
        <w:t>orma</w:t>
      </w:r>
      <w:r w:rsidR="00805EC6" w:rsidRPr="00B03EDF">
        <w:rPr>
          <w:i/>
          <w:lang w:val="fr-FR"/>
        </w:rPr>
        <w:t xml:space="preserve"> 2.0</w:t>
      </w:r>
      <w:r w:rsidRPr="00B03EDF">
        <w:rPr>
          <w:i/>
          <w:lang w:val="fr-FR"/>
        </w:rPr>
        <w:t xml:space="preserve"> </w:t>
      </w:r>
      <w:r w:rsidRPr="00B03EDF">
        <w:rPr>
          <w:lang w:val="fr-FR"/>
        </w:rPr>
        <w:t>(</w:t>
      </w:r>
      <w:hyperlink r:id="rId12">
        <w:r w:rsidRPr="00B03EDF">
          <w:rPr>
            <w:color w:val="1155CC"/>
            <w:u w:val="single"/>
            <w:lang w:val="fr-FR"/>
          </w:rPr>
          <w:t>http://www.psidev.info/proforma</w:t>
        </w:r>
      </w:hyperlink>
      <w:r w:rsidRPr="00B03EDF">
        <w:rPr>
          <w:lang w:val="fr-FR"/>
        </w:rPr>
        <w:t xml:space="preserve">). </w:t>
      </w:r>
      <w:r>
        <w:t>While the present specification focuses on an identifier for a spectrum, a companion specification, called Pro</w:t>
      </w:r>
      <w:r w:rsidR="00E05402">
        <w:t>F</w:t>
      </w:r>
      <w:r>
        <w:t>orma 2.0, describes the notation for describing the potential interpretation of a spectrum.</w:t>
      </w:r>
    </w:p>
    <w:p w14:paraId="798BFC0B" w14:textId="5C4890AF" w:rsidR="00265125" w:rsidRDefault="001D454B" w:rsidP="00265125">
      <w:pPr>
        <w:numPr>
          <w:ilvl w:val="0"/>
          <w:numId w:val="5"/>
        </w:numPr>
        <w:jc w:val="both"/>
      </w:pPr>
      <w:r>
        <w:t>SPLASH (Spectral Hash Identifier) (</w:t>
      </w:r>
      <w:hyperlink r:id="rId13">
        <w:r>
          <w:rPr>
            <w:color w:val="1155CC"/>
            <w:u w:val="single"/>
          </w:rPr>
          <w:t>https://splash.fiehnlab.ucdavis.edu/</w:t>
        </w:r>
      </w:hyperlink>
      <w:r>
        <w:t>). A SPLASH is a mechanism for computing a hash for one instance of a spectrum so that identical versions of that same spectrum can be identified across different repositories. It is designed specifically for small molecule reference spectra.</w:t>
      </w:r>
    </w:p>
    <w:p w14:paraId="66E37219" w14:textId="0044FE4F" w:rsidR="00265125" w:rsidRDefault="00265125" w:rsidP="00265125">
      <w:pPr>
        <w:numPr>
          <w:ilvl w:val="0"/>
          <w:numId w:val="5"/>
        </w:numPr>
        <w:jc w:val="both"/>
      </w:pPr>
      <w:r>
        <w:t>mzTab (</w:t>
      </w:r>
      <w:hyperlink r:id="rId14" w:history="1">
        <w:r w:rsidRPr="00FB747B">
          <w:rPr>
            <w:rStyle w:val="Hyperlink"/>
          </w:rPr>
          <w:t>http://psidev.info/mzTab</w:t>
        </w:r>
      </w:hyperlink>
      <w:r>
        <w:t>) The PSI mzTab specification for peptide and protein identifications and quantification has references to spectra and spectrum files. It does not currently support USIs, but perhaps future versions will if there is a need.</w:t>
      </w:r>
    </w:p>
    <w:p w14:paraId="5C9412B4" w14:textId="35B873F3" w:rsidR="00265125" w:rsidRDefault="00265125" w:rsidP="00265125">
      <w:pPr>
        <w:numPr>
          <w:ilvl w:val="0"/>
          <w:numId w:val="5"/>
        </w:numPr>
        <w:jc w:val="both"/>
      </w:pPr>
      <w:proofErr w:type="spellStart"/>
      <w:r>
        <w:t>mzIdentML</w:t>
      </w:r>
      <w:proofErr w:type="spellEnd"/>
      <w:r>
        <w:t xml:space="preserve"> (</w:t>
      </w:r>
      <w:hyperlink r:id="rId15" w:history="1">
        <w:r w:rsidRPr="00265125">
          <w:rPr>
            <w:rStyle w:val="Hyperlink"/>
          </w:rPr>
          <w:t>http://psidev.info/mzIdentML</w:t>
        </w:r>
      </w:hyperlink>
      <w:r>
        <w:t xml:space="preserve">) The PSI </w:t>
      </w:r>
      <w:proofErr w:type="spellStart"/>
      <w:r>
        <w:t>mzIdentML</w:t>
      </w:r>
      <w:proofErr w:type="spellEnd"/>
      <w:r>
        <w:t xml:space="preserve"> specification for peptide and protein identifications has references to spectra and spectrum files. It does not currently support USIs, but perhaps future versions will if there is a need.</w:t>
      </w:r>
    </w:p>
    <w:p w14:paraId="3FC32789" w14:textId="77777777" w:rsidR="00493A3E" w:rsidRDefault="00493A3E">
      <w:pPr>
        <w:jc w:val="both"/>
      </w:pPr>
    </w:p>
    <w:p w14:paraId="3CD08BA3" w14:textId="77777777" w:rsidR="00493A3E" w:rsidRDefault="00493A3E">
      <w:pPr>
        <w:jc w:val="both"/>
      </w:pPr>
    </w:p>
    <w:p w14:paraId="2789B007" w14:textId="77777777" w:rsidR="00493A3E" w:rsidRDefault="001D454B">
      <w:pPr>
        <w:pStyle w:val="Heading2"/>
        <w:numPr>
          <w:ilvl w:val="1"/>
          <w:numId w:val="6"/>
        </w:numPr>
        <w:jc w:val="both"/>
      </w:pPr>
      <w:r>
        <w:rPr>
          <w:b/>
        </w:rPr>
        <w:t xml:space="preserve"> </w:t>
      </w:r>
      <w:bookmarkStart w:id="11" w:name="_Toc72440210"/>
      <w:r>
        <w:rPr>
          <w:b/>
        </w:rPr>
        <w:t>The basic form of the USI</w:t>
      </w:r>
      <w:bookmarkEnd w:id="11"/>
    </w:p>
    <w:p w14:paraId="6832BEC7" w14:textId="77777777" w:rsidR="00493A3E" w:rsidRDefault="00493A3E">
      <w:pPr>
        <w:jc w:val="both"/>
      </w:pPr>
    </w:p>
    <w:p w14:paraId="52874BCB" w14:textId="1191EF51" w:rsidR="00493A3E" w:rsidRDefault="001D454B">
      <w:pPr>
        <w:jc w:val="both"/>
      </w:pPr>
      <w:r>
        <w:t>The Universal Spectrum Identifier (USI) is a multi-part key providing an abstract path for each spectrum, with specially defined fields with increasing levels of detail from left to right. The identifier has a basic form for a plain uninterpreted spectrum, and then several extensions for interpretations and other related concepts. First the components of the basic form are introduced and then the various related extensions and complications are described in later sections of this specification. The basic form is as depicted in Figure 1.</w:t>
      </w:r>
    </w:p>
    <w:p w14:paraId="0930E5FD" w14:textId="06D6CB4B" w:rsidR="00493A3E" w:rsidRDefault="00A13056">
      <w:pPr>
        <w:jc w:val="both"/>
        <w:rPr>
          <w:i/>
        </w:rPr>
      </w:pPr>
      <w:r>
        <w:rPr>
          <w:noProof/>
        </w:rPr>
        <w:lastRenderedPageBreak/>
        <w:drawing>
          <wp:inline distT="0" distB="0" distL="0" distR="0" wp14:anchorId="7941AA79" wp14:editId="7173F67F">
            <wp:extent cx="5486400" cy="451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516120"/>
                    </a:xfrm>
                    <a:prstGeom prst="rect">
                      <a:avLst/>
                    </a:prstGeom>
                  </pic:spPr>
                </pic:pic>
              </a:graphicData>
            </a:graphic>
          </wp:inline>
        </w:drawing>
      </w:r>
    </w:p>
    <w:p w14:paraId="718B69DE" w14:textId="77777777" w:rsidR="00A13056" w:rsidRDefault="00A13056">
      <w:pPr>
        <w:jc w:val="both"/>
        <w:rPr>
          <w:i/>
        </w:rPr>
      </w:pPr>
    </w:p>
    <w:p w14:paraId="66A61914" w14:textId="75B13BAB" w:rsidR="00493A3E" w:rsidRDefault="001D454B">
      <w:pPr>
        <w:jc w:val="both"/>
      </w:pPr>
      <w:r>
        <w:rPr>
          <w:i/>
        </w:rPr>
        <w:t xml:space="preserve">Figure 1:  Presentation of the general format of the Universal Spectrum Identifier, including the mzspec prefix, the collection component, the </w:t>
      </w:r>
      <w:proofErr w:type="spellStart"/>
      <w:r>
        <w:rPr>
          <w:i/>
        </w:rPr>
        <w:t>msRun</w:t>
      </w:r>
      <w:proofErr w:type="spellEnd"/>
      <w:r>
        <w:rPr>
          <w:i/>
        </w:rPr>
        <w:t xml:space="preserve"> component, the index type, the index number, and the optional spectrum interpretation (top). A dataset spectrum example </w:t>
      </w:r>
      <w:r w:rsidR="005F5461">
        <w:rPr>
          <w:i/>
        </w:rPr>
        <w:t>(</w:t>
      </w:r>
      <w:proofErr w:type="gramStart"/>
      <w:r w:rsidR="005F5461">
        <w:rPr>
          <w:i/>
        </w:rPr>
        <w:t>mzspec:PXD</w:t>
      </w:r>
      <w:proofErr w:type="gramEnd"/>
      <w:r w:rsidR="005F5461">
        <w:rPr>
          <w:i/>
        </w:rPr>
        <w:t xml:space="preserve">000561:Adult_Frontalcortex_bRP_Elite_85_f09:scan:17555:VLHPLEGAVVIIFK/2) </w:t>
      </w:r>
      <w:r>
        <w:rPr>
          <w:i/>
        </w:rPr>
        <w:t xml:space="preserve">using the native scan number, once with and without the optional spectrum interpretation (middle). Visual representation of this spectrum </w:t>
      </w:r>
      <w:r w:rsidR="00265125">
        <w:rPr>
          <w:i/>
        </w:rPr>
        <w:t xml:space="preserve">at the </w:t>
      </w:r>
      <w:r w:rsidR="00FD063B">
        <w:rPr>
          <w:i/>
        </w:rPr>
        <w:t>Proteome</w:t>
      </w:r>
      <w:r w:rsidR="00A13056">
        <w:rPr>
          <w:i/>
        </w:rPr>
        <w:t>Central</w:t>
      </w:r>
      <w:r w:rsidR="00FD063B" w:rsidDel="00FD063B">
        <w:rPr>
          <w:i/>
        </w:rPr>
        <w:t xml:space="preserve"> </w:t>
      </w:r>
      <w:r w:rsidR="00265125">
        <w:rPr>
          <w:i/>
        </w:rPr>
        <w:t>USI search and validation interface (</w:t>
      </w:r>
      <w:hyperlink r:id="rId17" w:history="1">
        <w:r w:rsidR="00265125" w:rsidRPr="00FB747B">
          <w:rPr>
            <w:rStyle w:val="Hyperlink"/>
            <w:i/>
          </w:rPr>
          <w:t>http://proteomecentral.proteomexchange.org/usi/</w:t>
        </w:r>
      </w:hyperlink>
      <w:r w:rsidR="00265125">
        <w:rPr>
          <w:i/>
        </w:rPr>
        <w:t xml:space="preserve">) </w:t>
      </w:r>
      <w:r>
        <w:rPr>
          <w:i/>
        </w:rPr>
        <w:t>(bottom left), accompanied with the ion table indicating the m/z of the identified b- and y-ions (bottom right).</w:t>
      </w:r>
    </w:p>
    <w:p w14:paraId="0D1D13F2" w14:textId="77777777" w:rsidR="00493A3E" w:rsidRDefault="00493A3E">
      <w:pPr>
        <w:jc w:val="both"/>
      </w:pPr>
    </w:p>
    <w:p w14:paraId="2F92F22C" w14:textId="77777777" w:rsidR="00493A3E" w:rsidRDefault="001D454B">
      <w:pPr>
        <w:pStyle w:val="Heading3"/>
        <w:numPr>
          <w:ilvl w:val="2"/>
          <w:numId w:val="6"/>
        </w:numPr>
        <w:jc w:val="both"/>
        <w:rPr>
          <w:b/>
        </w:rPr>
      </w:pPr>
      <w:bookmarkStart w:id="12" w:name="_Toc72440211"/>
      <w:r>
        <w:rPr>
          <w:b/>
        </w:rPr>
        <w:t>Component separators</w:t>
      </w:r>
      <w:bookmarkEnd w:id="12"/>
    </w:p>
    <w:p w14:paraId="336151DC" w14:textId="77777777" w:rsidR="00493A3E" w:rsidRDefault="00493A3E">
      <w:pPr>
        <w:jc w:val="both"/>
      </w:pPr>
    </w:p>
    <w:p w14:paraId="378E3086" w14:textId="77777777" w:rsidR="00493A3E" w:rsidRDefault="001D454B">
      <w:pPr>
        <w:jc w:val="both"/>
      </w:pPr>
      <w:r>
        <w:t>USIs are multi-part keys with several components of increasing granularity from left to right. Each component is separated by the colon (:) character.</w:t>
      </w:r>
    </w:p>
    <w:p w14:paraId="64E86915" w14:textId="77777777" w:rsidR="00493A3E" w:rsidRDefault="00493A3E">
      <w:pPr>
        <w:jc w:val="both"/>
      </w:pPr>
    </w:p>
    <w:p w14:paraId="431433C1" w14:textId="77777777" w:rsidR="00493A3E" w:rsidRDefault="00493A3E">
      <w:pPr>
        <w:jc w:val="both"/>
      </w:pPr>
    </w:p>
    <w:p w14:paraId="791246E1" w14:textId="2B5A85FF" w:rsidR="00493A3E" w:rsidRDefault="001D454B">
      <w:pPr>
        <w:pStyle w:val="Heading3"/>
        <w:numPr>
          <w:ilvl w:val="2"/>
          <w:numId w:val="6"/>
        </w:numPr>
        <w:jc w:val="both"/>
      </w:pPr>
      <w:bookmarkStart w:id="13" w:name="_Toc72440212"/>
      <w:r>
        <w:rPr>
          <w:b/>
        </w:rPr>
        <w:t>The mzspec prefix</w:t>
      </w:r>
      <w:bookmarkEnd w:id="13"/>
    </w:p>
    <w:p w14:paraId="4D3628CA" w14:textId="77777777" w:rsidR="00493A3E" w:rsidRDefault="00493A3E">
      <w:pPr>
        <w:jc w:val="both"/>
      </w:pPr>
    </w:p>
    <w:p w14:paraId="31C79B62" w14:textId="251F4EA7" w:rsidR="00493A3E" w:rsidRDefault="001D454B">
      <w:pPr>
        <w:jc w:val="both"/>
      </w:pPr>
      <w:r>
        <w:t>The first component is a prefix of “mzspec”. This functions as a signal that is immediately recognizable to both humans and computer code to indicate that a string is a USI. The mzspec prefix has been registered with identifiers.org, a registry of such namespaces that enable the translation of CURIEs (6) to fully qualified URIs and URLs. The mzspec prefix MUST always be all lowercase.</w:t>
      </w:r>
    </w:p>
    <w:p w14:paraId="51A0DBD0" w14:textId="77777777" w:rsidR="00493A3E" w:rsidRDefault="00493A3E">
      <w:pPr>
        <w:jc w:val="both"/>
      </w:pPr>
    </w:p>
    <w:p w14:paraId="231D92E8" w14:textId="77777777" w:rsidR="00493A3E" w:rsidRDefault="00493A3E">
      <w:pPr>
        <w:ind w:left="720"/>
        <w:jc w:val="both"/>
      </w:pPr>
    </w:p>
    <w:p w14:paraId="409987AD" w14:textId="77777777" w:rsidR="00493A3E" w:rsidRDefault="001D454B">
      <w:pPr>
        <w:pStyle w:val="Heading3"/>
        <w:numPr>
          <w:ilvl w:val="2"/>
          <w:numId w:val="6"/>
        </w:numPr>
        <w:jc w:val="both"/>
        <w:rPr>
          <w:b/>
        </w:rPr>
      </w:pPr>
      <w:bookmarkStart w:id="14" w:name="_Toc72440213"/>
      <w:r>
        <w:rPr>
          <w:b/>
        </w:rPr>
        <w:lastRenderedPageBreak/>
        <w:t>The collection component</w:t>
      </w:r>
      <w:bookmarkEnd w:id="14"/>
    </w:p>
    <w:p w14:paraId="5CF6D6EE" w14:textId="77777777" w:rsidR="00493A3E" w:rsidRDefault="00493A3E">
      <w:pPr>
        <w:jc w:val="both"/>
      </w:pPr>
    </w:p>
    <w:p w14:paraId="04A0558F" w14:textId="77777777" w:rsidR="00493A3E" w:rsidRDefault="001D454B">
      <w:pPr>
        <w:jc w:val="both"/>
      </w:pPr>
      <w:r>
        <w:t xml:space="preserve">The second component is the data collection identifier. The goal is to support only the most universal identifiers, not individual repository identifiers, since these would not be universally understood by different resources. In general, PXD identifiers are preferred over RPXD identifiers, except in the case of the “PSM provenance identifier” (see below) where specification of the RPXD is obligatory when the provenance refers to a reprocessing result. In all other cases, the PXD is preferred since this will be more widely understood across repositories. Only if a PXD is not available for a particular dataset may a repository use a local identifier. There can be use cases when individual resource identifiers are appropriate, but this does detract from the “universal” part of the standard. A complete list of valid identifiers can be found on </w:t>
      </w:r>
      <w:hyperlink r:id="rId18">
        <w:r>
          <w:rPr>
            <w:color w:val="1155CC"/>
            <w:u w:val="single"/>
          </w:rPr>
          <w:t>https://github.com/HUPO-PSI/usi/blob/master/CollectionIdentifiers.md</w:t>
        </w:r>
      </w:hyperlink>
      <w:r>
        <w:t xml:space="preserve">. </w:t>
      </w:r>
    </w:p>
    <w:p w14:paraId="15FF1469" w14:textId="77777777" w:rsidR="00493A3E" w:rsidRDefault="00493A3E">
      <w:pPr>
        <w:jc w:val="both"/>
      </w:pPr>
    </w:p>
    <w:p w14:paraId="75BEC23A" w14:textId="55DD0FA6" w:rsidR="00493A3E" w:rsidRDefault="001D454B">
      <w:pPr>
        <w:jc w:val="both"/>
      </w:pPr>
      <w:r>
        <w:t>In cases where a USI must be written at a time when the final collection identifier is not yet known, a placeholder of USI000000 SHOULD be used</w:t>
      </w:r>
      <w:r w:rsidR="002F093F">
        <w:t xml:space="preserve"> as the collection identifier</w:t>
      </w:r>
      <w:r>
        <w:t xml:space="preserve">, so as to enable a straightforward search and replace when the final PXD </w:t>
      </w:r>
      <w:r w:rsidR="002F093F" w:rsidRPr="002F093F">
        <w:t>or other collection identifier is registered</w:t>
      </w:r>
      <w:r>
        <w:t xml:space="preserve">. Software implementations </w:t>
      </w:r>
      <w:r w:rsidR="00515323">
        <w:t xml:space="preserve">SHOULD </w:t>
      </w:r>
      <w:r>
        <w:t>recognize this string as a placeholder that needs to be resolved.</w:t>
      </w:r>
      <w:r w:rsidR="002F093F">
        <w:t xml:space="preserve">  For example, primary data analysis software might internally use a USI such as </w:t>
      </w:r>
      <w:proofErr w:type="gramStart"/>
      <w:r w:rsidR="002F093F">
        <w:t>mzspec:USI</w:t>
      </w:r>
      <w:proofErr w:type="gramEnd"/>
      <w:r w:rsidR="002F093F">
        <w:t>000000:fraction</w:t>
      </w:r>
      <w:r w:rsidR="00CE4F71">
        <w:t>24:scan:24922 to identify a particular scan in the “current dataset” (for which there is not a public identifier yet). At some later date when the dataset gains a public identifier, a global search and replace of USI000000 with the actual</w:t>
      </w:r>
      <w:r w:rsidR="00265125">
        <w:t xml:space="preserve"> collection</w:t>
      </w:r>
      <w:r w:rsidR="00CE4F71">
        <w:t xml:space="preserve"> identifier can be performed. </w:t>
      </w:r>
      <w:r w:rsidR="002F093F">
        <w:t>No other components can have a similar placeholder.</w:t>
      </w:r>
    </w:p>
    <w:p w14:paraId="322E3337" w14:textId="77777777" w:rsidR="00493A3E" w:rsidRDefault="00493A3E">
      <w:pPr>
        <w:jc w:val="both"/>
      </w:pPr>
    </w:p>
    <w:p w14:paraId="316FA078" w14:textId="77777777" w:rsidR="00493A3E" w:rsidRDefault="00493A3E">
      <w:pPr>
        <w:jc w:val="both"/>
      </w:pPr>
    </w:p>
    <w:p w14:paraId="226BED1E" w14:textId="77777777" w:rsidR="00493A3E" w:rsidRDefault="001D454B">
      <w:pPr>
        <w:pStyle w:val="Heading3"/>
        <w:numPr>
          <w:ilvl w:val="2"/>
          <w:numId w:val="6"/>
        </w:numPr>
        <w:jc w:val="both"/>
        <w:rPr>
          <w:b/>
        </w:rPr>
      </w:pPr>
      <w:bookmarkStart w:id="15" w:name="_Toc72440214"/>
      <w:r>
        <w:rPr>
          <w:b/>
        </w:rPr>
        <w:t xml:space="preserve">The </w:t>
      </w:r>
      <w:proofErr w:type="spellStart"/>
      <w:r>
        <w:rPr>
          <w:b/>
        </w:rPr>
        <w:t>msRun</w:t>
      </w:r>
      <w:proofErr w:type="spellEnd"/>
      <w:r>
        <w:rPr>
          <w:b/>
        </w:rPr>
        <w:t xml:space="preserve"> component</w:t>
      </w:r>
      <w:bookmarkEnd w:id="15"/>
    </w:p>
    <w:p w14:paraId="2174635A" w14:textId="77777777" w:rsidR="00493A3E" w:rsidRDefault="00493A3E">
      <w:pPr>
        <w:jc w:val="both"/>
      </w:pPr>
    </w:p>
    <w:p w14:paraId="09144A2B" w14:textId="1CAE46C6" w:rsidR="00493A3E" w:rsidRDefault="001D454B">
      <w:pPr>
        <w:jc w:val="both"/>
      </w:pPr>
      <w:r>
        <w:t>The third component is the mass spectrometry run name (</w:t>
      </w:r>
      <w:proofErr w:type="spellStart"/>
      <w:r>
        <w:t>msRun</w:t>
      </w:r>
      <w:proofErr w:type="spellEnd"/>
      <w:r>
        <w:t xml:space="preserve">). This is most typically the root name of a .RAW file or .mzML file, and the folder name for </w:t>
      </w:r>
      <w:proofErr w:type="gramStart"/>
      <w:r>
        <w:t>Waters .raw</w:t>
      </w:r>
      <w:proofErr w:type="gramEnd"/>
      <w:r>
        <w:t xml:space="preserve">/ folders and Agilent .d/ folders, etc. Although it was initially expected that certain characters would require some escaping, it was decided to disallow escaping of any characters. All characters present in the </w:t>
      </w:r>
      <w:proofErr w:type="spellStart"/>
      <w:r>
        <w:t>msRun</w:t>
      </w:r>
      <w:proofErr w:type="spellEnd"/>
      <w:r>
        <w:t xml:space="preserve"> name </w:t>
      </w:r>
      <w:r w:rsidR="00515323">
        <w:t xml:space="preserve">MUST </w:t>
      </w:r>
      <w:r>
        <w:t xml:space="preserve">be rendered as they are, without escaping. This could possibly cause some complications, but no disabling complications have been identified in any existing datasets. Even colon (:) characters in the </w:t>
      </w:r>
      <w:proofErr w:type="spellStart"/>
      <w:r>
        <w:t>msRun</w:t>
      </w:r>
      <w:proofErr w:type="spellEnd"/>
      <w:r>
        <w:t xml:space="preserve"> name will not be escaped since the following field (</w:t>
      </w:r>
      <w:proofErr w:type="spellStart"/>
      <w:r>
        <w:t>indexType</w:t>
      </w:r>
      <w:proofErr w:type="spellEnd"/>
      <w:r>
        <w:t xml:space="preserve">; see below) is limited to only a few values (“scan”, “index”, “nativeId” or “trace”), and USI parsers are expected to detect and compensate for colons in the </w:t>
      </w:r>
      <w:proofErr w:type="spellStart"/>
      <w:r>
        <w:t>msRun</w:t>
      </w:r>
      <w:proofErr w:type="spellEnd"/>
      <w:r>
        <w:t xml:space="preserve"> name by triggering on the limited values in the next field &lt;</w:t>
      </w:r>
      <w:proofErr w:type="spellStart"/>
      <w:r>
        <w:t>indexType</w:t>
      </w:r>
      <w:proofErr w:type="spellEnd"/>
      <w:r>
        <w:t xml:space="preserve">&gt; to detect embedded colons. This was decided because it seems easier and more reliable to write parsers that can handle this situation than getting users to reliably escape colons or other characters properly. Other fields will not have special characters, so only the </w:t>
      </w:r>
      <w:proofErr w:type="spellStart"/>
      <w:r>
        <w:t>msRun</w:t>
      </w:r>
      <w:proofErr w:type="spellEnd"/>
      <w:r>
        <w:t xml:space="preserve"> has this complication.</w:t>
      </w:r>
      <w:r w:rsidR="0068609B" w:rsidRPr="0068609B">
        <w:t xml:space="preserve"> In principle Unicode characters are allowed when necessary, but this has not been tested since </w:t>
      </w:r>
      <w:r w:rsidR="0068609B">
        <w:t>examples</w:t>
      </w:r>
      <w:r w:rsidR="0068609B" w:rsidRPr="0068609B">
        <w:t xml:space="preserve"> in the wild</w:t>
      </w:r>
      <w:r w:rsidR="0068609B">
        <w:t xml:space="preserve"> were not found</w:t>
      </w:r>
      <w:r w:rsidR="0068609B" w:rsidRPr="0068609B">
        <w:t xml:space="preserve">. This </w:t>
      </w:r>
      <w:r w:rsidR="0068609B">
        <w:t>component</w:t>
      </w:r>
      <w:r w:rsidR="0068609B" w:rsidRPr="0068609B">
        <w:t xml:space="preserve"> is case sensitive, although resources</w:t>
      </w:r>
      <w:r w:rsidR="0068609B">
        <w:t xml:space="preserve"> receiving USIs</w:t>
      </w:r>
      <w:r w:rsidR="0068609B" w:rsidRPr="0068609B">
        <w:t xml:space="preserve"> MAY compensate for case mismatches </w:t>
      </w:r>
      <w:r w:rsidR="0068609B">
        <w:t>as a courtesy to the user</w:t>
      </w:r>
      <w:r w:rsidR="0068609B" w:rsidRPr="0068609B">
        <w:t>.</w:t>
      </w:r>
    </w:p>
    <w:p w14:paraId="6A6DF842" w14:textId="77777777" w:rsidR="00493A3E" w:rsidRDefault="00493A3E">
      <w:pPr>
        <w:jc w:val="both"/>
      </w:pPr>
    </w:p>
    <w:p w14:paraId="17D9F55D" w14:textId="64DDC9E2" w:rsidR="00493A3E" w:rsidRDefault="001D454B">
      <w:pPr>
        <w:jc w:val="both"/>
      </w:pPr>
      <w:r>
        <w:t xml:space="preserve">A basic assumption in this design is that all </w:t>
      </w:r>
      <w:proofErr w:type="spellStart"/>
      <w:r>
        <w:t>msRuns</w:t>
      </w:r>
      <w:proofErr w:type="spellEnd"/>
      <w:r>
        <w:t xml:space="preserve"> in a collection have unique names. As long as </w:t>
      </w:r>
      <w:proofErr w:type="spellStart"/>
      <w:r>
        <w:t>msRun</w:t>
      </w:r>
      <w:proofErr w:type="spellEnd"/>
      <w:r>
        <w:t xml:space="preserve"> names are unique within a collection, any possible path or subfolder MUST NOT be specified in the USI. It is understood that a resource resolving a USI may need to search around within the collection to find the </w:t>
      </w:r>
      <w:proofErr w:type="spellStart"/>
      <w:r>
        <w:t>msRun</w:t>
      </w:r>
      <w:proofErr w:type="spellEnd"/>
      <w:r>
        <w:t xml:space="preserve">. Different resources sometimes organize datasets differently, so a folder path isn’t likely to be universal, nor necessary. This is mostly true, but there are some datasets where we know that several different samples are organized in separate folders and the files are named fraction01.mzML, fraction02.mzML, etc. in each folder! If and only if this is the case with a certain collection, the </w:t>
      </w:r>
      <w:proofErr w:type="spellStart"/>
      <w:r>
        <w:t>msRun</w:t>
      </w:r>
      <w:proofErr w:type="spellEnd"/>
      <w:r>
        <w:t xml:space="preserve"> </w:t>
      </w:r>
      <w:r w:rsidR="00515323">
        <w:t xml:space="preserve">MUST </w:t>
      </w:r>
      <w:r>
        <w:t>be prefixed with “[</w:t>
      </w:r>
      <w:proofErr w:type="spellStart"/>
      <w:r>
        <w:t>subFolder</w:t>
      </w:r>
      <w:proofErr w:type="spellEnd"/>
      <w:r>
        <w:t xml:space="preserve">]”. See </w:t>
      </w:r>
      <w:proofErr w:type="spellStart"/>
      <w:r>
        <w:t>subFolder</w:t>
      </w:r>
      <w:proofErr w:type="spellEnd"/>
      <w:r>
        <w:t xml:space="preserve"> section below for more details. This is very rare.</w:t>
      </w:r>
    </w:p>
    <w:p w14:paraId="1FA6AE27" w14:textId="77777777" w:rsidR="00493A3E" w:rsidRDefault="00493A3E">
      <w:pPr>
        <w:jc w:val="both"/>
      </w:pPr>
    </w:p>
    <w:p w14:paraId="5873DEF1" w14:textId="77777777" w:rsidR="00493A3E" w:rsidRDefault="001D454B">
      <w:pPr>
        <w:jc w:val="both"/>
      </w:pPr>
      <w:r>
        <w:t xml:space="preserve">It is encouraged that resources do not rename </w:t>
      </w:r>
      <w:proofErr w:type="spellStart"/>
      <w:r>
        <w:t>msRuns</w:t>
      </w:r>
      <w:proofErr w:type="spellEnd"/>
      <w:r>
        <w:t xml:space="preserve"> in their resource so that all </w:t>
      </w:r>
      <w:proofErr w:type="spellStart"/>
      <w:r>
        <w:t>msRuns</w:t>
      </w:r>
      <w:proofErr w:type="spellEnd"/>
      <w:r>
        <w:t xml:space="preserve"> can be referenced with a USI. However, if it is necessary that a resource renames a file (</w:t>
      </w:r>
      <w:proofErr w:type="gramStart"/>
      <w:r>
        <w:t>e.g.</w:t>
      </w:r>
      <w:proofErr w:type="gramEnd"/>
      <w:r>
        <w:t xml:space="preserve"> replacing spaces or other unusual characters with underscores to aid software that cannot handle spaces in </w:t>
      </w:r>
      <w:r>
        <w:lastRenderedPageBreak/>
        <w:t>filenames), the resource must maintain a lookup table to match original names and new names, so that original names can be used in all cases related to USIs.</w:t>
      </w:r>
    </w:p>
    <w:p w14:paraId="703C960B" w14:textId="77777777" w:rsidR="00493A3E" w:rsidRDefault="00493A3E">
      <w:pPr>
        <w:jc w:val="both"/>
      </w:pPr>
    </w:p>
    <w:p w14:paraId="5F5523AC" w14:textId="3190CCBA" w:rsidR="00493A3E" w:rsidRDefault="001D454B">
      <w:pPr>
        <w:jc w:val="both"/>
      </w:pPr>
      <w:r>
        <w:t xml:space="preserve">The </w:t>
      </w:r>
      <w:proofErr w:type="spellStart"/>
      <w:r>
        <w:t>msRun</w:t>
      </w:r>
      <w:proofErr w:type="spellEnd"/>
      <w:r>
        <w:t xml:space="preserve"> name may be augmented with an extension such </w:t>
      </w:r>
      <w:proofErr w:type="gramStart"/>
      <w:r>
        <w:t>as .mzML</w:t>
      </w:r>
      <w:proofErr w:type="gramEnd"/>
      <w:r>
        <w:t>, .RAW, .</w:t>
      </w:r>
      <w:proofErr w:type="spellStart"/>
      <w:r>
        <w:t>mgf</w:t>
      </w:r>
      <w:proofErr w:type="spellEnd"/>
      <w:r>
        <w:t xml:space="preserve"> or .d, which would reduce the universality of the USI, but may provide substantial benefits when communicating with an individual resource when multiple versions of an </w:t>
      </w:r>
      <w:proofErr w:type="spellStart"/>
      <w:r>
        <w:t>msRun</w:t>
      </w:r>
      <w:proofErr w:type="spellEnd"/>
      <w:r>
        <w:t xml:space="preserve"> data are available there. This becomes especially important when index numbers into peak list files that contain a subset of the original spectra, such as </w:t>
      </w:r>
      <w:proofErr w:type="spellStart"/>
      <w:r>
        <w:t>mgf</w:t>
      </w:r>
      <w:proofErr w:type="spellEnd"/>
      <w:r>
        <w:t xml:space="preserve">, </w:t>
      </w:r>
      <w:proofErr w:type="spellStart"/>
      <w:r>
        <w:t>pkl</w:t>
      </w:r>
      <w:proofErr w:type="spellEnd"/>
      <w:r>
        <w:t>, ms2 files, are provided. Resources supporting USIs MUST properly parse and understand such common extensions, but it is not stipulated in this specification how a resource must handle such extensions.</w:t>
      </w:r>
    </w:p>
    <w:p w14:paraId="60466B1A" w14:textId="77777777" w:rsidR="00493A3E" w:rsidRDefault="00493A3E">
      <w:pPr>
        <w:jc w:val="both"/>
      </w:pPr>
    </w:p>
    <w:p w14:paraId="0887BAB0" w14:textId="5CFCE517" w:rsidR="00493A3E" w:rsidRDefault="001D454B">
      <w:pPr>
        <w:jc w:val="both"/>
      </w:pPr>
      <w:r>
        <w:t>For SCIEX .</w:t>
      </w:r>
      <w:proofErr w:type="spellStart"/>
      <w:r>
        <w:t>wiff</w:t>
      </w:r>
      <w:proofErr w:type="spellEnd"/>
      <w:r>
        <w:t xml:space="preserve"> files, there is an added complication that multiple MS runs can be stored in a single file. During conversion to mzML, most converters create one mzML file per run, with the mzML file named after the embedded MS run name. Therefore, in such cases the USI MUST use the embedded MS run name rather than the .</w:t>
      </w:r>
      <w:proofErr w:type="spellStart"/>
      <w:r>
        <w:t>wiff</w:t>
      </w:r>
      <w:proofErr w:type="spellEnd"/>
      <w:r>
        <w:t xml:space="preserve"> file name.</w:t>
      </w:r>
    </w:p>
    <w:p w14:paraId="5A11972D" w14:textId="77777777" w:rsidR="00493A3E" w:rsidRDefault="00493A3E">
      <w:pPr>
        <w:jc w:val="both"/>
      </w:pPr>
    </w:p>
    <w:p w14:paraId="6FE17DC0" w14:textId="77777777" w:rsidR="00493A3E" w:rsidRDefault="00493A3E">
      <w:pPr>
        <w:jc w:val="both"/>
      </w:pPr>
    </w:p>
    <w:p w14:paraId="38A217E0" w14:textId="77777777" w:rsidR="00493A3E" w:rsidRDefault="001D454B">
      <w:pPr>
        <w:pStyle w:val="Heading3"/>
        <w:numPr>
          <w:ilvl w:val="2"/>
          <w:numId w:val="6"/>
        </w:numPr>
        <w:jc w:val="both"/>
        <w:rPr>
          <w:b/>
        </w:rPr>
      </w:pPr>
      <w:bookmarkStart w:id="16" w:name="_Toc72440215"/>
      <w:r>
        <w:rPr>
          <w:b/>
        </w:rPr>
        <w:t xml:space="preserve">The </w:t>
      </w:r>
      <w:proofErr w:type="spellStart"/>
      <w:r>
        <w:rPr>
          <w:b/>
        </w:rPr>
        <w:t>indexType</w:t>
      </w:r>
      <w:proofErr w:type="spellEnd"/>
      <w:r>
        <w:rPr>
          <w:b/>
        </w:rPr>
        <w:t xml:space="preserve"> component</w:t>
      </w:r>
      <w:bookmarkEnd w:id="16"/>
    </w:p>
    <w:p w14:paraId="3D7AC038" w14:textId="77777777" w:rsidR="00493A3E" w:rsidRDefault="00493A3E">
      <w:pPr>
        <w:jc w:val="both"/>
      </w:pPr>
    </w:p>
    <w:p w14:paraId="292D0800" w14:textId="28B0C51A" w:rsidR="00493A3E" w:rsidRDefault="001D454B">
      <w:pPr>
        <w:jc w:val="both"/>
      </w:pPr>
      <w:r>
        <w:t xml:space="preserve">The fourth component is the </w:t>
      </w:r>
      <w:proofErr w:type="spellStart"/>
      <w:r>
        <w:t>indexType</w:t>
      </w:r>
      <w:proofErr w:type="spellEnd"/>
      <w:r>
        <w:t xml:space="preserve">, which specifies the type that follows in field five. Presently allowed values are: “scan”, “index”, “nativeId”, or “trace”. If at all possible, this </w:t>
      </w:r>
      <w:r w:rsidR="00515323">
        <w:t xml:space="preserve">SHOULD </w:t>
      </w:r>
      <w:r>
        <w:t xml:space="preserve">be “scan”, meaning the scan number in the original MS run as produced by the originating instrument. However, there are some potential complications for some vendors or in cases where pedigree has been lost due to </w:t>
      </w:r>
      <w:proofErr w:type="gramStart"/>
      <w:r>
        <w:t>e.g.</w:t>
      </w:r>
      <w:proofErr w:type="gramEnd"/>
      <w:r>
        <w:t xml:space="preserve"> conversion to MGF. </w:t>
      </w:r>
      <w:r w:rsidR="00A15A49">
        <w:t xml:space="preserve">For Thermo </w:t>
      </w:r>
      <w:r w:rsidR="00282274">
        <w:t>instruments</w:t>
      </w:r>
      <w:r w:rsidR="00A15A49">
        <w:t xml:space="preserve">, a value of “scan” means the “scan number”, not the “scan index”. </w:t>
      </w:r>
      <w:r>
        <w:t>Also, for the spectral library use case below, there are no scans, only index numbers.</w:t>
      </w:r>
    </w:p>
    <w:p w14:paraId="3F98B1CE" w14:textId="77777777" w:rsidR="00493A3E" w:rsidRDefault="00493A3E">
      <w:pPr>
        <w:jc w:val="both"/>
      </w:pPr>
    </w:p>
    <w:p w14:paraId="5FEA0274" w14:textId="20864E43" w:rsidR="00493A3E" w:rsidRDefault="001D454B">
      <w:pPr>
        <w:jc w:val="both"/>
      </w:pPr>
      <w:r>
        <w:t>For MS run files produced by a vendor where a single scan number does not uniquely identify a scan, the USI MUST use a compact nativeId mechanism to identify the specific scan. See section 3.5.4 for a complete description of this mechanism.</w:t>
      </w:r>
    </w:p>
    <w:p w14:paraId="2F6CF515" w14:textId="77777777" w:rsidR="00493A3E" w:rsidRDefault="00493A3E">
      <w:pPr>
        <w:jc w:val="both"/>
      </w:pPr>
    </w:p>
    <w:p w14:paraId="0202F169" w14:textId="7A384D5D" w:rsidR="00493A3E" w:rsidRDefault="001D454B">
      <w:pPr>
        <w:jc w:val="both"/>
      </w:pPr>
      <w:r>
        <w:t xml:space="preserve">If only an MGF file is available and reference to the original scan is lost, or for spectral libraries where a “scan” is not relevant, then the </w:t>
      </w:r>
      <w:proofErr w:type="spellStart"/>
      <w:r>
        <w:t>indexType</w:t>
      </w:r>
      <w:proofErr w:type="spellEnd"/>
      <w:r>
        <w:t xml:space="preserve"> MUST be “index”. See section 3.5.2 for more information on this scenario.</w:t>
      </w:r>
    </w:p>
    <w:p w14:paraId="45F40743" w14:textId="77777777" w:rsidR="00493A3E" w:rsidRDefault="00493A3E">
      <w:pPr>
        <w:jc w:val="both"/>
      </w:pPr>
    </w:p>
    <w:p w14:paraId="3DC75F12" w14:textId="5B7535AF" w:rsidR="00493A3E" w:rsidRDefault="00A46287">
      <w:pPr>
        <w:jc w:val="both"/>
      </w:pPr>
      <w:r>
        <w:t>T</w:t>
      </w:r>
      <w:r w:rsidR="001D454B">
        <w:t xml:space="preserve">he </w:t>
      </w:r>
      <w:proofErr w:type="spellStart"/>
      <w:r w:rsidR="001D454B">
        <w:t>indexType</w:t>
      </w:r>
      <w:proofErr w:type="spellEnd"/>
      <w:r w:rsidR="001D454B">
        <w:t xml:space="preserve"> field may also be “trace” to signify an SRM chromatogram within an </w:t>
      </w:r>
      <w:proofErr w:type="spellStart"/>
      <w:r w:rsidR="001D454B">
        <w:t>msRun</w:t>
      </w:r>
      <w:proofErr w:type="spellEnd"/>
      <w:r w:rsidR="001D454B">
        <w:t xml:space="preserve"> that contains SRM traces. </w:t>
      </w:r>
    </w:p>
    <w:p w14:paraId="24971C31" w14:textId="77777777" w:rsidR="00493A3E" w:rsidRDefault="00493A3E">
      <w:pPr>
        <w:jc w:val="both"/>
      </w:pPr>
    </w:p>
    <w:p w14:paraId="542157CB" w14:textId="77777777" w:rsidR="00493A3E" w:rsidRDefault="001D454B">
      <w:pPr>
        <w:jc w:val="both"/>
      </w:pPr>
      <w:r>
        <w:t>See below for further discussion of these values.</w:t>
      </w:r>
    </w:p>
    <w:p w14:paraId="1E31F857" w14:textId="77777777" w:rsidR="00493A3E" w:rsidRDefault="00493A3E">
      <w:pPr>
        <w:jc w:val="both"/>
      </w:pPr>
    </w:p>
    <w:p w14:paraId="7E10E32A" w14:textId="77777777" w:rsidR="00493A3E" w:rsidRDefault="00493A3E">
      <w:pPr>
        <w:jc w:val="both"/>
      </w:pPr>
    </w:p>
    <w:p w14:paraId="68E7BFFC" w14:textId="77777777" w:rsidR="00493A3E" w:rsidRDefault="001D454B">
      <w:pPr>
        <w:pStyle w:val="Heading3"/>
        <w:numPr>
          <w:ilvl w:val="2"/>
          <w:numId w:val="6"/>
        </w:numPr>
        <w:jc w:val="both"/>
        <w:rPr>
          <w:b/>
        </w:rPr>
      </w:pPr>
      <w:bookmarkStart w:id="17" w:name="_Toc72440216"/>
      <w:r>
        <w:rPr>
          <w:b/>
        </w:rPr>
        <w:t xml:space="preserve">The </w:t>
      </w:r>
      <w:proofErr w:type="spellStart"/>
      <w:r>
        <w:rPr>
          <w:b/>
        </w:rPr>
        <w:t>indexNumber</w:t>
      </w:r>
      <w:proofErr w:type="spellEnd"/>
      <w:r>
        <w:rPr>
          <w:b/>
        </w:rPr>
        <w:t xml:space="preserve"> component</w:t>
      </w:r>
      <w:bookmarkEnd w:id="17"/>
    </w:p>
    <w:p w14:paraId="1DBD1EF6" w14:textId="77777777" w:rsidR="00493A3E" w:rsidRDefault="00493A3E">
      <w:pPr>
        <w:jc w:val="both"/>
      </w:pPr>
    </w:p>
    <w:p w14:paraId="7B5972DE" w14:textId="3A995025" w:rsidR="00493A3E" w:rsidRDefault="001D454B">
      <w:pPr>
        <w:jc w:val="both"/>
      </w:pPr>
      <w:r>
        <w:t xml:space="preserve">The fifth component is the </w:t>
      </w:r>
      <w:proofErr w:type="spellStart"/>
      <w:r>
        <w:t>indexNumber</w:t>
      </w:r>
      <w:proofErr w:type="spellEnd"/>
      <w:r>
        <w:t xml:space="preserve">, which specifies the index number(s) of the spectrum in the previously defined entity (collection + </w:t>
      </w:r>
      <w:proofErr w:type="spellStart"/>
      <w:r>
        <w:t>msRun</w:t>
      </w:r>
      <w:proofErr w:type="spellEnd"/>
      <w:r>
        <w:t xml:space="preserve">). If at all possible, this </w:t>
      </w:r>
      <w:r w:rsidR="00515323">
        <w:t xml:space="preserve">SHOULD </w:t>
      </w:r>
      <w:r>
        <w:t xml:space="preserve">be the scan number in the </w:t>
      </w:r>
      <w:proofErr w:type="spellStart"/>
      <w:r>
        <w:t>msRun</w:t>
      </w:r>
      <w:proofErr w:type="spellEnd"/>
      <w:r>
        <w:t xml:space="preserve">. In cases where scan numbers are not available, another type of index may be substituted, such as for MGF files where the original scan information is lost, or when the </w:t>
      </w:r>
      <w:proofErr w:type="spellStart"/>
      <w:r>
        <w:t>indexType</w:t>
      </w:r>
      <w:proofErr w:type="spellEnd"/>
      <w:r>
        <w:t xml:space="preserve"> is “nativeId” (see section 3.5.4 for a discussion hereof).</w:t>
      </w:r>
    </w:p>
    <w:p w14:paraId="3198B4FF" w14:textId="77777777" w:rsidR="00493A3E" w:rsidRDefault="001D454B">
      <w:pPr>
        <w:jc w:val="both"/>
      </w:pPr>
      <w:r>
        <w:t xml:space="preserve"> </w:t>
      </w:r>
    </w:p>
    <w:p w14:paraId="4A646856" w14:textId="77777777" w:rsidR="00493A3E" w:rsidRDefault="00493A3E">
      <w:pPr>
        <w:jc w:val="both"/>
      </w:pPr>
    </w:p>
    <w:p w14:paraId="5EB41B40" w14:textId="77777777" w:rsidR="00493A3E" w:rsidRDefault="001D454B">
      <w:pPr>
        <w:pStyle w:val="Heading2"/>
        <w:numPr>
          <w:ilvl w:val="1"/>
          <w:numId w:val="6"/>
        </w:numPr>
        <w:rPr>
          <w:b/>
        </w:rPr>
      </w:pPr>
      <w:bookmarkStart w:id="18" w:name="_Toc72440217"/>
      <w:r>
        <w:rPr>
          <w:b/>
        </w:rPr>
        <w:t>Additional forms</w:t>
      </w:r>
      <w:bookmarkEnd w:id="18"/>
    </w:p>
    <w:p w14:paraId="3E863CA5" w14:textId="77777777" w:rsidR="00493A3E" w:rsidRDefault="00493A3E">
      <w:pPr>
        <w:jc w:val="both"/>
      </w:pPr>
    </w:p>
    <w:p w14:paraId="3ED149FA" w14:textId="26A45F8E" w:rsidR="00493A3E" w:rsidRDefault="001D454B">
      <w:pPr>
        <w:jc w:val="both"/>
      </w:pPr>
      <w:r>
        <w:t xml:space="preserve">This multi-part identifier described above </w:t>
      </w:r>
      <w:r w:rsidR="00C875AC">
        <w:t>is</w:t>
      </w:r>
      <w:r>
        <w:t xml:space="preserve"> universally unique for all spectra made available in publicly deposited datasets and provides a framework for substantial extended functionality.</w:t>
      </w:r>
    </w:p>
    <w:p w14:paraId="7E0FD2F5" w14:textId="77777777" w:rsidR="00493A3E" w:rsidRDefault="00493A3E">
      <w:pPr>
        <w:jc w:val="both"/>
      </w:pPr>
    </w:p>
    <w:p w14:paraId="401D0AB9" w14:textId="77777777" w:rsidR="00493A3E" w:rsidRDefault="001D454B">
      <w:pPr>
        <w:jc w:val="both"/>
      </w:pPr>
      <w:r>
        <w:lastRenderedPageBreak/>
        <w:t>Although the overall name of this construct is the “Universal Spectrum Identifier”, there are several additional forms that come as a result of subtracting or adding to the identifier. These will be defined in the subsections below.</w:t>
      </w:r>
    </w:p>
    <w:p w14:paraId="35312FA7" w14:textId="77777777" w:rsidR="00493A3E" w:rsidRDefault="00493A3E">
      <w:pPr>
        <w:jc w:val="both"/>
      </w:pPr>
    </w:p>
    <w:p w14:paraId="39C7472B" w14:textId="77777777" w:rsidR="00493A3E" w:rsidRDefault="00493A3E">
      <w:pPr>
        <w:jc w:val="both"/>
      </w:pPr>
    </w:p>
    <w:p w14:paraId="2D02163D" w14:textId="77777777" w:rsidR="00493A3E" w:rsidRDefault="001D454B">
      <w:pPr>
        <w:pStyle w:val="Heading3"/>
        <w:numPr>
          <w:ilvl w:val="2"/>
          <w:numId w:val="6"/>
        </w:numPr>
        <w:jc w:val="both"/>
        <w:rPr>
          <w:b/>
        </w:rPr>
      </w:pPr>
      <w:bookmarkStart w:id="19" w:name="_Toc72440218"/>
      <w:r>
        <w:rPr>
          <w:b/>
        </w:rPr>
        <w:t>The MS Run Identifier</w:t>
      </w:r>
      <w:bookmarkEnd w:id="19"/>
    </w:p>
    <w:p w14:paraId="441BDEED" w14:textId="77777777" w:rsidR="00493A3E" w:rsidRDefault="00493A3E">
      <w:pPr>
        <w:jc w:val="both"/>
      </w:pPr>
    </w:p>
    <w:p w14:paraId="7C440FD9" w14:textId="77777777" w:rsidR="00493A3E" w:rsidRDefault="001D454B">
      <w:pPr>
        <w:jc w:val="both"/>
      </w:pPr>
      <w:r>
        <w:t>Implied within the USI is an MS run identifier. Every deposited MS run can be referenced with a shortened form:</w:t>
      </w:r>
    </w:p>
    <w:p w14:paraId="5A20EB4C" w14:textId="77777777" w:rsidR="00493A3E" w:rsidRDefault="00493A3E">
      <w:pPr>
        <w:jc w:val="both"/>
      </w:pPr>
    </w:p>
    <w:p w14:paraId="3BEF9901" w14:textId="77777777" w:rsidR="00493A3E" w:rsidRDefault="001D454B">
      <w:pPr>
        <w:jc w:val="both"/>
      </w:pPr>
      <w:r>
        <w:t>mzspec:&lt;collection&gt;:&lt;</w:t>
      </w:r>
      <w:proofErr w:type="spellStart"/>
      <w:r>
        <w:t>msRun</w:t>
      </w:r>
      <w:proofErr w:type="spellEnd"/>
      <w:r>
        <w:t>&gt;</w:t>
      </w:r>
    </w:p>
    <w:p w14:paraId="71CD7F65" w14:textId="77777777" w:rsidR="00493A3E" w:rsidRDefault="00493A3E">
      <w:pPr>
        <w:jc w:val="both"/>
      </w:pPr>
    </w:p>
    <w:p w14:paraId="739D4332" w14:textId="77777777" w:rsidR="00493A3E" w:rsidRDefault="001D454B">
      <w:pPr>
        <w:jc w:val="both"/>
      </w:pPr>
      <w:r>
        <w:t>such as this example:</w:t>
      </w:r>
    </w:p>
    <w:p w14:paraId="7327B897" w14:textId="77777777" w:rsidR="00493A3E" w:rsidRDefault="00493A3E">
      <w:pPr>
        <w:jc w:val="both"/>
      </w:pPr>
    </w:p>
    <w:p w14:paraId="55E17A8E" w14:textId="77777777" w:rsidR="00493A3E" w:rsidRDefault="001D454B">
      <w:pPr>
        <w:jc w:val="both"/>
      </w:pPr>
      <w:proofErr w:type="gramStart"/>
      <w:r>
        <w:t>mzspec:PXD</w:t>
      </w:r>
      <w:proofErr w:type="gramEnd"/>
      <w:r>
        <w:t>000561:Adult_Frontalcortex_bRP_Elite_85_f09</w:t>
      </w:r>
    </w:p>
    <w:p w14:paraId="4627839C" w14:textId="77777777" w:rsidR="00493A3E" w:rsidRDefault="00493A3E">
      <w:pPr>
        <w:jc w:val="both"/>
      </w:pPr>
    </w:p>
    <w:p w14:paraId="74F0D255" w14:textId="77777777" w:rsidR="00493A3E" w:rsidRDefault="001D454B">
      <w:pPr>
        <w:jc w:val="both"/>
      </w:pPr>
      <w:r>
        <w:t>Since an MS run may be represented in several formats (with potentially slightly different data associated with the spectrum), a format suffix MAY be specified:</w:t>
      </w:r>
    </w:p>
    <w:p w14:paraId="55C1FED7" w14:textId="77777777" w:rsidR="00493A3E" w:rsidRDefault="00493A3E">
      <w:pPr>
        <w:jc w:val="both"/>
      </w:pPr>
    </w:p>
    <w:p w14:paraId="0E5A509B" w14:textId="77777777" w:rsidR="00493A3E" w:rsidRDefault="001D454B">
      <w:pPr>
        <w:jc w:val="both"/>
      </w:pPr>
      <w:proofErr w:type="gramStart"/>
      <w:r>
        <w:t>mzspec:PXD</w:t>
      </w:r>
      <w:proofErr w:type="gramEnd"/>
      <w:r>
        <w:t>000561:Adult_Frontalcortex_bRP_Elite_85_f09.RAW</w:t>
      </w:r>
    </w:p>
    <w:p w14:paraId="39D2FD43" w14:textId="77777777" w:rsidR="00493A3E" w:rsidRDefault="00493A3E">
      <w:pPr>
        <w:jc w:val="both"/>
      </w:pPr>
    </w:p>
    <w:p w14:paraId="6E4ABA98" w14:textId="77777777" w:rsidR="00493A3E" w:rsidRDefault="001D454B">
      <w:pPr>
        <w:jc w:val="both"/>
      </w:pPr>
      <w:r>
        <w:t>to signify that the .RAW file is meant. Although each resource must recognize this extension for what it is, how a resource must handle this extension is not prescribed, as discussed above in subsection 3.3.4.</w:t>
      </w:r>
    </w:p>
    <w:p w14:paraId="43E54F75" w14:textId="77777777" w:rsidR="00493A3E" w:rsidRDefault="00493A3E">
      <w:pPr>
        <w:jc w:val="both"/>
      </w:pPr>
    </w:p>
    <w:p w14:paraId="00F13AF5" w14:textId="77777777" w:rsidR="00493A3E" w:rsidRDefault="00493A3E">
      <w:pPr>
        <w:jc w:val="both"/>
      </w:pPr>
    </w:p>
    <w:p w14:paraId="416F8386" w14:textId="77777777" w:rsidR="00493A3E" w:rsidRDefault="001D454B">
      <w:pPr>
        <w:pStyle w:val="Heading3"/>
        <w:numPr>
          <w:ilvl w:val="2"/>
          <w:numId w:val="6"/>
        </w:numPr>
        <w:jc w:val="both"/>
        <w:rPr>
          <w:b/>
        </w:rPr>
      </w:pPr>
      <w:bookmarkStart w:id="20" w:name="_Toc72440219"/>
      <w:r>
        <w:rPr>
          <w:b/>
        </w:rPr>
        <w:t>The PSM Identifier</w:t>
      </w:r>
      <w:bookmarkEnd w:id="20"/>
    </w:p>
    <w:p w14:paraId="6E158033" w14:textId="77777777" w:rsidR="00493A3E" w:rsidRDefault="00493A3E">
      <w:pPr>
        <w:jc w:val="both"/>
      </w:pPr>
    </w:p>
    <w:p w14:paraId="49E405A2" w14:textId="77777777" w:rsidR="00493A3E" w:rsidRDefault="001D454B">
      <w:pPr>
        <w:jc w:val="both"/>
      </w:pPr>
      <w:r>
        <w:t>Whereas the basic USI identifies only a spectrum, in many cases it will be useful to specify an interpretation of the spectrum (</w:t>
      </w:r>
      <w:r>
        <w:rPr>
          <w:b/>
        </w:rPr>
        <w:t>which may or may not be correct</w:t>
      </w:r>
      <w:r>
        <w:t xml:space="preserve">), </w:t>
      </w:r>
      <w:proofErr w:type="gramStart"/>
      <w:r>
        <w:t>i.e.</w:t>
      </w:r>
      <w:proofErr w:type="gramEnd"/>
      <w:r>
        <w:t xml:space="preserve"> a peptide-spectrum match (PSM). This form is:</w:t>
      </w:r>
    </w:p>
    <w:p w14:paraId="4BB90146" w14:textId="77777777" w:rsidR="00493A3E" w:rsidRDefault="00493A3E">
      <w:pPr>
        <w:jc w:val="both"/>
      </w:pPr>
    </w:p>
    <w:p w14:paraId="1372CA13" w14:textId="77777777" w:rsidR="00493A3E" w:rsidRDefault="001D454B">
      <w:pPr>
        <w:jc w:val="both"/>
      </w:pPr>
      <w:r>
        <w:t>mzspec:&lt;collection&gt;:&lt;msRun&gt;:&lt;indexType&gt;:&lt;indexNumber&gt;:&lt;interpretation&gt;</w:t>
      </w:r>
    </w:p>
    <w:p w14:paraId="35BF071B" w14:textId="77777777" w:rsidR="00493A3E" w:rsidRDefault="00493A3E">
      <w:pPr>
        <w:jc w:val="both"/>
      </w:pPr>
    </w:p>
    <w:p w14:paraId="7C80663B" w14:textId="77777777" w:rsidR="00493A3E" w:rsidRDefault="001D454B">
      <w:pPr>
        <w:jc w:val="both"/>
      </w:pPr>
      <w:r>
        <w:t xml:space="preserve">where &lt;interpretation&gt; will typically be &lt;peptidoform&gt;/&lt;charge&gt; (although can be other things in the case of cross-linking MS, metabolomics, </w:t>
      </w:r>
      <w:proofErr w:type="spellStart"/>
      <w:r>
        <w:t>lipidomics</w:t>
      </w:r>
      <w:proofErr w:type="spellEnd"/>
      <w:r>
        <w:t>, etc.)</w:t>
      </w:r>
    </w:p>
    <w:p w14:paraId="64DED3F3" w14:textId="77777777" w:rsidR="00493A3E" w:rsidRDefault="00493A3E">
      <w:pPr>
        <w:jc w:val="both"/>
      </w:pPr>
    </w:p>
    <w:p w14:paraId="53760E7B" w14:textId="77777777" w:rsidR="00493A3E" w:rsidRDefault="001D454B">
      <w:pPr>
        <w:jc w:val="both"/>
      </w:pPr>
      <w:r>
        <w:t>such as:</w:t>
      </w:r>
    </w:p>
    <w:p w14:paraId="73167287" w14:textId="77777777" w:rsidR="00493A3E" w:rsidRDefault="00493A3E">
      <w:pPr>
        <w:jc w:val="both"/>
      </w:pPr>
    </w:p>
    <w:p w14:paraId="3F3489D2" w14:textId="77777777" w:rsidR="00493A3E" w:rsidRDefault="001D454B">
      <w:pPr>
        <w:jc w:val="both"/>
      </w:pPr>
      <w:proofErr w:type="gramStart"/>
      <w:r>
        <w:t>mzspec:PXD</w:t>
      </w:r>
      <w:proofErr w:type="gramEnd"/>
      <w:r>
        <w:t>000561:Adult_Frontalcortex_bRP_Elite_85_f09:scan:17555:VLHPLEGAVVIIFK/2</w:t>
      </w:r>
    </w:p>
    <w:p w14:paraId="5D9822F7" w14:textId="77777777" w:rsidR="00493A3E" w:rsidRDefault="001D454B">
      <w:pPr>
        <w:jc w:val="both"/>
      </w:pPr>
      <w:r>
        <w:t xml:space="preserve"> </w:t>
      </w:r>
    </w:p>
    <w:p w14:paraId="0B953EBB" w14:textId="62940D78" w:rsidR="00C33386" w:rsidRDefault="001D454B">
      <w:pPr>
        <w:jc w:val="both"/>
      </w:pPr>
      <w:r>
        <w:t xml:space="preserve">This example corresponds to the spectrum from scan 17555 of the specified run that may be annotated to show evidence for doubly charged (signified by “/2”) peptide ion VLHPLEGAVVIIFK. </w:t>
      </w:r>
      <w:r w:rsidR="00C875AC">
        <w:t>T</w:t>
      </w:r>
      <w:r>
        <w:t xml:space="preserve">he primary goal of the USI is to identify the spectrum/scan, but adding the interpretation suffix is potentially extremely powerful, and is therefore a feature that is supported from the beginning. Specifying mass modifications </w:t>
      </w:r>
      <w:r w:rsidR="00C33386">
        <w:t>and other complex scenarios ha</w:t>
      </w:r>
      <w:r w:rsidR="002331EA">
        <w:t>ve</w:t>
      </w:r>
      <w:r w:rsidR="00C33386">
        <w:t xml:space="preserve"> been fully defined in a companion specification ProForma 2.0 (</w:t>
      </w:r>
      <w:hyperlink r:id="rId19" w:history="1">
        <w:r w:rsidR="00C33386" w:rsidRPr="0043105D">
          <w:rPr>
            <w:rStyle w:val="Hyperlink"/>
          </w:rPr>
          <w:t>http://www.psidev.info/proforma</w:t>
        </w:r>
      </w:hyperlink>
      <w:r w:rsidR="00C33386">
        <w:t>)</w:t>
      </w:r>
      <w:r>
        <w:t>.</w:t>
      </w:r>
    </w:p>
    <w:p w14:paraId="0E87E2DA" w14:textId="77777777" w:rsidR="00C33386" w:rsidRDefault="00C33386">
      <w:pPr>
        <w:jc w:val="both"/>
      </w:pPr>
    </w:p>
    <w:p w14:paraId="30824A3A" w14:textId="64D59DCB" w:rsidR="00493A3E" w:rsidRDefault="001D454B">
      <w:pPr>
        <w:jc w:val="both"/>
      </w:pPr>
      <w:r>
        <w:t>The charge number MAY be negative for negative polarity scans. The charge MAY be 0 to signify an unknown charge, although it is not specified what a receiver of such an USI might do with that information. A possible use case for this is a very large window DIA scenario where fragment ions from the same peptidoform in different charge states may be detected and identifiable. Furthermore, the explicit requirement for a charge in the form of the “/n” suffix can help disambiguate possible USI truncation versus no charge information.</w:t>
      </w:r>
    </w:p>
    <w:p w14:paraId="11666D83" w14:textId="77777777" w:rsidR="00493A3E" w:rsidRDefault="00493A3E">
      <w:pPr>
        <w:jc w:val="both"/>
      </w:pPr>
    </w:p>
    <w:p w14:paraId="2183F749" w14:textId="77777777" w:rsidR="00493A3E" w:rsidRDefault="001D454B">
      <w:pPr>
        <w:jc w:val="both"/>
      </w:pPr>
      <w:r>
        <w:lastRenderedPageBreak/>
        <w:t>It is important to highlight that the PSM written into the &lt;interpretation&gt; field of the USI could be different from the one originally provided by the authors when the original dataset was submitted to one of the PX resources. The way this identifier is constructed in fact allows any peptide sequence to be represented, even clearly incorrect ones. When a given resource receives a PSM identifier, the precise behavior is not prescribed here. It would be ideal if the resource could alert the user on how the user-specified interpretation compares with information contained at the resource. For example, if the user provides an interpretation for a spectrum, it would be ideal for the resource to inform the user if local interpretation information agrees with or disagrees with the user-supplied interpretation. In many cases, this may be difficult and resources are not obligated to do this.</w:t>
      </w:r>
    </w:p>
    <w:p w14:paraId="5EB263F0" w14:textId="77777777" w:rsidR="00493A3E" w:rsidRDefault="00493A3E">
      <w:pPr>
        <w:jc w:val="both"/>
      </w:pPr>
    </w:p>
    <w:p w14:paraId="7CB0E5C5" w14:textId="77777777" w:rsidR="00493A3E" w:rsidRDefault="00493A3E">
      <w:pPr>
        <w:jc w:val="both"/>
      </w:pPr>
    </w:p>
    <w:p w14:paraId="296BB2E0" w14:textId="77777777" w:rsidR="00493A3E" w:rsidRDefault="00493A3E">
      <w:pPr>
        <w:jc w:val="both"/>
      </w:pPr>
    </w:p>
    <w:p w14:paraId="23B9FC0A" w14:textId="77777777" w:rsidR="00493A3E" w:rsidRDefault="001D454B">
      <w:pPr>
        <w:pStyle w:val="Heading3"/>
        <w:numPr>
          <w:ilvl w:val="2"/>
          <w:numId w:val="6"/>
        </w:numPr>
        <w:jc w:val="both"/>
        <w:rPr>
          <w:b/>
        </w:rPr>
      </w:pPr>
      <w:bookmarkStart w:id="21" w:name="_Toc72440220"/>
      <w:r>
        <w:rPr>
          <w:b/>
        </w:rPr>
        <w:t>Specifying mass modifications in the peptide for encoding PSMs</w:t>
      </w:r>
      <w:bookmarkEnd w:id="21"/>
    </w:p>
    <w:p w14:paraId="3106DC1B" w14:textId="77777777" w:rsidR="00493A3E" w:rsidRDefault="00493A3E">
      <w:pPr>
        <w:jc w:val="both"/>
      </w:pPr>
    </w:p>
    <w:p w14:paraId="6F36D4CB" w14:textId="7F3C89BC" w:rsidR="00493A3E" w:rsidRDefault="001D454B">
      <w:pPr>
        <w:jc w:val="both"/>
      </w:pPr>
      <w:r>
        <w:t>Many peptide ions include a mass modification, making the identity of the interpretation more complicated than a string of amino acid letters. There are various other complications that could be entertained: multiple co-fragmenting peptides, chemical formulas, cross-linked spectra. All aspects of encoding an associated interpretation are fully described in the companion PSI ProForma (</w:t>
      </w:r>
      <w:proofErr w:type="spellStart"/>
      <w:r>
        <w:t>Proteoform</w:t>
      </w:r>
      <w:proofErr w:type="spellEnd"/>
      <w:r>
        <w:t xml:space="preserve"> and Peptidoform Notation) specification, a separate document. It is available at </w:t>
      </w:r>
      <w:r>
        <w:rPr>
          <w:color w:val="1155CC"/>
          <w:u w:val="single"/>
        </w:rPr>
        <w:t>http://psidev.info/</w:t>
      </w:r>
      <w:r w:rsidR="00E0353B">
        <w:rPr>
          <w:color w:val="1155CC"/>
          <w:u w:val="single"/>
        </w:rPr>
        <w:t>proforma</w:t>
      </w:r>
      <w:r>
        <w:t>.</w:t>
      </w:r>
    </w:p>
    <w:p w14:paraId="258E598C" w14:textId="77777777" w:rsidR="00493A3E" w:rsidRDefault="00493A3E">
      <w:pPr>
        <w:jc w:val="both"/>
      </w:pPr>
    </w:p>
    <w:p w14:paraId="610E159E" w14:textId="33862919" w:rsidR="00493A3E" w:rsidRDefault="00493A3E">
      <w:pPr>
        <w:jc w:val="both"/>
      </w:pPr>
    </w:p>
    <w:p w14:paraId="7EA4B56E" w14:textId="77777777" w:rsidR="00C33386" w:rsidRDefault="00C33386" w:rsidP="00C33386">
      <w:pPr>
        <w:jc w:val="both"/>
      </w:pPr>
    </w:p>
    <w:p w14:paraId="0FD12AA9" w14:textId="682228F5" w:rsidR="00C33386" w:rsidRDefault="00C33386" w:rsidP="00C33386">
      <w:pPr>
        <w:pStyle w:val="Heading2"/>
        <w:numPr>
          <w:ilvl w:val="1"/>
          <w:numId w:val="6"/>
        </w:numPr>
        <w:rPr>
          <w:b/>
        </w:rPr>
      </w:pPr>
      <w:bookmarkStart w:id="22" w:name="_Toc72440221"/>
      <w:r>
        <w:rPr>
          <w:b/>
        </w:rPr>
        <w:t>Examples</w:t>
      </w:r>
      <w:bookmarkEnd w:id="22"/>
    </w:p>
    <w:p w14:paraId="2AFF05E1" w14:textId="77777777" w:rsidR="00C33386" w:rsidRDefault="00C33386" w:rsidP="00C33386">
      <w:pPr>
        <w:pStyle w:val="nobreak"/>
      </w:pPr>
    </w:p>
    <w:p w14:paraId="14914762" w14:textId="72134F7B" w:rsidR="00C33386" w:rsidRDefault="00C33386" w:rsidP="00C33386">
      <w:pPr>
        <w:pStyle w:val="CommentText"/>
        <w:jc w:val="both"/>
      </w:pPr>
      <w:r>
        <w:t xml:space="preserve">In this section, we provide the reader with several URLs to existing USIs. Although these are functional at the time of this writing and although the USIs will not change, URLs could sometimes change over time in different resources. If these URLs no longer work at the time of reading, consult the main PSI USI web page for updates to the URLs: </w:t>
      </w:r>
      <w:hyperlink r:id="rId20">
        <w:r>
          <w:rPr>
            <w:rStyle w:val="Hyperlink"/>
          </w:rPr>
          <w:t>http://www.psidev.info/usi</w:t>
        </w:r>
      </w:hyperlink>
      <w:r>
        <w:t>.</w:t>
      </w:r>
    </w:p>
    <w:p w14:paraId="246C2862" w14:textId="77777777" w:rsidR="00C33386" w:rsidRDefault="00C33386" w:rsidP="00C33386">
      <w:pPr>
        <w:pStyle w:val="Comment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7217"/>
      </w:tblGrid>
      <w:tr w:rsidR="00C33386" w14:paraId="001DF296" w14:textId="77777777" w:rsidTr="00AC40CB">
        <w:tc>
          <w:tcPr>
            <w:tcW w:w="8630" w:type="dxa"/>
            <w:gridSpan w:val="2"/>
          </w:tcPr>
          <w:p w14:paraId="645610C4" w14:textId="77777777" w:rsidR="00C33386" w:rsidRPr="00FF2B16" w:rsidRDefault="00C33386" w:rsidP="00AC40CB">
            <w:pPr>
              <w:pStyle w:val="CommentText"/>
              <w:rPr>
                <w:i/>
                <w:iCs/>
              </w:rPr>
            </w:pPr>
            <w:r w:rsidRPr="00FF2B16">
              <w:rPr>
                <w:i/>
                <w:iCs/>
              </w:rPr>
              <w:t>USI example 1</w:t>
            </w:r>
          </w:p>
          <w:p w14:paraId="54CE0EE3" w14:textId="77777777" w:rsidR="00C33386" w:rsidRDefault="00C33386" w:rsidP="00AC40CB">
            <w:pPr>
              <w:pStyle w:val="CommentText"/>
            </w:pPr>
            <w:proofErr w:type="gramStart"/>
            <w:r>
              <w:t>mzspec:PXD</w:t>
            </w:r>
            <w:proofErr w:type="gramEnd"/>
            <w:r>
              <w:t>000561:Adult_Frontalcortex_bRP_Elite_85_f09:scan:17555:VLHPLEGAVVIIFK/2</w:t>
            </w:r>
          </w:p>
        </w:tc>
      </w:tr>
      <w:tr w:rsidR="00C33386" w14:paraId="6E9570A1" w14:textId="77777777" w:rsidTr="00AC40CB">
        <w:tc>
          <w:tcPr>
            <w:tcW w:w="8630" w:type="dxa"/>
            <w:gridSpan w:val="2"/>
          </w:tcPr>
          <w:p w14:paraId="17F008FC" w14:textId="77777777" w:rsidR="00C33386" w:rsidRDefault="00C33386" w:rsidP="00AC40CB">
            <w:pPr>
              <w:pStyle w:val="CommentText"/>
            </w:pPr>
          </w:p>
        </w:tc>
      </w:tr>
      <w:tr w:rsidR="00C33386" w14:paraId="6B92EEF1" w14:textId="77777777" w:rsidTr="00AC40CB">
        <w:tc>
          <w:tcPr>
            <w:tcW w:w="1413" w:type="dxa"/>
          </w:tcPr>
          <w:p w14:paraId="760ECAD3" w14:textId="77777777" w:rsidR="00C33386" w:rsidRDefault="00C33386" w:rsidP="00AC40CB">
            <w:pPr>
              <w:pStyle w:val="CommentText"/>
            </w:pPr>
            <w:r>
              <w:t>PeptideAtlas</w:t>
            </w:r>
          </w:p>
        </w:tc>
        <w:tc>
          <w:tcPr>
            <w:tcW w:w="7217" w:type="dxa"/>
          </w:tcPr>
          <w:p w14:paraId="3087FA1D" w14:textId="77777777" w:rsidR="00C33386" w:rsidRDefault="008E41EF" w:rsidP="00AC40CB">
            <w:pPr>
              <w:pStyle w:val="CommentText"/>
            </w:pPr>
            <w:hyperlink r:id="rId21" w:history="1">
              <w:r w:rsidR="00C33386" w:rsidRPr="00157186">
                <w:rPr>
                  <w:rStyle w:val="Hyperlink"/>
                </w:rPr>
                <w:t>https://db.systemsbiology.net/sbeams/cgi/PeptideAtlas/ShowObservedSpectrum?USI=mzspec:PXD000561:Adult_Frontalcortex_bRP_Elite_85_f09:scan:17555:VLHPLEGAVVIIFK/2</w:t>
              </w:r>
            </w:hyperlink>
          </w:p>
        </w:tc>
      </w:tr>
      <w:tr w:rsidR="00C33386" w14:paraId="3755B78F" w14:textId="77777777" w:rsidTr="00AC40CB">
        <w:tc>
          <w:tcPr>
            <w:tcW w:w="1413" w:type="dxa"/>
          </w:tcPr>
          <w:p w14:paraId="7EE58D88" w14:textId="77777777" w:rsidR="00C33386" w:rsidRDefault="00C33386" w:rsidP="00AC40CB">
            <w:pPr>
              <w:pStyle w:val="CommentText"/>
            </w:pPr>
            <w:r>
              <w:t>MassIVE</w:t>
            </w:r>
          </w:p>
        </w:tc>
        <w:tc>
          <w:tcPr>
            <w:tcW w:w="7217" w:type="dxa"/>
          </w:tcPr>
          <w:p w14:paraId="47738F85" w14:textId="77777777" w:rsidR="00C33386" w:rsidRDefault="008E41EF" w:rsidP="00AC40CB">
            <w:pPr>
              <w:pStyle w:val="CommentText"/>
            </w:pPr>
            <w:hyperlink r:id="rId22" w:anchor="{&quot;usi&quot;:&quot;mzspec:MSV000079514:Adult_Frontalcortex_bRP_Elite_85_f09:scan:17555:VLHPLEGAVVIIFK/2&quot;}" w:history="1">
              <w:r w:rsidR="00C33386" w:rsidRPr="00157186">
                <w:rPr>
                  <w:rStyle w:val="Hyperlink"/>
                </w:rPr>
                <w:t>https://massive.ucsd.edu/ProteoSAFe/usi.jsp#{"usi":"mzspec:MSV000079514:Adult_Frontalcortex_bRP_Elite_85_f09:scan:17555:VLHPLEGAVVIIFK/2"}</w:t>
              </w:r>
            </w:hyperlink>
          </w:p>
        </w:tc>
      </w:tr>
      <w:tr w:rsidR="00C33386" w14:paraId="68BA19B9" w14:textId="77777777" w:rsidTr="00AC40CB">
        <w:tc>
          <w:tcPr>
            <w:tcW w:w="1413" w:type="dxa"/>
          </w:tcPr>
          <w:p w14:paraId="6E6FC569" w14:textId="77777777" w:rsidR="00C33386" w:rsidRDefault="00C33386" w:rsidP="00AC40CB">
            <w:pPr>
              <w:pStyle w:val="CommentText"/>
            </w:pPr>
          </w:p>
        </w:tc>
        <w:tc>
          <w:tcPr>
            <w:tcW w:w="7217" w:type="dxa"/>
          </w:tcPr>
          <w:p w14:paraId="50F52C87" w14:textId="77777777" w:rsidR="00C33386" w:rsidRDefault="00C33386" w:rsidP="00AC40CB">
            <w:pPr>
              <w:pStyle w:val="CommentText"/>
            </w:pPr>
          </w:p>
        </w:tc>
      </w:tr>
      <w:tr w:rsidR="00C33386" w14:paraId="467317F1" w14:textId="77777777" w:rsidTr="00AC40CB">
        <w:tc>
          <w:tcPr>
            <w:tcW w:w="1413" w:type="dxa"/>
          </w:tcPr>
          <w:p w14:paraId="4679B083" w14:textId="77777777" w:rsidR="00C33386" w:rsidRDefault="00C33386" w:rsidP="00AC40CB">
            <w:pPr>
              <w:pStyle w:val="CommentText"/>
            </w:pPr>
          </w:p>
        </w:tc>
        <w:tc>
          <w:tcPr>
            <w:tcW w:w="7217" w:type="dxa"/>
          </w:tcPr>
          <w:p w14:paraId="4575776B" w14:textId="77777777" w:rsidR="00C33386" w:rsidRDefault="00C33386" w:rsidP="00AC40CB">
            <w:pPr>
              <w:pStyle w:val="CommentText"/>
            </w:pPr>
          </w:p>
        </w:tc>
      </w:tr>
      <w:tr w:rsidR="00C33386" w14:paraId="2CB0E08B" w14:textId="77777777" w:rsidTr="00AC40CB">
        <w:tc>
          <w:tcPr>
            <w:tcW w:w="8630" w:type="dxa"/>
            <w:gridSpan w:val="2"/>
          </w:tcPr>
          <w:p w14:paraId="486A4ABF" w14:textId="77777777" w:rsidR="00C33386" w:rsidRPr="00FF2B16" w:rsidRDefault="00C33386" w:rsidP="00AC40CB">
            <w:pPr>
              <w:pStyle w:val="CommentText"/>
              <w:rPr>
                <w:i/>
                <w:iCs/>
              </w:rPr>
            </w:pPr>
            <w:r w:rsidRPr="00FF2B16">
              <w:rPr>
                <w:i/>
                <w:iCs/>
              </w:rPr>
              <w:t>USI example 2</w:t>
            </w:r>
          </w:p>
          <w:p w14:paraId="30C26531" w14:textId="77777777" w:rsidR="00C33386" w:rsidRDefault="00C33386" w:rsidP="00AC40CB">
            <w:pPr>
              <w:pStyle w:val="CommentText"/>
            </w:pPr>
            <w:proofErr w:type="gramStart"/>
            <w:r>
              <w:t>mzspec:PXD</w:t>
            </w:r>
            <w:proofErr w:type="gramEnd"/>
            <w:r>
              <w:t>000966:CPTAC_CompRef_00_iTRAQ_12_5Feb12_Cougar_11-10-11.mzML:scan:11850:[UNIMOD:214]YYWGGLYSWDMSK[UNIMOD:214]/2</w:t>
            </w:r>
          </w:p>
        </w:tc>
      </w:tr>
      <w:tr w:rsidR="00C33386" w14:paraId="40B1FEB3" w14:textId="77777777" w:rsidTr="00AC40CB">
        <w:tc>
          <w:tcPr>
            <w:tcW w:w="8630" w:type="dxa"/>
            <w:gridSpan w:val="2"/>
          </w:tcPr>
          <w:p w14:paraId="18A302E0" w14:textId="77777777" w:rsidR="00C33386" w:rsidRDefault="00C33386" w:rsidP="00AC40CB">
            <w:pPr>
              <w:pStyle w:val="CommentText"/>
            </w:pPr>
          </w:p>
        </w:tc>
      </w:tr>
      <w:tr w:rsidR="00C33386" w14:paraId="67D6E573" w14:textId="77777777" w:rsidTr="00AC40CB">
        <w:tc>
          <w:tcPr>
            <w:tcW w:w="1413" w:type="dxa"/>
          </w:tcPr>
          <w:p w14:paraId="07850321" w14:textId="77777777" w:rsidR="00C33386" w:rsidRDefault="00C33386" w:rsidP="00AC40CB">
            <w:pPr>
              <w:pStyle w:val="CommentText"/>
            </w:pPr>
            <w:r>
              <w:t>PRIDE</w:t>
            </w:r>
          </w:p>
        </w:tc>
        <w:tc>
          <w:tcPr>
            <w:tcW w:w="7217" w:type="dxa"/>
          </w:tcPr>
          <w:p w14:paraId="14D5C442" w14:textId="77777777" w:rsidR="00C33386" w:rsidRDefault="008E41EF" w:rsidP="00AC40CB">
            <w:pPr>
              <w:pStyle w:val="CommentText"/>
            </w:pPr>
            <w:hyperlink r:id="rId23" w:history="1">
              <w:r w:rsidR="00C33386" w:rsidRPr="00157186">
                <w:rPr>
                  <w:rStyle w:val="Hyperlink"/>
                </w:rPr>
                <w:t>https://www.ebi.ac.uk/pride/archive/spectra?usi=mzspec:PXD000966:CPTAC_CompRef_00_iTRAQ_12_5Feb12_Cougar_11-10-11.mzML:scan:11850:[UNIMOD:214]YYWGGLYSWDMSK[UNIMOD:214]/2</w:t>
              </w:r>
            </w:hyperlink>
            <w:r w:rsidR="00C33386">
              <w:t xml:space="preserve"> </w:t>
            </w:r>
          </w:p>
        </w:tc>
      </w:tr>
      <w:tr w:rsidR="00C33386" w14:paraId="455E8B3A" w14:textId="77777777" w:rsidTr="00AC40CB">
        <w:tc>
          <w:tcPr>
            <w:tcW w:w="1413" w:type="dxa"/>
          </w:tcPr>
          <w:p w14:paraId="3A2D65F0" w14:textId="77777777" w:rsidR="00C33386" w:rsidRDefault="00C33386" w:rsidP="00AC40CB">
            <w:pPr>
              <w:pStyle w:val="CommentText"/>
            </w:pPr>
            <w:r>
              <w:t>PeptideAtlas</w:t>
            </w:r>
          </w:p>
        </w:tc>
        <w:tc>
          <w:tcPr>
            <w:tcW w:w="7217" w:type="dxa"/>
          </w:tcPr>
          <w:p w14:paraId="7AAC7702" w14:textId="77777777" w:rsidR="00C33386" w:rsidRDefault="008E41EF" w:rsidP="00AC40CB">
            <w:pPr>
              <w:pStyle w:val="CommentText"/>
            </w:pPr>
            <w:hyperlink r:id="rId24" w:history="1">
              <w:r w:rsidR="00C33386" w:rsidRPr="00157186">
                <w:rPr>
                  <w:rStyle w:val="Hyperlink"/>
                </w:rPr>
                <w:t>https://db.systemsbiology.net/sbeams/cgi/PeptideAtlas/ShowObservedSpectrum?usi=mzspec:PXD000966:CPTAC_CompRef_00_iTRAQ_12_5Feb12_Cougar_11-10-11.mzML:scan:11850:[UNIMOD:214]YYWGGLYSWDMSK[UNIMOD:214]/2</w:t>
              </w:r>
            </w:hyperlink>
          </w:p>
        </w:tc>
      </w:tr>
      <w:tr w:rsidR="00C33386" w14:paraId="3BC60610" w14:textId="77777777" w:rsidTr="00AC40CB">
        <w:tc>
          <w:tcPr>
            <w:tcW w:w="1413" w:type="dxa"/>
          </w:tcPr>
          <w:p w14:paraId="57100184" w14:textId="77777777" w:rsidR="00C33386" w:rsidRDefault="00C33386" w:rsidP="00AC40CB">
            <w:pPr>
              <w:pStyle w:val="CommentText"/>
            </w:pPr>
            <w:r>
              <w:t>MassIVE</w:t>
            </w:r>
          </w:p>
        </w:tc>
        <w:tc>
          <w:tcPr>
            <w:tcW w:w="7217" w:type="dxa"/>
          </w:tcPr>
          <w:p w14:paraId="1C170FCE" w14:textId="77777777" w:rsidR="00C33386" w:rsidRDefault="008E41EF" w:rsidP="00AC40CB">
            <w:pPr>
              <w:pStyle w:val="CommentText"/>
            </w:pPr>
            <w:hyperlink r:id="rId25" w:anchor="{&quot;usi&quot;:&quot;mzspec:PXD000966:CPTAC_CompRef_00_iTRAQ_12_5Feb12_Cougar_11-10-11.mzML:scan:11850:[UNIMOD:214]YYWGGLYSWDMSK[UNIMOD:214]/2&quot;}" w:history="1">
              <w:r w:rsidR="00C33386" w:rsidRPr="00157186">
                <w:rPr>
                  <w:rStyle w:val="Hyperlink"/>
                </w:rPr>
                <w:t>https://massive.ucsd.edu/ProteoSAFe/usi.jsp#{"usi":"mzspec:PXD000966:CPTAC_CompRef_00_iTRAQ_12_5Feb12_Cougar_11-10-11.mzML:scan:11850:[UNIMOD:214]YYWGGLYSWDMSK[UNIMOD:214]/2"}</w:t>
              </w:r>
            </w:hyperlink>
          </w:p>
        </w:tc>
      </w:tr>
      <w:tr w:rsidR="00C33386" w14:paraId="771CF830" w14:textId="77777777" w:rsidTr="00AC40CB">
        <w:tc>
          <w:tcPr>
            <w:tcW w:w="1413" w:type="dxa"/>
          </w:tcPr>
          <w:p w14:paraId="36E35E71" w14:textId="77777777" w:rsidR="00C33386" w:rsidRDefault="00C33386" w:rsidP="00AC40CB">
            <w:pPr>
              <w:pStyle w:val="CommentText"/>
            </w:pPr>
          </w:p>
        </w:tc>
        <w:tc>
          <w:tcPr>
            <w:tcW w:w="7217" w:type="dxa"/>
          </w:tcPr>
          <w:p w14:paraId="4BAAEB98" w14:textId="77777777" w:rsidR="00C33386" w:rsidRDefault="00C33386" w:rsidP="00AC40CB">
            <w:pPr>
              <w:pStyle w:val="CommentText"/>
            </w:pPr>
          </w:p>
        </w:tc>
      </w:tr>
      <w:tr w:rsidR="00C33386" w14:paraId="37DCEE79" w14:textId="77777777" w:rsidTr="00AC40CB">
        <w:tc>
          <w:tcPr>
            <w:tcW w:w="1413" w:type="dxa"/>
          </w:tcPr>
          <w:p w14:paraId="2D6A3EB4" w14:textId="77777777" w:rsidR="00C33386" w:rsidRDefault="00C33386" w:rsidP="00AC40CB">
            <w:pPr>
              <w:pStyle w:val="CommentText"/>
            </w:pPr>
          </w:p>
        </w:tc>
        <w:tc>
          <w:tcPr>
            <w:tcW w:w="7217" w:type="dxa"/>
          </w:tcPr>
          <w:p w14:paraId="5FF43D34" w14:textId="77777777" w:rsidR="00C33386" w:rsidRDefault="00C33386" w:rsidP="00AC40CB">
            <w:pPr>
              <w:pStyle w:val="CommentText"/>
            </w:pPr>
          </w:p>
        </w:tc>
      </w:tr>
      <w:tr w:rsidR="00C33386" w14:paraId="649D40DC" w14:textId="77777777" w:rsidTr="00AC40CB">
        <w:tc>
          <w:tcPr>
            <w:tcW w:w="8630" w:type="dxa"/>
            <w:gridSpan w:val="2"/>
          </w:tcPr>
          <w:p w14:paraId="31B57817" w14:textId="77777777" w:rsidR="00C33386" w:rsidRPr="00FF2B16" w:rsidRDefault="00C33386" w:rsidP="00AC40CB">
            <w:pPr>
              <w:pStyle w:val="CommentText"/>
              <w:rPr>
                <w:i/>
                <w:iCs/>
              </w:rPr>
            </w:pPr>
            <w:r w:rsidRPr="00FF2B16">
              <w:rPr>
                <w:i/>
                <w:iCs/>
              </w:rPr>
              <w:t>USI example 3</w:t>
            </w:r>
          </w:p>
          <w:p w14:paraId="19CCE5EC" w14:textId="77777777" w:rsidR="00C33386" w:rsidRDefault="00C33386" w:rsidP="00AC40CB">
            <w:pPr>
              <w:pStyle w:val="CommentText"/>
            </w:pPr>
            <w:proofErr w:type="gramStart"/>
            <w:r>
              <w:t>mzspec:PXD</w:t>
            </w:r>
            <w:proofErr w:type="gramEnd"/>
            <w:r>
              <w:t>005175:CRC_iTRAQ_06:scan:11803:VEYTLGEESEAPGQR/3</w:t>
            </w:r>
          </w:p>
        </w:tc>
      </w:tr>
      <w:tr w:rsidR="00C33386" w14:paraId="2285F53E" w14:textId="77777777" w:rsidTr="00AC40CB">
        <w:tc>
          <w:tcPr>
            <w:tcW w:w="8630" w:type="dxa"/>
            <w:gridSpan w:val="2"/>
          </w:tcPr>
          <w:p w14:paraId="7FCE259D" w14:textId="77777777" w:rsidR="00C33386" w:rsidRDefault="00C33386" w:rsidP="00AC40CB">
            <w:pPr>
              <w:pStyle w:val="CommentText"/>
            </w:pPr>
          </w:p>
        </w:tc>
      </w:tr>
      <w:tr w:rsidR="00C33386" w14:paraId="0D5B9E93" w14:textId="77777777" w:rsidTr="00AC40CB">
        <w:tc>
          <w:tcPr>
            <w:tcW w:w="1413" w:type="dxa"/>
          </w:tcPr>
          <w:p w14:paraId="081E1315" w14:textId="77777777" w:rsidR="00C33386" w:rsidRDefault="00C33386" w:rsidP="00AC40CB">
            <w:pPr>
              <w:pStyle w:val="CommentText"/>
            </w:pPr>
            <w:r>
              <w:t>jPOST</w:t>
            </w:r>
          </w:p>
        </w:tc>
        <w:tc>
          <w:tcPr>
            <w:tcW w:w="7217" w:type="dxa"/>
          </w:tcPr>
          <w:p w14:paraId="04CED204" w14:textId="77777777" w:rsidR="00C33386" w:rsidRPr="00FF2B16" w:rsidRDefault="008E41EF" w:rsidP="00AC40CB">
            <w:pPr>
              <w:pStyle w:val="NormalWeb"/>
              <w:rPr>
                <w:i/>
                <w:iCs/>
                <w:color w:val="0000FF"/>
                <w:u w:val="single"/>
              </w:rPr>
            </w:pPr>
            <w:hyperlink r:id="rId26" w:history="1">
              <w:r w:rsidR="00C33386" w:rsidRPr="00157186">
                <w:rPr>
                  <w:rStyle w:val="Hyperlink"/>
                  <w:rFonts w:ascii="Arial" w:hAnsi="Arial"/>
                  <w:sz w:val="20"/>
                  <w:szCs w:val="20"/>
                </w:rPr>
                <w:t>https://repository.jpostdb.org/spectrum/?USI=mzspec:PXD005175:CRC_iTRAQ_06:scan:11803:VEYTLGEESEAPGQR/3</w:t>
              </w:r>
            </w:hyperlink>
            <w:r w:rsidR="00C33386">
              <w:rPr>
                <w:rFonts w:ascii="Arial" w:hAnsi="Arial"/>
                <w:sz w:val="20"/>
                <w:szCs w:val="20"/>
              </w:rPr>
              <w:t xml:space="preserve"> </w:t>
            </w:r>
            <w:hyperlink r:id="rId27"/>
            <w:hyperlink r:id="rId28"/>
            <w:r w:rsidR="00C33386">
              <w:rPr>
                <w:rStyle w:val="Hyperlink"/>
                <w:rFonts w:ascii="Arial" w:hAnsi="Arial"/>
                <w:i/>
                <w:iCs/>
                <w:sz w:val="20"/>
                <w:szCs w:val="20"/>
              </w:rPr>
              <w:t xml:space="preserve"> </w:t>
            </w:r>
          </w:p>
        </w:tc>
      </w:tr>
    </w:tbl>
    <w:p w14:paraId="0EDF2CF2" w14:textId="77777777" w:rsidR="00C33386" w:rsidRDefault="00C33386" w:rsidP="00C33386">
      <w:pPr>
        <w:pStyle w:val="CommentText"/>
      </w:pPr>
    </w:p>
    <w:p w14:paraId="22CBF497" w14:textId="77777777" w:rsidR="00C33386" w:rsidRDefault="00C33386" w:rsidP="00C33386">
      <w:pPr>
        <w:pStyle w:val="CommentText"/>
      </w:pPr>
    </w:p>
    <w:p w14:paraId="057312EF" w14:textId="77777777" w:rsidR="00C33386" w:rsidRDefault="00C33386" w:rsidP="00C33386">
      <w:pPr>
        <w:jc w:val="both"/>
      </w:pPr>
    </w:p>
    <w:p w14:paraId="74602C5B" w14:textId="77777777" w:rsidR="00493A3E" w:rsidRDefault="001D454B">
      <w:pPr>
        <w:pStyle w:val="Heading2"/>
        <w:numPr>
          <w:ilvl w:val="1"/>
          <w:numId w:val="6"/>
        </w:numPr>
        <w:rPr>
          <w:b/>
        </w:rPr>
      </w:pPr>
      <w:bookmarkStart w:id="23" w:name="_Toc72440222"/>
      <w:r>
        <w:rPr>
          <w:b/>
        </w:rPr>
        <w:t>Complex Issues</w:t>
      </w:r>
      <w:bookmarkEnd w:id="23"/>
    </w:p>
    <w:p w14:paraId="289296B9" w14:textId="77777777" w:rsidR="00493A3E" w:rsidRDefault="00493A3E">
      <w:pPr>
        <w:jc w:val="both"/>
      </w:pPr>
    </w:p>
    <w:p w14:paraId="1AACEDD5" w14:textId="2B4AF51A" w:rsidR="00493A3E" w:rsidRDefault="001D454B">
      <w:pPr>
        <w:jc w:val="both"/>
      </w:pPr>
      <w:r>
        <w:t>The above specification provides a definition of the USI that will apply to most common cases. However, there are a set of known issues that complicate the specification. These complications are part of this formal specification, but the design decisions are not well tested and may need to be refined in future versions of this specification after the community has gained more experience with the common cases.</w:t>
      </w:r>
    </w:p>
    <w:p w14:paraId="772CC7D0" w14:textId="77777777" w:rsidR="00493A3E" w:rsidRDefault="00493A3E">
      <w:pPr>
        <w:jc w:val="both"/>
      </w:pPr>
    </w:p>
    <w:p w14:paraId="0BFA62B0" w14:textId="77777777" w:rsidR="00493A3E" w:rsidRDefault="00493A3E">
      <w:pPr>
        <w:jc w:val="both"/>
      </w:pPr>
    </w:p>
    <w:p w14:paraId="1FA8B19D" w14:textId="77777777" w:rsidR="00493A3E" w:rsidRDefault="001D454B">
      <w:pPr>
        <w:pStyle w:val="Heading3"/>
        <w:numPr>
          <w:ilvl w:val="2"/>
          <w:numId w:val="6"/>
        </w:numPr>
        <w:rPr>
          <w:b/>
        </w:rPr>
      </w:pPr>
      <w:bookmarkStart w:id="24" w:name="_Toc72440223"/>
      <w:r>
        <w:rPr>
          <w:b/>
        </w:rPr>
        <w:t>[</w:t>
      </w:r>
      <w:proofErr w:type="spellStart"/>
      <w:r>
        <w:rPr>
          <w:b/>
        </w:rPr>
        <w:t>subFolder</w:t>
      </w:r>
      <w:proofErr w:type="spellEnd"/>
      <w:r>
        <w:rPr>
          <w:b/>
        </w:rPr>
        <w:t xml:space="preserve">] prefix for </w:t>
      </w:r>
      <w:proofErr w:type="spellStart"/>
      <w:r>
        <w:rPr>
          <w:b/>
        </w:rPr>
        <w:t>msRun</w:t>
      </w:r>
      <w:bookmarkEnd w:id="24"/>
      <w:proofErr w:type="spellEnd"/>
    </w:p>
    <w:p w14:paraId="25B285F0" w14:textId="77777777" w:rsidR="00493A3E" w:rsidRDefault="00493A3E">
      <w:pPr>
        <w:jc w:val="both"/>
      </w:pPr>
    </w:p>
    <w:p w14:paraId="4CC920FA" w14:textId="608CBD5E" w:rsidR="00493A3E" w:rsidRDefault="001D454B">
      <w:pPr>
        <w:jc w:val="both"/>
      </w:pPr>
      <w:r>
        <w:t>The [</w:t>
      </w:r>
      <w:proofErr w:type="spellStart"/>
      <w:r>
        <w:t>subFolder</w:t>
      </w:r>
      <w:proofErr w:type="spellEnd"/>
      <w:r>
        <w:t xml:space="preserve">] construction is required to disambiguate instances where the same collection has two or more </w:t>
      </w:r>
      <w:proofErr w:type="spellStart"/>
      <w:r>
        <w:t>msRuns</w:t>
      </w:r>
      <w:proofErr w:type="spellEnd"/>
      <w:r>
        <w:t xml:space="preserve"> with the same name. This is rare, but does happen. For example, imagine PX dataset PXD123456 where there are two subfolders/files: CaCo01/A01_100ng.RAW and then also Ctrl01/A01_100ng.RAW, </w:t>
      </w:r>
      <w:proofErr w:type="gramStart"/>
      <w:r>
        <w:t>i.e.</w:t>
      </w:r>
      <w:proofErr w:type="gramEnd"/>
      <w:r>
        <w:t xml:space="preserve"> there are two MS runs from different samples with the same name in one PXD in different folders. Note that individual resources are responsible for finding the MS runs within their directory structure without hints from this field; this </w:t>
      </w:r>
      <w:r w:rsidR="00C875AC">
        <w:t>is</w:t>
      </w:r>
      <w:r>
        <w:t xml:space="preserve"> easy as long as MS run names are uniquely named within a collection. </w:t>
      </w:r>
      <w:r w:rsidR="00116A7D">
        <w:t>Multiple levels of subfolders MUST be separated with forward slash (‘/’) characters. There MUST NOT be multiple bracketed subfolders (i.e. [subFolder</w:t>
      </w:r>
      <w:proofErr w:type="gramStart"/>
      <w:r w:rsidR="00116A7D">
        <w:t>1][</w:t>
      </w:r>
      <w:proofErr w:type="gramEnd"/>
      <w:r w:rsidR="00116A7D">
        <w:t xml:space="preserve">subfolder2] is not permitted). The presence of a subfolder is denoted by the first character of the </w:t>
      </w:r>
      <w:proofErr w:type="spellStart"/>
      <w:r w:rsidR="00116A7D">
        <w:t>msRun</w:t>
      </w:r>
      <w:proofErr w:type="spellEnd"/>
      <w:r w:rsidR="00116A7D">
        <w:t xml:space="preserve"> being the open square bracket (‘[‘). An open square bracket that is not the first character of the </w:t>
      </w:r>
      <w:proofErr w:type="spellStart"/>
      <w:r w:rsidR="00116A7D">
        <w:t>msRun</w:t>
      </w:r>
      <w:proofErr w:type="spellEnd"/>
      <w:r w:rsidR="00116A7D">
        <w:t xml:space="preserve"> is considered part of the </w:t>
      </w:r>
      <w:proofErr w:type="spellStart"/>
      <w:r w:rsidR="00116A7D">
        <w:t>msRun</w:t>
      </w:r>
      <w:proofErr w:type="spellEnd"/>
      <w:r w:rsidR="00116A7D">
        <w:t xml:space="preserve"> name. </w:t>
      </w:r>
      <w:r>
        <w:t xml:space="preserve">For an example of a single dataset containing different MS runs with the same filename in different folders, find the QC_2.mzML files at </w:t>
      </w:r>
      <w:hyperlink r:id="rId29" w:history="1">
        <w:r w:rsidR="00E0353B" w:rsidRPr="00157186">
          <w:rPr>
            <w:rStyle w:val="Hyperlink"/>
          </w:rPr>
          <w:t>ftp://massive.ucsd.edu/MSV000085129/peak/</w:t>
        </w:r>
      </w:hyperlink>
      <w:r>
        <w:t>.</w:t>
      </w:r>
      <w:r w:rsidR="00A15A49">
        <w:t xml:space="preserve"> For </w:t>
      </w:r>
      <w:r w:rsidR="002331EA">
        <w:t>S</w:t>
      </w:r>
      <w:r w:rsidR="00A15A49">
        <w:t xml:space="preserve">CIEX WIFF files it is possible to put multiple MS runs within one WIFF file, and the names of these runs need not match the WIFF file name roof. As long as all MS run names within a dataset is unique, there is no problem. However, it is possible that there are two different SCIEX </w:t>
      </w:r>
      <w:proofErr w:type="spellStart"/>
      <w:r w:rsidR="00A15A49">
        <w:t>wiff</w:t>
      </w:r>
      <w:proofErr w:type="spellEnd"/>
      <w:r w:rsidR="00A15A49">
        <w:t xml:space="preserve"> files within one dataset that contain MS runs within them. In this case, the [</w:t>
      </w:r>
      <w:proofErr w:type="spellStart"/>
      <w:r w:rsidR="00A15A49">
        <w:t>subFolder</w:t>
      </w:r>
      <w:proofErr w:type="spellEnd"/>
      <w:r w:rsidR="00A15A49">
        <w:t xml:space="preserve">] mechanism can be used to provide the WIFF file name to disambiguate the situation. </w:t>
      </w:r>
      <w:r w:rsidR="002331EA">
        <w:t>At the moment of writing, n</w:t>
      </w:r>
      <w:r w:rsidR="00A15A49">
        <w:t xml:space="preserve">o examples of this are known, but </w:t>
      </w:r>
      <w:r w:rsidR="002331EA">
        <w:t>this situation</w:t>
      </w:r>
      <w:r w:rsidR="00A15A49">
        <w:t xml:space="preserve"> is possible.</w:t>
      </w:r>
    </w:p>
    <w:p w14:paraId="5B02FA06" w14:textId="77777777" w:rsidR="00493A3E" w:rsidRDefault="00493A3E">
      <w:pPr>
        <w:jc w:val="both"/>
      </w:pPr>
    </w:p>
    <w:p w14:paraId="1C3EA4E7" w14:textId="77777777" w:rsidR="00493A3E" w:rsidRDefault="001D454B">
      <w:pPr>
        <w:jc w:val="both"/>
      </w:pPr>
      <w:r>
        <w:t>If a subfolder contains a colon character (not generally allowed in Windows, but permissible under Linux) or square bracket characters, they are not escaped, and the onus is on all parsers to parse the subfolder correctly, allowing any characters between the square brackets. It may be possible to construct diabolical cases where there is some ambiguity (such as for unpaired square bracket characters), but no such cases have been identified in any existing dataset and it is expected to be vanishingly rare that these diabolical cases would correspond to real data files. The rationale is that we expect the user community to construct USIs themselves and it is unrealistic to expect them to insert escape characters.</w:t>
      </w:r>
    </w:p>
    <w:p w14:paraId="2A48FAE6" w14:textId="77777777" w:rsidR="00493A3E" w:rsidRDefault="00493A3E">
      <w:pPr>
        <w:jc w:val="both"/>
      </w:pPr>
    </w:p>
    <w:p w14:paraId="4CCE203F" w14:textId="1249A128" w:rsidR="00493A3E" w:rsidRDefault="001D454B">
      <w:pPr>
        <w:jc w:val="both"/>
      </w:pPr>
      <w:r>
        <w:t>A secondary use case of this element is for individual repositories to distinguish between different instances/processing of the original MS runs. This does detract from the universal aspect of USI, but is potentially quite useful for interactions with a single repository. For example, for PXD015028 (</w:t>
      </w:r>
      <w:hyperlink r:id="rId30">
        <w:r>
          <w:rPr>
            <w:color w:val="0000FF"/>
            <w:u w:val="single"/>
          </w:rPr>
          <w:t>ftp://massive.ucsd.edu/MSV000084207/</w:t>
        </w:r>
      </w:hyperlink>
      <w:r>
        <w:t>), there are two different versions of HELA-DDA-</w:t>
      </w:r>
      <w:proofErr w:type="gramStart"/>
      <w:r>
        <w:t>1.mzML</w:t>
      </w:r>
      <w:proofErr w:type="gramEnd"/>
      <w:r>
        <w:t xml:space="preserve"> (one with MS1 scans in centroid-mode and another with MS1 scans in profile-mode), and the [</w:t>
      </w:r>
      <w:proofErr w:type="spellStart"/>
      <w:r>
        <w:t>subFolder</w:t>
      </w:r>
      <w:proofErr w:type="spellEnd"/>
      <w:r>
        <w:t xml:space="preserve">] notation MAY be used to disambiguate between them. If a USI with a </w:t>
      </w:r>
      <w:proofErr w:type="spellStart"/>
      <w:r>
        <w:t>subFolder</w:t>
      </w:r>
      <w:proofErr w:type="spellEnd"/>
      <w:r>
        <w:t xml:space="preserve"> prefix </w:t>
      </w:r>
      <w:r>
        <w:lastRenderedPageBreak/>
        <w:t xml:space="preserve">is sent to a repository where there are no subfolders available for a particular dataset, it may choose to ignore the </w:t>
      </w:r>
      <w:proofErr w:type="spellStart"/>
      <w:r>
        <w:t>subFolder</w:t>
      </w:r>
      <w:proofErr w:type="spellEnd"/>
      <w:r>
        <w:t xml:space="preserve">, ideally with a warning to the </w:t>
      </w:r>
      <w:r w:rsidR="00805EC6">
        <w:t>user</w:t>
      </w:r>
      <w:r>
        <w:t>.</w:t>
      </w:r>
    </w:p>
    <w:p w14:paraId="1AB7F0CC" w14:textId="77777777" w:rsidR="00493A3E" w:rsidRDefault="00493A3E">
      <w:pPr>
        <w:jc w:val="both"/>
      </w:pPr>
    </w:p>
    <w:p w14:paraId="1D9D88C5" w14:textId="77777777" w:rsidR="00493A3E" w:rsidRDefault="00493A3E">
      <w:pPr>
        <w:jc w:val="both"/>
      </w:pPr>
    </w:p>
    <w:p w14:paraId="3F94AC0F" w14:textId="77777777" w:rsidR="00493A3E" w:rsidRDefault="001D454B">
      <w:pPr>
        <w:pStyle w:val="Heading3"/>
        <w:numPr>
          <w:ilvl w:val="2"/>
          <w:numId w:val="6"/>
        </w:numPr>
        <w:rPr>
          <w:b/>
        </w:rPr>
      </w:pPr>
      <w:bookmarkStart w:id="25" w:name="_Toc72440224"/>
      <w:r>
        <w:rPr>
          <w:b/>
        </w:rPr>
        <w:t>Loss of original scan number in plain text formats</w:t>
      </w:r>
      <w:bookmarkEnd w:id="25"/>
    </w:p>
    <w:p w14:paraId="459981A8" w14:textId="77777777" w:rsidR="00493A3E" w:rsidRDefault="00493A3E">
      <w:pPr>
        <w:jc w:val="both"/>
      </w:pPr>
    </w:p>
    <w:p w14:paraId="4D041BE5" w14:textId="39EC4B80" w:rsidR="00032D23" w:rsidRDefault="00A46287">
      <w:pPr>
        <w:jc w:val="both"/>
      </w:pPr>
      <w:r>
        <w:t>As of this writing</w:t>
      </w:r>
      <w:r w:rsidR="001D454B">
        <w:t xml:space="preserve">, the use of MGF and other plain text formats </w:t>
      </w:r>
      <w:r>
        <w:t>remains</w:t>
      </w:r>
      <w:r w:rsidR="001D454B">
        <w:t xml:space="preserve"> common</w:t>
      </w:r>
      <w:r>
        <w:t xml:space="preserve"> practice</w:t>
      </w:r>
      <w:r w:rsidR="001D454B">
        <w:t xml:space="preserve">, despite their substantial loss of information. </w:t>
      </w:r>
      <w:r>
        <w:t>A</w:t>
      </w:r>
      <w:r w:rsidR="001D454B">
        <w:t xml:space="preserve"> common loss of information in MGF files is the loss of the original scan number from the raw file. This loss is not </w:t>
      </w:r>
      <w:r>
        <w:t>inherent to MGF</w:t>
      </w:r>
      <w:r w:rsidR="001D454B">
        <w:t xml:space="preserve"> but is common with many MGF converters. The official MGF specification (</w:t>
      </w:r>
      <w:hyperlink r:id="rId31">
        <w:r w:rsidR="001D454B">
          <w:rPr>
            <w:color w:val="0000FF"/>
            <w:u w:val="single"/>
          </w:rPr>
          <w:t>http://www.matrixscience.com/help/data_file_help.html</w:t>
        </w:r>
      </w:hyperlink>
      <w:r w:rsidR="001D454B">
        <w:t xml:space="preserve">) does provide the RAWSCANS and SCANS keywords to preserve this information. Use of these keywords </w:t>
      </w:r>
      <w:r w:rsidR="00032D23">
        <w:t>would lead to greater preservation of provenance information</w:t>
      </w:r>
    </w:p>
    <w:p w14:paraId="2D0FEB71" w14:textId="75EAD541" w:rsidR="00493A3E" w:rsidRDefault="001D454B">
      <w:pPr>
        <w:jc w:val="both"/>
      </w:pPr>
      <w:r>
        <w:t>. In some software implementations the scan number is encoded in the TITLE.</w:t>
      </w:r>
    </w:p>
    <w:p w14:paraId="56C8069F" w14:textId="77777777" w:rsidR="00493A3E" w:rsidRDefault="00493A3E">
      <w:pPr>
        <w:jc w:val="both"/>
      </w:pPr>
    </w:p>
    <w:p w14:paraId="52B2E0EB" w14:textId="12B0EFD3" w:rsidR="00493A3E" w:rsidRDefault="001D454B">
      <w:pPr>
        <w:jc w:val="both"/>
      </w:pPr>
      <w:r>
        <w:t xml:space="preserve">In order to compensate for this problem (while </w:t>
      </w:r>
      <w:r w:rsidR="00A46287">
        <w:t>encouraging the</w:t>
      </w:r>
      <w:r>
        <w:t xml:space="preserve"> community</w:t>
      </w:r>
      <w:r w:rsidR="00A46287">
        <w:t xml:space="preserve"> promote better practices</w:t>
      </w:r>
      <w:r>
        <w:t xml:space="preserve">), </w:t>
      </w:r>
      <w:r w:rsidR="00A46287">
        <w:t>USI</w:t>
      </w:r>
      <w:r>
        <w:t xml:space="preserve"> provide</w:t>
      </w:r>
      <w:r w:rsidR="00A46287">
        <w:t>s</w:t>
      </w:r>
      <w:r>
        <w:t xml:space="preserve"> for an alternate indexing scheme. Instead of scan:17555, the same spectrum when sourced from an MGF file might be index:8104, where index:8104 represents the 8104th spectrum in the MGF beginning with 0. MGF files typically do not have an explicit unique index number but rather just have an implicit Nth spectrum. This is obviously not desirable, but perhaps a necessary patch for the problem while better solution</w:t>
      </w:r>
      <w:r w:rsidR="00A46287">
        <w:t>s become widely used</w:t>
      </w:r>
      <w:r>
        <w:t>.</w:t>
      </w:r>
    </w:p>
    <w:p w14:paraId="336B8B70" w14:textId="77777777" w:rsidR="00493A3E" w:rsidRDefault="00493A3E">
      <w:pPr>
        <w:jc w:val="both"/>
      </w:pPr>
    </w:p>
    <w:p w14:paraId="3FD10906" w14:textId="77777777" w:rsidR="00493A3E" w:rsidRDefault="001D454B">
      <w:pPr>
        <w:jc w:val="both"/>
      </w:pPr>
      <w:r>
        <w:t>MassIVE MGF USI example using index:</w:t>
      </w:r>
    </w:p>
    <w:p w14:paraId="51541401" w14:textId="77777777" w:rsidR="00493A3E" w:rsidRDefault="008E41EF">
      <w:pPr>
        <w:jc w:val="both"/>
      </w:pPr>
      <w:hyperlink r:id="rId32" w:anchor="{" w:history="1">
        <w:proofErr w:type="gramStart"/>
        <w:r w:rsidR="001D454B">
          <w:rPr>
            <w:color w:val="1155CC"/>
            <w:u w:val="single"/>
          </w:rPr>
          <w:t>mzspec:PXD</w:t>
        </w:r>
        <w:proofErr w:type="gramEnd"/>
        <w:r w:rsidR="001D454B">
          <w:rPr>
            <w:color w:val="1155CC"/>
            <w:u w:val="single"/>
          </w:rPr>
          <w:t>007592:good_responder_1_2.mgf:index:22627:TLM+15.994915TQIDGVNLAANSLVESGHPR/3</w:t>
        </w:r>
      </w:hyperlink>
    </w:p>
    <w:p w14:paraId="219048A0" w14:textId="77777777" w:rsidR="00493A3E" w:rsidRDefault="00493A3E">
      <w:pPr>
        <w:jc w:val="both"/>
      </w:pPr>
    </w:p>
    <w:p w14:paraId="373EE8EF" w14:textId="77777777" w:rsidR="00493A3E" w:rsidRDefault="001D454B">
      <w:pPr>
        <w:jc w:val="both"/>
      </w:pPr>
      <w:r>
        <w:t>MassIVE MGF USI example using scan number:</w:t>
      </w:r>
    </w:p>
    <w:p w14:paraId="037AE541" w14:textId="77777777" w:rsidR="00493A3E" w:rsidRDefault="008E41EF">
      <w:pPr>
        <w:jc w:val="both"/>
      </w:pPr>
      <w:hyperlink r:id="rId33" w:anchor="{" w:history="1">
        <w:proofErr w:type="gramStart"/>
        <w:r w:rsidR="001D454B">
          <w:rPr>
            <w:color w:val="1155CC"/>
            <w:u w:val="single"/>
          </w:rPr>
          <w:t>mzspec:MSV</w:t>
        </w:r>
        <w:proofErr w:type="gramEnd"/>
        <w:r w:rsidR="001D454B">
          <w:rPr>
            <w:color w:val="1155CC"/>
            <w:u w:val="single"/>
          </w:rPr>
          <w:t>000081142:a5fe923d686b45928cad9a1f24567c05.mgf:scan:8694:MIAETSSGGVAAN+0.984016DVIVHITLHSLPFGGVGNSGMGSYHGK/3</w:t>
        </w:r>
      </w:hyperlink>
    </w:p>
    <w:p w14:paraId="1CB9AC95" w14:textId="77777777" w:rsidR="00493A3E" w:rsidRDefault="00493A3E">
      <w:pPr>
        <w:jc w:val="both"/>
      </w:pPr>
    </w:p>
    <w:p w14:paraId="1A1E8BED" w14:textId="28ED2488" w:rsidR="00493A3E" w:rsidRDefault="001D454B">
      <w:pPr>
        <w:jc w:val="both"/>
      </w:pPr>
      <w:r>
        <w:t xml:space="preserve">Additionally, a common occurrence with MGF files is that original scans are combined into a single spectrum. A record of exactly which scans were combined may or may not be available. If multiple scans are combined into a new </w:t>
      </w:r>
      <w:r w:rsidR="00282274">
        <w:t>spectrum,</w:t>
      </w:r>
      <w:r>
        <w:t xml:space="preserve"> then that spectrum does not exist as a single original scan and cannot be referenced by scan numbers - the only way to access it is using its index.</w:t>
      </w:r>
    </w:p>
    <w:p w14:paraId="20EAB4A1" w14:textId="77777777" w:rsidR="00493A3E" w:rsidRDefault="00493A3E">
      <w:pPr>
        <w:jc w:val="both"/>
      </w:pPr>
    </w:p>
    <w:p w14:paraId="67203A6F" w14:textId="77777777" w:rsidR="00493A3E" w:rsidRDefault="00493A3E">
      <w:pPr>
        <w:jc w:val="both"/>
      </w:pPr>
    </w:p>
    <w:p w14:paraId="5A6EAC22" w14:textId="77777777" w:rsidR="00493A3E" w:rsidRDefault="001D454B">
      <w:pPr>
        <w:pStyle w:val="Heading3"/>
        <w:numPr>
          <w:ilvl w:val="2"/>
          <w:numId w:val="6"/>
        </w:numPr>
        <w:rPr>
          <w:b/>
        </w:rPr>
      </w:pPr>
      <w:bookmarkStart w:id="26" w:name="_Toc72440225"/>
      <w:r>
        <w:rPr>
          <w:b/>
        </w:rPr>
        <w:t>Which instance of the scan/spectrum?</w:t>
      </w:r>
      <w:bookmarkEnd w:id="26"/>
    </w:p>
    <w:p w14:paraId="62CE7F33" w14:textId="77777777" w:rsidR="00493A3E" w:rsidRDefault="00493A3E">
      <w:pPr>
        <w:jc w:val="both"/>
      </w:pPr>
    </w:p>
    <w:p w14:paraId="26F2A21E" w14:textId="11744C8C" w:rsidR="00493A3E" w:rsidRDefault="001D454B">
      <w:pPr>
        <w:jc w:val="both"/>
      </w:pPr>
      <w:r>
        <w:t xml:space="preserve">The primary idea for the USI is to try to refer (for the most part) to a specific data generation event from an instrument, somewhat independent of what happens to it downstream. So, ideally a USI will refer to a specific scan event in a raw file/folder, although different repositories may have different views or instances of that scan. Imagine scan 1000 in a Thermo RAW file that is submitted to PRIDE. That scan 1000 represents an acquisition that is the evidence for some peptide ion. The original authors may have run Distiller on it that did some deisotoping and charge reduction (hopefully preserving the original scan number) and analyzed that with Mascot. PeptideAtlas may have downloaded the RAW file and created an mzML file with centroiding using </w:t>
      </w:r>
      <w:proofErr w:type="spellStart"/>
      <w:r>
        <w:t>msConvert</w:t>
      </w:r>
      <w:proofErr w:type="spellEnd"/>
      <w:r w:rsidR="00AC36F5">
        <w:t xml:space="preserve"> </w:t>
      </w:r>
      <w:r w:rsidR="00AC36F5" w:rsidRPr="00AC36F5">
        <w:t>(doi.org/10.1038/nbt.2377</w:t>
      </w:r>
      <w:r w:rsidR="00AC36F5">
        <w:t>)</w:t>
      </w:r>
      <w:r>
        <w:t xml:space="preserve">. MassIVE may have downloaded that RAW file and implemented software that can directly read the scan in profile mode from the RAW file using </w:t>
      </w:r>
      <w:proofErr w:type="spellStart"/>
      <w:r>
        <w:t>Thermo’s</w:t>
      </w:r>
      <w:proofErr w:type="spellEnd"/>
      <w:r>
        <w:t xml:space="preserve"> </w:t>
      </w:r>
      <w:proofErr w:type="spellStart"/>
      <w:r>
        <w:t>MSFileReader</w:t>
      </w:r>
      <w:proofErr w:type="spellEnd"/>
      <w:r>
        <w:t xml:space="preserve">/ </w:t>
      </w:r>
      <w:proofErr w:type="spellStart"/>
      <w:r>
        <w:t>RawFileReader</w:t>
      </w:r>
      <w:proofErr w:type="spellEnd"/>
      <w:r>
        <w:t xml:space="preserve"> code. Each repository will have a somewhat different instance of that instrument scan event. The primary intent of the USI is to refer to that original scan event and whatever comes downstream.  Imagining a request for that USI to the three different repositories, in each case, the exact form of the spectrum returned may be a little different (different post processing), but fundamentally, if it is a </w:t>
      </w:r>
      <w:proofErr w:type="gramStart"/>
      <w:r>
        <w:t>high quality</w:t>
      </w:r>
      <w:proofErr w:type="gramEnd"/>
      <w:r>
        <w:t xml:space="preserve"> spectrum, then the ultimate identification ought not depend on what processing it has undergone (although differences in the computed precursor </w:t>
      </w:r>
      <w:r w:rsidRPr="00EA41A9">
        <w:rPr>
          <w:i/>
          <w:iCs/>
        </w:rPr>
        <w:t>m</w:t>
      </w:r>
      <w:r>
        <w:t>/</w:t>
      </w:r>
      <w:r w:rsidRPr="00EA41A9">
        <w:rPr>
          <w:i/>
          <w:iCs/>
        </w:rPr>
        <w:t>z</w:t>
      </w:r>
      <w:r>
        <w:t xml:space="preserve"> and reference database used can, in practice, lead to incomplete/incorrect/different PSM assignments). Ultimately, the concept is that an instrument somewhere digitized a signal from a </w:t>
      </w:r>
      <w:r>
        <w:lastRenderedPageBreak/>
        <w:t xml:space="preserve">biological entity and it is that digitized event that we want to refer to. If different analysis paths of that original event </w:t>
      </w:r>
      <w:proofErr w:type="gramStart"/>
      <w:r>
        <w:t>lead</w:t>
      </w:r>
      <w:proofErr w:type="gramEnd"/>
      <w:r>
        <w:t xml:space="preserve"> to different interpretations, that is something we can argue about, but the most fundamental concept is what that instrument generated.</w:t>
      </w:r>
    </w:p>
    <w:p w14:paraId="45422387" w14:textId="77777777" w:rsidR="00493A3E" w:rsidRDefault="00493A3E">
      <w:pPr>
        <w:jc w:val="both"/>
      </w:pPr>
    </w:p>
    <w:p w14:paraId="1559C897" w14:textId="73A13B9F" w:rsidR="00493A3E" w:rsidRDefault="001D454B">
      <w:pPr>
        <w:jc w:val="both"/>
      </w:pPr>
      <w:bookmarkStart w:id="27" w:name="_heading=h.49x2ik5"/>
      <w:bookmarkEnd w:id="27"/>
      <w:r>
        <w:t>However, there is interest in also using the USI to refer to specific downstream instances of that scan event. This probably comes at a loss of universality, but with the possible benefit in interacting with individual repositories. For example, MassIVE may have several instances of a particular MS run (</w:t>
      </w:r>
      <w:proofErr w:type="gramStart"/>
      <w:r>
        <w:t>e.g.</w:t>
      </w:r>
      <w:proofErr w:type="gramEnd"/>
      <w:r>
        <w:t xml:space="preserve"> a .</w:t>
      </w:r>
      <w:proofErr w:type="spellStart"/>
      <w:r>
        <w:t>wiff</w:t>
      </w:r>
      <w:proofErr w:type="spellEnd"/>
      <w:r>
        <w:t xml:space="preserve"> file, an </w:t>
      </w:r>
      <w:proofErr w:type="spellStart"/>
      <w:r>
        <w:t>mzXML</w:t>
      </w:r>
      <w:proofErr w:type="spellEnd"/>
      <w:r>
        <w:t xml:space="preserve"> file produced with </w:t>
      </w:r>
      <w:proofErr w:type="spellStart"/>
      <w:r>
        <w:t>msConvert</w:t>
      </w:r>
      <w:proofErr w:type="spellEnd"/>
      <w:r>
        <w:t xml:space="preserve">, an mzML file produced with SCIEX’s converter, another mzML file that has undergone mass recalibration and denoising). These different encodings may be specified by placing a filename suffix at the end of the MS Run. While references to a .RAW file </w:t>
      </w:r>
      <w:r w:rsidR="00282274">
        <w:t>are</w:t>
      </w:r>
      <w:r>
        <w:t xml:space="preserve"> universal, it </w:t>
      </w:r>
      <w:r w:rsidR="00C875AC">
        <w:t>is</w:t>
      </w:r>
      <w:r>
        <w:t xml:space="preserve"> understood that </w:t>
      </w:r>
      <w:proofErr w:type="gramStart"/>
      <w:r>
        <w:t>a .mzML</w:t>
      </w:r>
      <w:proofErr w:type="gramEnd"/>
      <w:r>
        <w:t xml:space="preserve"> suffix at one repository may yield a different conversion than at another repository.</w:t>
      </w:r>
    </w:p>
    <w:p w14:paraId="3070F477" w14:textId="77777777" w:rsidR="00493A3E" w:rsidRDefault="00493A3E">
      <w:pPr>
        <w:jc w:val="both"/>
      </w:pPr>
    </w:p>
    <w:p w14:paraId="785F4820" w14:textId="77777777" w:rsidR="00493A3E" w:rsidRDefault="00493A3E">
      <w:pPr>
        <w:jc w:val="both"/>
      </w:pPr>
    </w:p>
    <w:p w14:paraId="7A5EFE17" w14:textId="77777777" w:rsidR="00493A3E" w:rsidRDefault="001D454B">
      <w:pPr>
        <w:pStyle w:val="Heading3"/>
        <w:numPr>
          <w:ilvl w:val="2"/>
          <w:numId w:val="6"/>
        </w:numPr>
        <w:rPr>
          <w:b/>
        </w:rPr>
      </w:pPr>
      <w:bookmarkStart w:id="28" w:name="_Toc72440226"/>
      <w:r>
        <w:rPr>
          <w:b/>
        </w:rPr>
        <w:t xml:space="preserve">Use of nativeId instead of scan as an </w:t>
      </w:r>
      <w:proofErr w:type="spellStart"/>
      <w:r>
        <w:rPr>
          <w:b/>
        </w:rPr>
        <w:t>indexType</w:t>
      </w:r>
      <w:bookmarkEnd w:id="28"/>
      <w:proofErr w:type="spellEnd"/>
    </w:p>
    <w:p w14:paraId="2946ABF9" w14:textId="77777777" w:rsidR="00493A3E" w:rsidRDefault="00493A3E">
      <w:pPr>
        <w:jc w:val="both"/>
      </w:pPr>
    </w:p>
    <w:p w14:paraId="17402D6D" w14:textId="77777777" w:rsidR="00493A3E" w:rsidRDefault="001D454B">
      <w:pPr>
        <w:jc w:val="both"/>
      </w:pPr>
      <w:r>
        <w:t xml:space="preserve">As mentioned above, the goal of the USI is to refer to an original scan event that generated a spectrum, and using the </w:t>
      </w:r>
      <w:proofErr w:type="spellStart"/>
      <w:r>
        <w:t>indexType</w:t>
      </w:r>
      <w:proofErr w:type="spellEnd"/>
      <w:r>
        <w:t xml:space="preserve"> “scan” is preferred. However, for some instrument types (most vendors other than Thermo Scientific), a single scan number cannot uniquely identify a spectrum, and instead a set of integers is required to identify a scan. This issue was solved in mzML (5) via the use of the nativeId mechanism. As an example, one scan event is identified in an mzML file converted from a SCIEX WIFF file with:</w:t>
      </w:r>
    </w:p>
    <w:p w14:paraId="141B6A65" w14:textId="77777777" w:rsidR="00493A3E" w:rsidRDefault="00493A3E">
      <w:pPr>
        <w:jc w:val="both"/>
      </w:pPr>
    </w:p>
    <w:p w14:paraId="7ACD5637" w14:textId="77777777" w:rsidR="00493A3E" w:rsidRDefault="001D454B">
      <w:pPr>
        <w:jc w:val="both"/>
      </w:pPr>
      <w:r>
        <w:t>sample=1 period=1 cycle=2740 experiment=10</w:t>
      </w:r>
    </w:p>
    <w:p w14:paraId="32717EA8" w14:textId="77777777" w:rsidR="00493A3E" w:rsidRDefault="00493A3E">
      <w:pPr>
        <w:jc w:val="both"/>
      </w:pPr>
    </w:p>
    <w:p w14:paraId="4714C47A" w14:textId="455BABDD" w:rsidR="00493A3E" w:rsidRDefault="001D454B">
      <w:pPr>
        <w:jc w:val="both"/>
      </w:pPr>
      <w:r>
        <w:t xml:space="preserve">In this scenario, where reference to the original scan event is desired but a single scan number is not sufficient, the USI must be formed with a </w:t>
      </w:r>
      <w:r>
        <w:rPr>
          <w:b/>
        </w:rPr>
        <w:t>compact form</w:t>
      </w:r>
      <w:r>
        <w:t xml:space="preserve"> of the nativeId mechanism: the tag “nativeId” MUST be placed in the </w:t>
      </w:r>
      <w:proofErr w:type="spellStart"/>
      <w:r>
        <w:t>indexType</w:t>
      </w:r>
      <w:proofErr w:type="spellEnd"/>
      <w:r>
        <w:t xml:space="preserve"> field, followed by a comma-separated set of integers that correspond to the full-length nativeId as </w:t>
      </w:r>
      <w:proofErr w:type="spellStart"/>
      <w:r>
        <w:t>indexNumber</w:t>
      </w:r>
      <w:proofErr w:type="spellEnd"/>
      <w:r>
        <w:t>. Therefore</w:t>
      </w:r>
      <w:r w:rsidR="00282274">
        <w:t>,</w:t>
      </w:r>
      <w:r>
        <w:t xml:space="preserve"> a USI employing this mechanism might look like:</w:t>
      </w:r>
    </w:p>
    <w:p w14:paraId="02C2672C" w14:textId="77777777" w:rsidR="00493A3E" w:rsidRDefault="00493A3E">
      <w:pPr>
        <w:jc w:val="both"/>
      </w:pPr>
    </w:p>
    <w:p w14:paraId="76FCB735" w14:textId="77777777" w:rsidR="00493A3E" w:rsidRDefault="001D454B">
      <w:pPr>
        <w:jc w:val="both"/>
      </w:pPr>
      <w:proofErr w:type="gramStart"/>
      <w:r>
        <w:t>mzspec:PXD</w:t>
      </w:r>
      <w:proofErr w:type="gramEnd"/>
      <w:r>
        <w:t>001464:CL_1hRP_rep3:nativeId:1,1,2740,10</w:t>
      </w:r>
    </w:p>
    <w:p w14:paraId="580D5D3F" w14:textId="77777777" w:rsidR="00493A3E" w:rsidRDefault="00493A3E">
      <w:pPr>
        <w:jc w:val="both"/>
      </w:pPr>
    </w:p>
    <w:p w14:paraId="13BF2783" w14:textId="77777777" w:rsidR="00493A3E" w:rsidRDefault="001D454B">
      <w:pPr>
        <w:jc w:val="both"/>
      </w:pPr>
      <w:r>
        <w:t>The number and order of the values is vendor specific and is defined by the nativeId controlled vocabulary terms in the PSI-MS controlled vocabulary as children of term MS:1000767 (</w:t>
      </w:r>
      <w:hyperlink r:id="rId34">
        <w:r>
          <w:rPr>
            <w:color w:val="0000FF"/>
            <w:u w:val="single"/>
          </w:rPr>
          <w:t>http://purl.obolibrary.org/obo/MS_1000767</w:t>
        </w:r>
      </w:hyperlink>
      <w:r>
        <w:t>). A few examples are provided below. See the CV for the full set:</w:t>
      </w:r>
    </w:p>
    <w:p w14:paraId="275B761A" w14:textId="77777777" w:rsidR="00493A3E" w:rsidRDefault="00493A3E">
      <w:pPr>
        <w:jc w:val="both"/>
      </w:pPr>
    </w:p>
    <w:p w14:paraId="7ACE8F0B" w14:textId="77777777" w:rsidR="00493A3E" w:rsidRDefault="001D454B">
      <w:pPr>
        <w:jc w:val="both"/>
      </w:pPr>
      <w:r>
        <w:t>SCIEX WIFF format (MS:1000767):</w:t>
      </w:r>
    </w:p>
    <w:p w14:paraId="6152A3C3" w14:textId="42677961" w:rsidR="00493A3E" w:rsidRDefault="001D454B">
      <w:pPr>
        <w:jc w:val="both"/>
      </w:pPr>
      <w:r>
        <w:t xml:space="preserve">sample=1 period=1 cycle=2740 experiment=10 </w:t>
      </w:r>
      <w:r w:rsidR="00A15A49">
        <w:sym w:font="Wingdings" w:char="F0E0"/>
      </w:r>
      <w:r>
        <w:t>nativeId:1,1,2740,10</w:t>
      </w:r>
    </w:p>
    <w:p w14:paraId="3A6158F7" w14:textId="77777777" w:rsidR="00493A3E" w:rsidRDefault="00493A3E">
      <w:pPr>
        <w:jc w:val="both"/>
      </w:pPr>
    </w:p>
    <w:p w14:paraId="439ECF80" w14:textId="77777777" w:rsidR="00493A3E" w:rsidRDefault="001D454B">
      <w:pPr>
        <w:jc w:val="both"/>
      </w:pPr>
      <w:r>
        <w:t>Waters nativeId format (MS:1000769):</w:t>
      </w:r>
    </w:p>
    <w:p w14:paraId="3E8B3E30" w14:textId="53226A9E" w:rsidR="00493A3E" w:rsidRDefault="001D454B">
      <w:pPr>
        <w:jc w:val="both"/>
      </w:pPr>
      <w:r>
        <w:t xml:space="preserve">function=10 process=1 scan=345 </w:t>
      </w:r>
      <w:r w:rsidR="00A15A49">
        <w:sym w:font="Wingdings" w:char="F0E0"/>
      </w:r>
      <w:r>
        <w:t>nativeId:10,1,345</w:t>
      </w:r>
    </w:p>
    <w:p w14:paraId="7EDD855C" w14:textId="77777777" w:rsidR="00493A3E" w:rsidRDefault="00493A3E">
      <w:pPr>
        <w:jc w:val="both"/>
      </w:pPr>
    </w:p>
    <w:p w14:paraId="13521708" w14:textId="77777777" w:rsidR="00493A3E" w:rsidRDefault="001D454B">
      <w:pPr>
        <w:jc w:val="both"/>
      </w:pPr>
      <w:r>
        <w:t>Bruker TDF format (MS:1002818):</w:t>
      </w:r>
    </w:p>
    <w:p w14:paraId="4F4A4414" w14:textId="29E2815B" w:rsidR="00493A3E" w:rsidRDefault="001D454B">
      <w:pPr>
        <w:jc w:val="both"/>
      </w:pPr>
      <w:r>
        <w:t xml:space="preserve">frame=120 scan=475 </w:t>
      </w:r>
      <w:r w:rsidR="00A15A49">
        <w:sym w:font="Wingdings" w:char="F0E0"/>
      </w:r>
      <w:r>
        <w:t>nativeId:120,475</w:t>
      </w:r>
    </w:p>
    <w:p w14:paraId="6F22999D" w14:textId="77777777" w:rsidR="00493A3E" w:rsidRDefault="00493A3E">
      <w:pPr>
        <w:jc w:val="both"/>
      </w:pPr>
    </w:p>
    <w:p w14:paraId="1D6C20E3" w14:textId="77777777" w:rsidR="00493A3E" w:rsidRDefault="001D454B">
      <w:pPr>
        <w:jc w:val="both"/>
      </w:pPr>
      <w:r>
        <w:t>Thermo nativeId format (MS:1000768) SHOULD NOT be expressed as a nativeId, but rather as a scan:</w:t>
      </w:r>
    </w:p>
    <w:p w14:paraId="583659E3" w14:textId="7189533A" w:rsidR="00493A3E" w:rsidRDefault="001D454B">
      <w:pPr>
        <w:jc w:val="both"/>
      </w:pPr>
      <w:proofErr w:type="spellStart"/>
      <w:r>
        <w:t>controllerType</w:t>
      </w:r>
      <w:proofErr w:type="spellEnd"/>
      <w:r>
        <w:t xml:space="preserve">=0 </w:t>
      </w:r>
      <w:proofErr w:type="spellStart"/>
      <w:r>
        <w:t>controllerNumber</w:t>
      </w:r>
      <w:proofErr w:type="spellEnd"/>
      <w:r>
        <w:t xml:space="preserve">=1 scan=43920 </w:t>
      </w:r>
      <w:r w:rsidR="00515323">
        <w:sym w:font="Wingdings" w:char="F0E0"/>
      </w:r>
      <w:r>
        <w:t xml:space="preserve"> scan:43920</w:t>
      </w:r>
    </w:p>
    <w:p w14:paraId="382346DC" w14:textId="77777777" w:rsidR="00493A3E" w:rsidRDefault="001D454B">
      <w:pPr>
        <w:jc w:val="both"/>
      </w:pPr>
      <w:r>
        <w:t xml:space="preserve">since the </w:t>
      </w:r>
      <w:proofErr w:type="spellStart"/>
      <w:r>
        <w:t>controllerType</w:t>
      </w:r>
      <w:proofErr w:type="spellEnd"/>
      <w:r>
        <w:t xml:space="preserve"> and </w:t>
      </w:r>
      <w:proofErr w:type="spellStart"/>
      <w:r>
        <w:t>controllerNumber</w:t>
      </w:r>
      <w:proofErr w:type="spellEnd"/>
      <w:r>
        <w:t xml:space="preserve"> are always 0 and 1 for mass spectra. In rare cases, if either </w:t>
      </w:r>
      <w:proofErr w:type="spellStart"/>
      <w:r>
        <w:t>controllerType</w:t>
      </w:r>
      <w:proofErr w:type="spellEnd"/>
      <w:r>
        <w:t xml:space="preserve"> is not 0 or </w:t>
      </w:r>
      <w:proofErr w:type="spellStart"/>
      <w:r>
        <w:t>controllerNumber</w:t>
      </w:r>
      <w:proofErr w:type="spellEnd"/>
      <w:r>
        <w:t xml:space="preserve"> is not 1 (e.g., a PDA spectrum is being referenced), then the nativeId form MUST be used:</w:t>
      </w:r>
    </w:p>
    <w:p w14:paraId="3C624741" w14:textId="3C4AC9BD" w:rsidR="00493A3E" w:rsidRDefault="001D454B">
      <w:pPr>
        <w:jc w:val="both"/>
      </w:pPr>
      <w:proofErr w:type="spellStart"/>
      <w:r>
        <w:t>controllerType</w:t>
      </w:r>
      <w:proofErr w:type="spellEnd"/>
      <w:r>
        <w:t xml:space="preserve">=5 </w:t>
      </w:r>
      <w:proofErr w:type="spellStart"/>
      <w:r>
        <w:t>controllerNumber</w:t>
      </w:r>
      <w:proofErr w:type="spellEnd"/>
      <w:r>
        <w:t xml:space="preserve">=1 scan=7 </w:t>
      </w:r>
      <w:r w:rsidR="00515323">
        <w:sym w:font="Wingdings" w:char="F0E0"/>
      </w:r>
      <w:r>
        <w:t xml:space="preserve"> nativeId:5,1,7</w:t>
      </w:r>
    </w:p>
    <w:p w14:paraId="21546095" w14:textId="77777777" w:rsidR="00493A3E" w:rsidRDefault="001D454B">
      <w:pPr>
        <w:jc w:val="both"/>
      </w:pPr>
      <w:r>
        <w:t xml:space="preserve">The use of the scan:43920 form means that </w:t>
      </w:r>
      <w:proofErr w:type="spellStart"/>
      <w:r>
        <w:t>controllerType</w:t>
      </w:r>
      <w:proofErr w:type="spellEnd"/>
      <w:r>
        <w:t xml:space="preserve">=0 </w:t>
      </w:r>
      <w:proofErr w:type="spellStart"/>
      <w:r>
        <w:t>controllerNumber</w:t>
      </w:r>
      <w:proofErr w:type="spellEnd"/>
      <w:r>
        <w:t>=1.</w:t>
      </w:r>
    </w:p>
    <w:p w14:paraId="3D09F10C" w14:textId="77777777" w:rsidR="00493A3E" w:rsidRDefault="00493A3E">
      <w:pPr>
        <w:jc w:val="both"/>
      </w:pPr>
    </w:p>
    <w:p w14:paraId="417126B0" w14:textId="77777777" w:rsidR="00493A3E" w:rsidRDefault="001D454B">
      <w:pPr>
        <w:jc w:val="both"/>
      </w:pPr>
      <w:r>
        <w:lastRenderedPageBreak/>
        <w:t>The order of the keys is crucial and must be ordered as defined in the PSI-MS CV nativeId format.</w:t>
      </w:r>
    </w:p>
    <w:p w14:paraId="2CE5F2CC" w14:textId="77777777" w:rsidR="00493A3E" w:rsidRDefault="00493A3E">
      <w:pPr>
        <w:jc w:val="both"/>
      </w:pPr>
    </w:p>
    <w:p w14:paraId="0CA0532E" w14:textId="1C2A2045" w:rsidR="00493A3E" w:rsidRDefault="001D454B">
      <w:pPr>
        <w:jc w:val="both"/>
      </w:pPr>
      <w:r>
        <w:t xml:space="preserve">For example, the following USIs can be resolved by </w:t>
      </w:r>
      <w:r w:rsidR="00282274">
        <w:t>nativeId</w:t>
      </w:r>
      <w:r>
        <w:t>:</w:t>
      </w:r>
    </w:p>
    <w:p w14:paraId="7DA3C1BB" w14:textId="77777777" w:rsidR="00493A3E" w:rsidRDefault="00493A3E">
      <w:pPr>
        <w:jc w:val="both"/>
      </w:pPr>
    </w:p>
    <w:p w14:paraId="0E4C21B7" w14:textId="1724AAEB" w:rsidR="00493A3E" w:rsidRDefault="00DD4782">
      <w:pPr>
        <w:jc w:val="both"/>
      </w:pPr>
      <w:hyperlink r:id="rId35" w:anchor="{" w:history="1">
        <w:proofErr w:type="gramStart"/>
        <w:r w:rsidR="001D454B">
          <w:rPr>
            <w:color w:val="1155CC"/>
            <w:u w:val="single"/>
          </w:rPr>
          <w:t>mzspec:PXD</w:t>
        </w:r>
        <w:proofErr w:type="gramEnd"/>
        <w:r w:rsidR="001D454B">
          <w:rPr>
            <w:color w:val="1155CC"/>
            <w:u w:val="single"/>
          </w:rPr>
          <w:t>001587:18302_REP2_500ng_HumanLysate_SWATH_2.mzML:</w:t>
        </w:r>
        <w:r w:rsidR="00282274">
          <w:rPr>
            <w:color w:val="1155CC"/>
            <w:u w:val="single"/>
          </w:rPr>
          <w:t>nativeId</w:t>
        </w:r>
        <w:r w:rsidR="001D454B">
          <w:rPr>
            <w:color w:val="1155CC"/>
            <w:u w:val="single"/>
          </w:rPr>
          <w:t>:1,1,2,2:HAVSEGTK</w:t>
        </w:r>
      </w:hyperlink>
    </w:p>
    <w:p w14:paraId="19B629D9" w14:textId="77777777" w:rsidR="00493A3E" w:rsidRDefault="00493A3E">
      <w:pPr>
        <w:jc w:val="both"/>
      </w:pPr>
    </w:p>
    <w:p w14:paraId="7C701E6E" w14:textId="77777777" w:rsidR="00493A3E" w:rsidRDefault="00493A3E">
      <w:pPr>
        <w:jc w:val="both"/>
      </w:pPr>
    </w:p>
    <w:p w14:paraId="744C4F6E" w14:textId="77777777" w:rsidR="00493A3E" w:rsidRDefault="001D454B">
      <w:pPr>
        <w:pStyle w:val="Heading3"/>
        <w:numPr>
          <w:ilvl w:val="2"/>
          <w:numId w:val="6"/>
        </w:numPr>
        <w:rPr>
          <w:b/>
        </w:rPr>
      </w:pPr>
      <w:bookmarkStart w:id="29" w:name="_Toc72440227"/>
      <w:r>
        <w:rPr>
          <w:b/>
        </w:rPr>
        <w:t>Data Independent Acquisition (DIA) Data</w:t>
      </w:r>
      <w:bookmarkEnd w:id="29"/>
    </w:p>
    <w:p w14:paraId="2E901756" w14:textId="77777777" w:rsidR="00493A3E" w:rsidRDefault="00493A3E">
      <w:pPr>
        <w:jc w:val="both"/>
      </w:pPr>
    </w:p>
    <w:p w14:paraId="68DC1921" w14:textId="77777777" w:rsidR="00493A3E" w:rsidRDefault="001D454B">
      <w:pPr>
        <w:jc w:val="both"/>
      </w:pPr>
      <w:r>
        <w:t>DIA data (such as SWATH-MS or similar on other platforms) present some slight additional challenges regarding USIs. Primary spectra can be referenced as already described based on the previously described scheme. They are, however, heavily multiplexed and therefore any single interpretation will only be one of many peptides represented in the spectrum. Multiple simultaneous interpretations MAY be signified by stringing together several interpretation strings with a plus (+) symbol, such as EMEVEESPEK/2+ELVISLIVER/3.</w:t>
      </w:r>
    </w:p>
    <w:p w14:paraId="5EBCED7D" w14:textId="77777777" w:rsidR="00493A3E" w:rsidRDefault="00493A3E">
      <w:pPr>
        <w:jc w:val="both"/>
      </w:pPr>
    </w:p>
    <w:p w14:paraId="10EFC0D6" w14:textId="1E227A1D" w:rsidR="00493A3E" w:rsidRDefault="001D454B">
      <w:pPr>
        <w:jc w:val="both"/>
      </w:pPr>
      <w:r>
        <w:t xml:space="preserve">The more complex case is when DIA data are analyzed with a demultiplexing algorithm such as DIA-Umpire (7), wherein new pseudo-spectra are generated based on demultiplexing co-occurring peaks, ideally corresponding to a single precursor ion. The demultiplexed spectra are then typically analyzed with a conventional search engine such as Comet. If these demultiplexed spectra are submitted along with the original dataset (with modified MS run names to indicate non-original data), then whichever indexing scheme is supported by the format those files are in can be used for later USI referencing. However, if the demultiplexed spectra are written in a format that resists indexing, this may complicate the ability to reference them with USIs. Furthermore, if the original dataset is reprocessed and demultiplexed with a different tool, the filenames and index orders will be different, eliminating the ability to refer to the same peak group in a universal manner. </w:t>
      </w:r>
    </w:p>
    <w:p w14:paraId="58C57ED9" w14:textId="77777777" w:rsidR="00493A3E" w:rsidRDefault="00493A3E">
      <w:pPr>
        <w:jc w:val="both"/>
      </w:pPr>
    </w:p>
    <w:p w14:paraId="2BA03203" w14:textId="37D7AE27" w:rsidR="00493A3E" w:rsidRDefault="001D454B">
      <w:pPr>
        <w:jc w:val="both"/>
      </w:pPr>
      <w:r>
        <w:t>For example, in the original DIA-Umpire work, USIs referencing the original multiplexed scans look like this:</w:t>
      </w:r>
    </w:p>
    <w:p w14:paraId="6C10FE93" w14:textId="77777777" w:rsidR="00EA41A9" w:rsidRDefault="008E41EF" w:rsidP="00EA41A9">
      <w:pPr>
        <w:numPr>
          <w:ilvl w:val="0"/>
          <w:numId w:val="2"/>
        </w:numPr>
        <w:spacing w:line="276" w:lineRule="auto"/>
      </w:pPr>
      <w:hyperlink r:id="rId36" w:anchor="{" w:history="1">
        <w:proofErr w:type="gramStart"/>
        <w:r w:rsidR="00EA41A9">
          <w:rPr>
            <w:color w:val="1155CC"/>
            <w:sz w:val="18"/>
            <w:szCs w:val="18"/>
            <w:u w:val="single"/>
          </w:rPr>
          <w:t>mzspec:PXD</w:t>
        </w:r>
        <w:proofErr w:type="gramEnd"/>
        <w:r w:rsidR="00EA41A9">
          <w:rPr>
            <w:color w:val="1155CC"/>
            <w:sz w:val="18"/>
            <w:szCs w:val="18"/>
            <w:u w:val="single"/>
          </w:rPr>
          <w:t>001587:18300_REP2_500ng_HumanLysate_SWATH_1:scan:4974:EEAAEYAK</w:t>
        </w:r>
      </w:hyperlink>
    </w:p>
    <w:p w14:paraId="36EDF476" w14:textId="3EA5176C" w:rsidR="00493A3E" w:rsidRPr="00EA41A9" w:rsidRDefault="008E41EF" w:rsidP="00EA41A9">
      <w:pPr>
        <w:pStyle w:val="ListParagraph"/>
        <w:numPr>
          <w:ilvl w:val="0"/>
          <w:numId w:val="2"/>
        </w:numPr>
        <w:jc w:val="both"/>
      </w:pPr>
      <w:hyperlink r:id="rId37" w:anchor="{" w:history="1">
        <w:proofErr w:type="gramStart"/>
        <w:r w:rsidR="001D454B" w:rsidRPr="00EA41A9">
          <w:rPr>
            <w:color w:val="1155CC"/>
            <w:sz w:val="18"/>
            <w:szCs w:val="18"/>
            <w:u w:val="single"/>
          </w:rPr>
          <w:t>mzspec:PXD</w:t>
        </w:r>
        <w:proofErr w:type="gramEnd"/>
        <w:r w:rsidR="001D454B" w:rsidRPr="00EA41A9">
          <w:rPr>
            <w:color w:val="1155CC"/>
            <w:sz w:val="18"/>
            <w:szCs w:val="18"/>
            <w:u w:val="single"/>
          </w:rPr>
          <w:t>001587:18300_REP2_500ng_HumanLysate_SWATH_1:scan:4974:GDSSAEELK</w:t>
        </w:r>
      </w:hyperlink>
    </w:p>
    <w:p w14:paraId="61C8170D" w14:textId="77777777" w:rsidR="00493A3E" w:rsidRDefault="008E41EF" w:rsidP="00EA41A9">
      <w:pPr>
        <w:pStyle w:val="ListParagraph"/>
        <w:numPr>
          <w:ilvl w:val="0"/>
          <w:numId w:val="2"/>
        </w:numPr>
        <w:jc w:val="both"/>
      </w:pPr>
      <w:hyperlink r:id="rId38" w:anchor="{" w:history="1">
        <w:proofErr w:type="gramStart"/>
        <w:r w:rsidR="001D454B" w:rsidRPr="00EA41A9">
          <w:rPr>
            <w:color w:val="1155CC"/>
            <w:sz w:val="18"/>
            <w:szCs w:val="18"/>
            <w:u w:val="single"/>
          </w:rPr>
          <w:t>mzspec:PXD</w:t>
        </w:r>
        <w:proofErr w:type="gramEnd"/>
        <w:r w:rsidR="001D454B" w:rsidRPr="00EA41A9">
          <w:rPr>
            <w:color w:val="1155CC"/>
            <w:sz w:val="18"/>
            <w:szCs w:val="18"/>
            <w:u w:val="single"/>
          </w:rPr>
          <w:t>001587:18300_REP2_500ng_HumanLysate_SWATH_1:scan:4974:M[+15.994915]SAEDIEK</w:t>
        </w:r>
      </w:hyperlink>
    </w:p>
    <w:p w14:paraId="542932CD" w14:textId="2BB37C0F" w:rsidR="00493A3E" w:rsidRDefault="001D454B">
      <w:pPr>
        <w:jc w:val="both"/>
      </w:pPr>
      <w:r>
        <w:t xml:space="preserve">whereas USIs to demultiplexed spectra would refer to differently named pseudo-runs or perhaps the same run names with a different subfolder, depending on how the submitter had organized the data. Demultiplexed spectra are available under different MS run names along with the original instrument files. For example, for peptide TLTPIIQEYFEHGDTNEVAEMLR </w:t>
      </w:r>
    </w:p>
    <w:p w14:paraId="4B8EBD96" w14:textId="77777777" w:rsidR="00493A3E" w:rsidRDefault="00493A3E">
      <w:pPr>
        <w:jc w:val="both"/>
      </w:pPr>
    </w:p>
    <w:p w14:paraId="3E0BF889" w14:textId="1D230AF8" w:rsidR="00493A3E" w:rsidRDefault="001D454B" w:rsidP="009E11F3">
      <w:pPr>
        <w:pStyle w:val="ListParagraph"/>
        <w:numPr>
          <w:ilvl w:val="0"/>
          <w:numId w:val="2"/>
        </w:numPr>
      </w:pPr>
      <w:r w:rsidRPr="00EA41A9">
        <w:rPr>
          <w:color w:val="000000"/>
        </w:rPr>
        <w:t xml:space="preserve">USI for </w:t>
      </w:r>
      <w:r w:rsidRPr="009E11F3">
        <w:t>Pseudo-MS2 from 27854_LongSwath_EIF4aJune7-Biorep2_Q3.mzXML:</w:t>
      </w:r>
      <w:r w:rsidRPr="00EA41A9">
        <w:rPr>
          <w:color w:val="0000FF"/>
          <w:u w:val="single"/>
        </w:rPr>
        <w:t xml:space="preserve"> </w:t>
      </w:r>
      <w:hyperlink r:id="rId39" w:anchor="{" w:history="1">
        <w:r w:rsidRPr="00EA41A9">
          <w:rPr>
            <w:color w:val="0000FF"/>
            <w:u w:val="single"/>
          </w:rPr>
          <w:t>mzspec:PXD001587:27854_LongSwath_EIF4aJune7-Biorep2_Q3.mzXML:scan:2072:TLTPIIQEYFEHGDTNEVAEMLR</w:t>
        </w:r>
      </w:hyperlink>
    </w:p>
    <w:p w14:paraId="0145A672" w14:textId="77777777" w:rsidR="00EA41A9" w:rsidRDefault="001D454B" w:rsidP="009E11F3">
      <w:pPr>
        <w:pStyle w:val="ListParagraph"/>
        <w:numPr>
          <w:ilvl w:val="1"/>
          <w:numId w:val="2"/>
        </w:numPr>
        <w:rPr>
          <w:color w:val="000000"/>
        </w:rPr>
      </w:pPr>
      <w:r w:rsidRPr="00EA41A9">
        <w:rPr>
          <w:color w:val="000000"/>
        </w:rPr>
        <w:t>Scan numbers are just indices of extracted pseudo-MS2 spectra</w:t>
      </w:r>
    </w:p>
    <w:p w14:paraId="6846BB1A" w14:textId="77777777" w:rsidR="00EA41A9" w:rsidRDefault="001D454B" w:rsidP="009E11F3">
      <w:pPr>
        <w:pStyle w:val="ListParagraph"/>
        <w:numPr>
          <w:ilvl w:val="1"/>
          <w:numId w:val="2"/>
        </w:numPr>
        <w:rPr>
          <w:color w:val="000000"/>
        </w:rPr>
      </w:pPr>
      <w:r w:rsidRPr="00EA41A9">
        <w:rPr>
          <w:color w:val="000000"/>
        </w:rPr>
        <w:t xml:space="preserve">There is no 1-to-1 correspondence with </w:t>
      </w:r>
      <w:proofErr w:type="gramStart"/>
      <w:r w:rsidRPr="00EA41A9">
        <w:rPr>
          <w:color w:val="000000"/>
        </w:rPr>
        <w:t>original .</w:t>
      </w:r>
      <w:proofErr w:type="spellStart"/>
      <w:r w:rsidRPr="00EA41A9">
        <w:rPr>
          <w:color w:val="000000"/>
        </w:rPr>
        <w:t>wiff</w:t>
      </w:r>
      <w:proofErr w:type="spellEnd"/>
      <w:proofErr w:type="gramEnd"/>
      <w:r w:rsidRPr="00EA41A9">
        <w:rPr>
          <w:color w:val="000000"/>
        </w:rPr>
        <w:t>/.scan files</w:t>
      </w:r>
    </w:p>
    <w:p w14:paraId="3758A8BA" w14:textId="77777777" w:rsidR="00EA41A9" w:rsidRPr="00EA41A9" w:rsidRDefault="001D454B" w:rsidP="009E11F3">
      <w:pPr>
        <w:pStyle w:val="ListParagraph"/>
        <w:numPr>
          <w:ilvl w:val="1"/>
          <w:numId w:val="2"/>
        </w:numPr>
        <w:rPr>
          <w:color w:val="000000"/>
        </w:rPr>
      </w:pPr>
      <w:r w:rsidRPr="00EA41A9">
        <w:rPr>
          <w:color w:val="000000"/>
        </w:rPr>
        <w:t xml:space="preserve">Link to </w:t>
      </w:r>
      <w:hyperlink r:id="rId40" w:anchor="{" w:history="1">
        <w:r w:rsidRPr="00EA41A9">
          <w:rPr>
            <w:color w:val="0000FF"/>
            <w:u w:val="single"/>
          </w:rPr>
          <w:t>original PSM search context</w:t>
        </w:r>
      </w:hyperlink>
    </w:p>
    <w:p w14:paraId="42A6DA40" w14:textId="77777777" w:rsidR="00EA41A9" w:rsidRPr="00EA41A9" w:rsidRDefault="001D454B" w:rsidP="009E11F3">
      <w:pPr>
        <w:pStyle w:val="ListParagraph"/>
        <w:numPr>
          <w:ilvl w:val="1"/>
          <w:numId w:val="2"/>
        </w:numPr>
        <w:rPr>
          <w:color w:val="000000"/>
        </w:rPr>
      </w:pPr>
      <w:r w:rsidRPr="00EA41A9">
        <w:rPr>
          <w:color w:val="000000"/>
        </w:rPr>
        <w:t xml:space="preserve">Link to </w:t>
      </w:r>
      <w:hyperlink r:id="rId41" w:anchor="{" w:history="1">
        <w:r w:rsidRPr="00EA41A9">
          <w:rPr>
            <w:color w:val="0000FF"/>
            <w:u w:val="single"/>
          </w:rPr>
          <w:t>PSM in dataset update</w:t>
        </w:r>
      </w:hyperlink>
    </w:p>
    <w:p w14:paraId="35FBA40A" w14:textId="31D4900C" w:rsidR="00493A3E" w:rsidRPr="00EA41A9" w:rsidRDefault="001D454B" w:rsidP="009E11F3">
      <w:pPr>
        <w:pStyle w:val="ListParagraph"/>
        <w:numPr>
          <w:ilvl w:val="1"/>
          <w:numId w:val="2"/>
        </w:numPr>
        <w:rPr>
          <w:color w:val="000000"/>
        </w:rPr>
      </w:pPr>
      <w:r w:rsidRPr="00EA41A9">
        <w:rPr>
          <w:color w:val="000000"/>
        </w:rPr>
        <w:t xml:space="preserve">Originally in LongSwath_EIF4aJune7-Biorep2.wiff </w:t>
      </w:r>
      <w:proofErr w:type="gramStart"/>
      <w:r w:rsidRPr="00EA41A9">
        <w:rPr>
          <w:color w:val="000000"/>
        </w:rPr>
        <w:t>/ .scan</w:t>
      </w:r>
      <w:proofErr w:type="gramEnd"/>
    </w:p>
    <w:p w14:paraId="11D0E815" w14:textId="74BDC785" w:rsidR="00493A3E" w:rsidRDefault="001D454B" w:rsidP="009E11F3">
      <w:pPr>
        <w:pStyle w:val="ListParagraph"/>
        <w:numPr>
          <w:ilvl w:val="0"/>
          <w:numId w:val="2"/>
        </w:numPr>
      </w:pPr>
      <w:r w:rsidRPr="00EA41A9">
        <w:rPr>
          <w:color w:val="000000"/>
        </w:rPr>
        <w:t xml:space="preserve">USI for mzML matching </w:t>
      </w:r>
      <w:r w:rsidR="00282274" w:rsidRPr="00EA41A9">
        <w:rPr>
          <w:color w:val="000000"/>
        </w:rPr>
        <w:t>nativeI</w:t>
      </w:r>
      <w:r w:rsidR="00282274">
        <w:rPr>
          <w:color w:val="000000"/>
        </w:rPr>
        <w:t>d</w:t>
      </w:r>
      <w:r w:rsidRPr="00EA41A9">
        <w:rPr>
          <w:color w:val="000000"/>
        </w:rPr>
        <w:t xml:space="preserve">: </w:t>
      </w:r>
      <w:hyperlink r:id="rId42" w:anchor="{" w:history="1">
        <w:r w:rsidRPr="00EA41A9">
          <w:rPr>
            <w:color w:val="0000FF"/>
            <w:u w:val="single"/>
          </w:rPr>
          <w:t>mzspec:PXD001587:LongSwath_EIF4aJune7-Biorep2.mzML:nativeId:1,1,1431,22:TLTPIIQEYFEHGDTNEVAEMLR</w:t>
        </w:r>
      </w:hyperlink>
    </w:p>
    <w:p w14:paraId="18AA8DC1" w14:textId="2F9C2477" w:rsidR="00493A3E" w:rsidRDefault="001D454B" w:rsidP="00B03EDF">
      <w:pPr>
        <w:pStyle w:val="ListParagraph"/>
        <w:numPr>
          <w:ilvl w:val="0"/>
          <w:numId w:val="2"/>
        </w:numPr>
      </w:pPr>
      <w:r w:rsidRPr="00EA41A9">
        <w:rPr>
          <w:color w:val="000000"/>
        </w:rPr>
        <w:t xml:space="preserve">USI for </w:t>
      </w:r>
      <w:proofErr w:type="spellStart"/>
      <w:r w:rsidRPr="00EA41A9">
        <w:rPr>
          <w:color w:val="000000"/>
        </w:rPr>
        <w:t>mzXML</w:t>
      </w:r>
      <w:proofErr w:type="spellEnd"/>
      <w:r w:rsidRPr="00EA41A9">
        <w:rPr>
          <w:color w:val="000000"/>
        </w:rPr>
        <w:t xml:space="preserve"> matching scan number: </w:t>
      </w:r>
      <w:hyperlink r:id="rId43" w:anchor="{" w:history="1">
        <w:r w:rsidRPr="00EA41A9">
          <w:rPr>
            <w:color w:val="0000FF"/>
            <w:u w:val="single"/>
          </w:rPr>
          <w:t>mzspec:PXD001587:LongSwath_EIF4aJune7_Biorep2.mzXML:scan:50072:TLTPIIQEYFEHGDTNEVAEMLR</w:t>
        </w:r>
      </w:hyperlink>
      <w:hyperlink r:id="rId44" w:anchor="{" w:history="1"/>
    </w:p>
    <w:p w14:paraId="620CD85D" w14:textId="350249AC" w:rsidR="009214F4" w:rsidRDefault="009214F4">
      <w:r>
        <w:br w:type="page"/>
      </w:r>
    </w:p>
    <w:p w14:paraId="21D54AEB" w14:textId="77777777" w:rsidR="00493A3E" w:rsidRDefault="001D454B">
      <w:pPr>
        <w:pStyle w:val="Heading3"/>
        <w:numPr>
          <w:ilvl w:val="2"/>
          <w:numId w:val="6"/>
        </w:numPr>
        <w:jc w:val="both"/>
        <w:rPr>
          <w:b/>
        </w:rPr>
      </w:pPr>
      <w:bookmarkStart w:id="30" w:name="_heading=h.o5u1t9yw90fz"/>
      <w:bookmarkStart w:id="31" w:name="_Toc72440228"/>
      <w:bookmarkEnd w:id="30"/>
      <w:r>
        <w:rPr>
          <w:b/>
        </w:rPr>
        <w:lastRenderedPageBreak/>
        <w:t>The PSM Provenance Identifier</w:t>
      </w:r>
      <w:bookmarkEnd w:id="31"/>
    </w:p>
    <w:p w14:paraId="0EA7D8C4" w14:textId="77777777" w:rsidR="00493A3E" w:rsidRDefault="00493A3E">
      <w:pPr>
        <w:jc w:val="both"/>
      </w:pPr>
    </w:p>
    <w:p w14:paraId="58337DF1" w14:textId="77777777" w:rsidR="00493A3E" w:rsidRDefault="001D454B">
      <w:pPr>
        <w:jc w:val="both"/>
      </w:pPr>
      <w:r>
        <w:t>In order for repositories to encode a globally unique identifier for the provenance of a particular instance of a PSM, one additional field is envisioned of the form:</w:t>
      </w:r>
    </w:p>
    <w:p w14:paraId="4A735CDE" w14:textId="77777777" w:rsidR="00493A3E" w:rsidRDefault="00493A3E">
      <w:pPr>
        <w:jc w:val="both"/>
      </w:pPr>
    </w:p>
    <w:p w14:paraId="46BE9414" w14:textId="77777777" w:rsidR="00493A3E" w:rsidRDefault="001D454B">
      <w:pPr>
        <w:jc w:val="both"/>
      </w:pPr>
      <w:r>
        <w:t>mzspec:&lt;collection&gt;:&lt;msRun&gt;:&lt;indexType&gt;:&lt;indexNumber&gt;:&lt;interpretation&gt;:&lt;provenanceID&gt;</w:t>
      </w:r>
    </w:p>
    <w:p w14:paraId="18439E88" w14:textId="77777777" w:rsidR="00493A3E" w:rsidRDefault="00493A3E">
      <w:pPr>
        <w:jc w:val="both"/>
      </w:pPr>
    </w:p>
    <w:p w14:paraId="75258405" w14:textId="77777777" w:rsidR="00493A3E" w:rsidRDefault="001D454B">
      <w:pPr>
        <w:jc w:val="both"/>
      </w:pPr>
      <w:r>
        <w:t>such as (not a working example):</w:t>
      </w:r>
    </w:p>
    <w:p w14:paraId="3B46B1FF" w14:textId="77777777" w:rsidR="00493A3E" w:rsidRDefault="00493A3E">
      <w:pPr>
        <w:jc w:val="both"/>
      </w:pPr>
    </w:p>
    <w:p w14:paraId="222758FB" w14:textId="77777777" w:rsidR="00493A3E" w:rsidRDefault="001D454B">
      <w:pPr>
        <w:jc w:val="both"/>
        <w:rPr>
          <w:sz w:val="18"/>
          <w:szCs w:val="18"/>
        </w:rPr>
      </w:pPr>
      <w:proofErr w:type="gramStart"/>
      <w:r>
        <w:rPr>
          <w:sz w:val="18"/>
          <w:szCs w:val="18"/>
        </w:rPr>
        <w:t>mzspec:PXD</w:t>
      </w:r>
      <w:proofErr w:type="gramEnd"/>
      <w:r>
        <w:rPr>
          <w:sz w:val="18"/>
          <w:szCs w:val="18"/>
        </w:rPr>
        <w:t>000561:Adult_Frontalcortex_bRP_Elite_85_f09:scan:17555:VLHPLEGAVVIIFK/2:PR-G47</w:t>
      </w:r>
    </w:p>
    <w:p w14:paraId="5A8D6AC0" w14:textId="77777777" w:rsidR="00493A3E" w:rsidRDefault="001D454B">
      <w:pPr>
        <w:jc w:val="both"/>
      </w:pPr>
      <w:r>
        <w:t xml:space="preserve"> </w:t>
      </w:r>
    </w:p>
    <w:p w14:paraId="7E453238" w14:textId="77777777" w:rsidR="00493A3E" w:rsidRDefault="001D454B">
      <w:pPr>
        <w:jc w:val="both"/>
      </w:pPr>
      <w:r>
        <w:t xml:space="preserve">This final suffix begins with a two-letter repository code, a minus character, followed by an arbitrary string (ideally short) unique to the repository that provides a unique identifier for a particular PSM. There are several reasons why a given repository may have several instances of a PSM for a single spectrum. For example, multiple searches of the same spectrum could yield the same interpretation but at different false discovery rates because of search context or search parameters. This suffix thus enables repositories to disambiguate between multiple searches yielding the same PSM. It can also be used to determine at which repository one could look to examine full provenance information for a PSM. The range of allowed repository codes is defined at </w:t>
      </w:r>
      <w:hyperlink r:id="rId45">
        <w:r>
          <w:rPr>
            <w:color w:val="1155CC"/>
            <w:u w:val="single"/>
          </w:rPr>
          <w:t>https://github.com/HUPO-PSI/usi/blob/master/RepositoryCodes.md</w:t>
        </w:r>
      </w:hyperlink>
      <w:r>
        <w:t>.</w:t>
      </w:r>
    </w:p>
    <w:p w14:paraId="3FA492D1" w14:textId="77777777" w:rsidR="00493A3E" w:rsidRDefault="00493A3E">
      <w:pPr>
        <w:jc w:val="both"/>
      </w:pPr>
    </w:p>
    <w:p w14:paraId="27A13B29" w14:textId="18F5A13C" w:rsidR="00493A3E" w:rsidRDefault="001D454B">
      <w:pPr>
        <w:jc w:val="both"/>
      </w:pPr>
      <w:r>
        <w:t xml:space="preserve">Repositories other than the one that is responsible for creating a particular PSM Provenance Identifier (determinable via the two-letter prefix) must be prepared to handle such a USI, but it is not stipulated here how </w:t>
      </w:r>
      <w:r w:rsidR="00C875AC">
        <w:t>they are</w:t>
      </w:r>
      <w:r>
        <w:t xml:space="preserve"> handled. The receiving resource might reject the request as being related to a foreign identifier; or it might display to the user what it can provide about the spectrum itself, ignoring (ideally with a warning to the </w:t>
      </w:r>
      <w:r w:rsidR="00805EC6">
        <w:t>user</w:t>
      </w:r>
      <w:r>
        <w:t xml:space="preserve">) the fact that it is an identifier from a foreign repository; or it might open a connection to the originating repository and fetch information about that PSM Provenance Identifier to provide to the </w:t>
      </w:r>
      <w:r w:rsidR="00805EC6">
        <w:t>user</w:t>
      </w:r>
      <w:r>
        <w:t>.</w:t>
      </w:r>
    </w:p>
    <w:p w14:paraId="6F676890" w14:textId="77777777" w:rsidR="00493A3E" w:rsidRDefault="00493A3E">
      <w:pPr>
        <w:jc w:val="both"/>
      </w:pPr>
    </w:p>
    <w:p w14:paraId="6D233FE4" w14:textId="77777777" w:rsidR="00493A3E" w:rsidRDefault="001D454B">
      <w:pPr>
        <w:jc w:val="both"/>
      </w:pPr>
      <w:r>
        <w:t>For example, if a user were to copy-paste the above PSM provenance identifier into the PeptideAtlas web interface, the interface may locate the referenced spectrum mzspec:PXD000561:Adult_Frontalcortex_bRP_Elite_85_f09:scan:17555, annotate it with the suggested interpretation VLHPLEGAVVIIFK/2, and provide a prominent notice that states A) whether or not the suggested interpretation matches PeptideAtlas reprocessing results, and B) that the original provenance information behind the supplied PSM provenance identifier is stored at PRIDE, displaying a suitable hyperlink to take the user to the PRIDE web interface with the PSM provenance identifier to read more information about the original context of the PSM.</w:t>
      </w:r>
    </w:p>
    <w:p w14:paraId="7C56F719" w14:textId="77777777" w:rsidR="00493A3E" w:rsidRDefault="00493A3E">
      <w:pPr>
        <w:jc w:val="both"/>
      </w:pPr>
    </w:p>
    <w:p w14:paraId="2F52823A" w14:textId="77777777" w:rsidR="00493A3E" w:rsidRDefault="001D454B">
      <w:pPr>
        <w:jc w:val="both"/>
      </w:pPr>
      <w:r>
        <w:t>This feature has been designed, but not implemented yet anywhere as of this time.</w:t>
      </w:r>
    </w:p>
    <w:p w14:paraId="34802D79" w14:textId="77777777" w:rsidR="00493A3E" w:rsidRDefault="00493A3E">
      <w:pPr>
        <w:jc w:val="both"/>
      </w:pPr>
    </w:p>
    <w:p w14:paraId="345D4669" w14:textId="77777777" w:rsidR="00493A3E" w:rsidRDefault="00493A3E">
      <w:pPr>
        <w:jc w:val="both"/>
      </w:pPr>
    </w:p>
    <w:p w14:paraId="7963009C" w14:textId="77777777" w:rsidR="00493A3E" w:rsidRDefault="001D454B">
      <w:pPr>
        <w:pStyle w:val="Heading3"/>
        <w:numPr>
          <w:ilvl w:val="2"/>
          <w:numId w:val="6"/>
        </w:numPr>
        <w:jc w:val="both"/>
        <w:rPr>
          <w:b/>
        </w:rPr>
      </w:pPr>
      <w:bookmarkStart w:id="32" w:name="_heading=h.xjnpzes4wlrv"/>
      <w:bookmarkStart w:id="33" w:name="_Toc72440229"/>
      <w:bookmarkEnd w:id="32"/>
      <w:r>
        <w:rPr>
          <w:b/>
        </w:rPr>
        <w:t>Authentication</w:t>
      </w:r>
      <w:bookmarkEnd w:id="33"/>
    </w:p>
    <w:p w14:paraId="661B5209" w14:textId="77777777" w:rsidR="00493A3E" w:rsidRDefault="00493A3E">
      <w:pPr>
        <w:jc w:val="both"/>
      </w:pPr>
    </w:p>
    <w:p w14:paraId="41271CBB" w14:textId="223745BA" w:rsidR="00493A3E" w:rsidRDefault="001D454B">
      <w:pPr>
        <w:jc w:val="both"/>
      </w:pPr>
      <w:r>
        <w:t xml:space="preserve">Ideally the use of USIs would be supported during the manuscript review process so that reviewers could click or copy paste USIs for important claims. This would require some sort of authentication mechanism (or security through obscurity) for viewing spectra in datasets that are not yet public. The consensus is that credentials </w:t>
      </w:r>
      <w:r w:rsidR="00C875AC">
        <w:t>MUST NOT</w:t>
      </w:r>
      <w:r>
        <w:t xml:space="preserve"> be embedded in the USI, but rather, a separate https-based authentication scheme be advocated.</w:t>
      </w:r>
    </w:p>
    <w:p w14:paraId="1485F645" w14:textId="77777777" w:rsidR="00493A3E" w:rsidRDefault="00493A3E">
      <w:pPr>
        <w:jc w:val="both"/>
      </w:pPr>
    </w:p>
    <w:p w14:paraId="724581B7" w14:textId="77777777" w:rsidR="00493A3E" w:rsidRDefault="00493A3E">
      <w:pPr>
        <w:jc w:val="both"/>
      </w:pPr>
    </w:p>
    <w:p w14:paraId="6F8E42B6" w14:textId="77777777" w:rsidR="00493A3E" w:rsidRDefault="001D454B">
      <w:pPr>
        <w:pStyle w:val="Heading2"/>
        <w:numPr>
          <w:ilvl w:val="1"/>
          <w:numId w:val="6"/>
        </w:numPr>
        <w:rPr>
          <w:b/>
        </w:rPr>
      </w:pPr>
      <w:bookmarkStart w:id="34" w:name="_Toc72440230"/>
      <w:r>
        <w:rPr>
          <w:b/>
        </w:rPr>
        <w:t>Implementations Notes</w:t>
      </w:r>
      <w:bookmarkEnd w:id="34"/>
    </w:p>
    <w:p w14:paraId="3FA23C6C" w14:textId="77777777" w:rsidR="00493A3E" w:rsidRDefault="00493A3E">
      <w:pPr>
        <w:jc w:val="both"/>
      </w:pPr>
    </w:p>
    <w:p w14:paraId="74F4AC8C" w14:textId="28A3079D" w:rsidR="009214F4" w:rsidRDefault="001D454B">
      <w:r>
        <w:t xml:space="preserve">There is an important distinction between the USI, which is just an identifier, and how it will be used in PROXI and other web services. Implementation details are not included here in this document. Up-to-date information will be maintained at </w:t>
      </w:r>
      <w:hyperlink r:id="rId46">
        <w:r>
          <w:rPr>
            <w:color w:val="0000FF"/>
            <w:u w:val="single"/>
          </w:rPr>
          <w:t>http://psidev.info/USI</w:t>
        </w:r>
      </w:hyperlink>
      <w:r>
        <w:t xml:space="preserve"> and </w:t>
      </w:r>
      <w:hyperlink r:id="rId47">
        <w:r>
          <w:rPr>
            <w:color w:val="1155CC"/>
            <w:u w:val="single"/>
          </w:rPr>
          <w:t>https://github.com/HUPO-PSI/usi/blob/master/Implementations.md</w:t>
        </w:r>
      </w:hyperlink>
      <w:r>
        <w:t>.</w:t>
      </w:r>
      <w:r w:rsidR="009214F4">
        <w:br w:type="page"/>
      </w:r>
    </w:p>
    <w:p w14:paraId="4964F927" w14:textId="77777777" w:rsidR="00493A3E" w:rsidRDefault="001D454B">
      <w:pPr>
        <w:pStyle w:val="Heading1"/>
        <w:numPr>
          <w:ilvl w:val="0"/>
          <w:numId w:val="6"/>
        </w:numPr>
        <w:jc w:val="both"/>
      </w:pPr>
      <w:bookmarkStart w:id="35" w:name="_Toc72440231"/>
      <w:r>
        <w:lastRenderedPageBreak/>
        <w:t>Authors Information</w:t>
      </w:r>
      <w:bookmarkEnd w:id="35"/>
    </w:p>
    <w:p w14:paraId="41B72B21" w14:textId="77777777" w:rsidR="00493A3E" w:rsidRDefault="00493A3E">
      <w:pPr>
        <w:keepNext/>
        <w:jc w:val="both"/>
        <w:rPr>
          <w:color w:val="000000"/>
        </w:rPr>
      </w:pPr>
    </w:p>
    <w:p w14:paraId="2AFE6249" w14:textId="77777777" w:rsidR="00493A3E" w:rsidRDefault="001D454B">
      <w:pPr>
        <w:jc w:val="both"/>
      </w:pPr>
      <w:r>
        <w:t>Eric W. Deutsch</w:t>
      </w:r>
    </w:p>
    <w:p w14:paraId="7C0D676D" w14:textId="77777777" w:rsidR="00493A3E" w:rsidRDefault="001D454B">
      <w:pPr>
        <w:jc w:val="both"/>
      </w:pPr>
      <w:r>
        <w:t>Institute for Systems Biology, Seattle WA, USA</w:t>
      </w:r>
    </w:p>
    <w:p w14:paraId="2945C9CB" w14:textId="77777777" w:rsidR="00493A3E" w:rsidRDefault="001D454B">
      <w:pPr>
        <w:jc w:val="both"/>
      </w:pPr>
      <w:r>
        <w:t>edeutsch@systemsbiology.org</w:t>
      </w:r>
    </w:p>
    <w:p w14:paraId="755B3AB3" w14:textId="77777777" w:rsidR="00493A3E" w:rsidRDefault="00493A3E">
      <w:pPr>
        <w:jc w:val="both"/>
      </w:pPr>
    </w:p>
    <w:p w14:paraId="47E7C995" w14:textId="77777777" w:rsidR="00493A3E" w:rsidRDefault="001D454B">
      <w:pPr>
        <w:jc w:val="both"/>
      </w:pPr>
      <w:r>
        <w:t>Juan Antonio Vizcaíno</w:t>
      </w:r>
    </w:p>
    <w:p w14:paraId="222D29FB" w14:textId="77777777" w:rsidR="00493A3E" w:rsidRDefault="001D454B">
      <w:pPr>
        <w:jc w:val="both"/>
      </w:pPr>
      <w:r>
        <w:t xml:space="preserve">European Bioinformatics Institute (EMBL-EBI), </w:t>
      </w:r>
      <w:proofErr w:type="spellStart"/>
      <w:r>
        <w:t>Hinxton</w:t>
      </w:r>
      <w:proofErr w:type="spellEnd"/>
      <w:r>
        <w:t>, Cambridge, United Kingdom</w:t>
      </w:r>
    </w:p>
    <w:p w14:paraId="39B03549" w14:textId="77777777" w:rsidR="00493A3E" w:rsidRPr="00025BFA" w:rsidRDefault="001D454B">
      <w:pPr>
        <w:jc w:val="both"/>
        <w:rPr>
          <w:lang w:val="fr-BE"/>
        </w:rPr>
      </w:pPr>
      <w:r w:rsidRPr="00025BFA">
        <w:rPr>
          <w:lang w:val="fr-BE"/>
        </w:rPr>
        <w:t>juan@ebi.ac.uk</w:t>
      </w:r>
    </w:p>
    <w:p w14:paraId="37F906B7" w14:textId="77777777" w:rsidR="00493A3E" w:rsidRPr="00025BFA" w:rsidRDefault="00493A3E">
      <w:pPr>
        <w:jc w:val="both"/>
        <w:rPr>
          <w:lang w:val="fr-BE"/>
        </w:rPr>
      </w:pPr>
    </w:p>
    <w:p w14:paraId="6783621C" w14:textId="77777777" w:rsidR="00493A3E" w:rsidRPr="00025BFA" w:rsidRDefault="001D454B">
      <w:pPr>
        <w:jc w:val="both"/>
        <w:rPr>
          <w:lang w:val="fr-BE"/>
        </w:rPr>
      </w:pPr>
      <w:r w:rsidRPr="00025BFA">
        <w:rPr>
          <w:lang w:val="fr-BE"/>
        </w:rPr>
        <w:t>Yasset Perez-Riverol</w:t>
      </w:r>
    </w:p>
    <w:p w14:paraId="3657BEE3" w14:textId="77777777" w:rsidR="00493A3E" w:rsidRDefault="001D454B">
      <w:pPr>
        <w:jc w:val="both"/>
      </w:pPr>
      <w:r>
        <w:t xml:space="preserve">European Bioinformatics Institute (EMBL-EBI), </w:t>
      </w:r>
      <w:proofErr w:type="spellStart"/>
      <w:r>
        <w:t>Hinxton</w:t>
      </w:r>
      <w:proofErr w:type="spellEnd"/>
      <w:r>
        <w:t>, Cambridge, United Kingdom</w:t>
      </w:r>
    </w:p>
    <w:p w14:paraId="5F42E7D3" w14:textId="77777777" w:rsidR="00493A3E" w:rsidRDefault="001D454B">
      <w:pPr>
        <w:jc w:val="both"/>
      </w:pPr>
      <w:r>
        <w:t>yperez@ebi.ac.uk</w:t>
      </w:r>
    </w:p>
    <w:p w14:paraId="24C46FEE" w14:textId="77777777" w:rsidR="00493A3E" w:rsidRDefault="00493A3E">
      <w:pPr>
        <w:jc w:val="both"/>
      </w:pPr>
    </w:p>
    <w:p w14:paraId="1F06D4FB" w14:textId="77777777" w:rsidR="00493A3E" w:rsidRDefault="001D454B">
      <w:pPr>
        <w:jc w:val="both"/>
      </w:pPr>
      <w:r>
        <w:t>Jeremy Carver</w:t>
      </w:r>
    </w:p>
    <w:p w14:paraId="64255AA7" w14:textId="77777777" w:rsidR="00493A3E" w:rsidRDefault="001D454B">
      <w:r>
        <w:t>University of California San Diego, San Diego CA, USA</w:t>
      </w:r>
    </w:p>
    <w:p w14:paraId="08139EB9" w14:textId="77777777" w:rsidR="00493A3E" w:rsidRDefault="001D454B">
      <w:pPr>
        <w:jc w:val="both"/>
      </w:pPr>
      <w:r>
        <w:t>jjcarver@ucsd.edu</w:t>
      </w:r>
    </w:p>
    <w:p w14:paraId="73BCE1D1" w14:textId="77777777" w:rsidR="00493A3E" w:rsidRDefault="00493A3E">
      <w:pPr>
        <w:jc w:val="both"/>
      </w:pPr>
    </w:p>
    <w:p w14:paraId="302FFB20" w14:textId="77777777" w:rsidR="00493A3E" w:rsidRDefault="001D454B">
      <w:pPr>
        <w:jc w:val="both"/>
      </w:pPr>
      <w:r>
        <w:t>Shin Kawano</w:t>
      </w:r>
    </w:p>
    <w:p w14:paraId="3BC1B931" w14:textId="77777777" w:rsidR="00493A3E" w:rsidRDefault="001D454B">
      <w:pPr>
        <w:jc w:val="both"/>
      </w:pPr>
      <w:r>
        <w:t>Database Center for Life Science, Kashiwa, Japan</w:t>
      </w:r>
    </w:p>
    <w:p w14:paraId="11EA59FB" w14:textId="77777777" w:rsidR="00493A3E" w:rsidRPr="00025BFA" w:rsidRDefault="001D454B">
      <w:pPr>
        <w:jc w:val="both"/>
        <w:rPr>
          <w:lang w:val="nl-NL"/>
        </w:rPr>
      </w:pPr>
      <w:r w:rsidRPr="00025BFA">
        <w:rPr>
          <w:lang w:val="nl-NL"/>
        </w:rPr>
        <w:t>kawano@dbcls.rois.ac.jp</w:t>
      </w:r>
    </w:p>
    <w:p w14:paraId="668AA91B" w14:textId="77777777" w:rsidR="00493A3E" w:rsidRPr="00025BFA" w:rsidRDefault="00493A3E">
      <w:pPr>
        <w:jc w:val="both"/>
        <w:rPr>
          <w:lang w:val="nl-NL"/>
        </w:rPr>
      </w:pPr>
    </w:p>
    <w:p w14:paraId="7086501D" w14:textId="77777777" w:rsidR="00493A3E" w:rsidRPr="00025BFA" w:rsidRDefault="001D454B">
      <w:pPr>
        <w:jc w:val="both"/>
        <w:rPr>
          <w:lang w:val="nl-NL"/>
        </w:rPr>
      </w:pPr>
      <w:r w:rsidRPr="00025BFA">
        <w:rPr>
          <w:lang w:val="nl-NL"/>
        </w:rPr>
        <w:t>Pierre-Alain Binz</w:t>
      </w:r>
    </w:p>
    <w:p w14:paraId="6BBC6A89" w14:textId="77777777" w:rsidR="00493A3E" w:rsidRPr="00025BFA" w:rsidRDefault="001D454B">
      <w:pPr>
        <w:jc w:val="both"/>
        <w:rPr>
          <w:lang w:val="fr-BE"/>
        </w:rPr>
      </w:pPr>
      <w:r w:rsidRPr="00025BFA">
        <w:rPr>
          <w:lang w:val="fr-BE"/>
        </w:rPr>
        <w:t xml:space="preserve">CHUV Centre Universitaire Hospitalier Vaudois, CH-1011 Lausanne 14, </w:t>
      </w:r>
      <w:proofErr w:type="spellStart"/>
      <w:r w:rsidRPr="00025BFA">
        <w:rPr>
          <w:lang w:val="fr-BE"/>
        </w:rPr>
        <w:t>Switzerland</w:t>
      </w:r>
      <w:proofErr w:type="spellEnd"/>
    </w:p>
    <w:p w14:paraId="364FE94E" w14:textId="77777777" w:rsidR="00493A3E" w:rsidRDefault="001D454B">
      <w:pPr>
        <w:jc w:val="both"/>
      </w:pPr>
      <w:r>
        <w:t>pierre-alain.binz@chuv.ch</w:t>
      </w:r>
    </w:p>
    <w:p w14:paraId="32B61F97" w14:textId="77777777" w:rsidR="00493A3E" w:rsidRDefault="00493A3E">
      <w:pPr>
        <w:jc w:val="both"/>
      </w:pPr>
    </w:p>
    <w:p w14:paraId="0FE6BDEC" w14:textId="77777777" w:rsidR="00493A3E" w:rsidRDefault="001D454B">
      <w:pPr>
        <w:jc w:val="both"/>
      </w:pPr>
      <w:r>
        <w:t>Benjamin Pullman</w:t>
      </w:r>
    </w:p>
    <w:p w14:paraId="2210C6F3" w14:textId="77777777" w:rsidR="00493A3E" w:rsidRDefault="001D454B">
      <w:r>
        <w:t>University of California San Diego, San Diego CA, USA</w:t>
      </w:r>
    </w:p>
    <w:p w14:paraId="78AD254D" w14:textId="77777777" w:rsidR="00493A3E" w:rsidRDefault="001D454B">
      <w:pPr>
        <w:jc w:val="both"/>
      </w:pPr>
      <w:r>
        <w:t>bpullman@eng.ucsd.edu</w:t>
      </w:r>
    </w:p>
    <w:p w14:paraId="257CF0B0" w14:textId="77777777" w:rsidR="00493A3E" w:rsidRDefault="00493A3E">
      <w:pPr>
        <w:jc w:val="both"/>
      </w:pPr>
    </w:p>
    <w:p w14:paraId="452A5133" w14:textId="77777777" w:rsidR="00493A3E" w:rsidRDefault="001D454B">
      <w:pPr>
        <w:jc w:val="both"/>
      </w:pPr>
      <w:r>
        <w:t>Jim Shofstahl</w:t>
      </w:r>
    </w:p>
    <w:p w14:paraId="0379F363" w14:textId="77777777" w:rsidR="00493A3E" w:rsidRDefault="001D454B">
      <w:pPr>
        <w:jc w:val="both"/>
      </w:pPr>
      <w:r>
        <w:t>Thermo Fisher Scientific | 355 River Oaks Parkway | San Jose | CA 95134 | USA</w:t>
      </w:r>
    </w:p>
    <w:p w14:paraId="787AD8FB" w14:textId="77777777" w:rsidR="00493A3E" w:rsidRPr="00025BFA" w:rsidRDefault="001D454B">
      <w:pPr>
        <w:jc w:val="both"/>
        <w:rPr>
          <w:lang w:val="fr-BE"/>
        </w:rPr>
      </w:pPr>
      <w:r w:rsidRPr="00025BFA">
        <w:rPr>
          <w:lang w:val="fr-BE"/>
        </w:rPr>
        <w:t>jim.shofstahl@thermofisher.com</w:t>
      </w:r>
    </w:p>
    <w:p w14:paraId="1BE301FB" w14:textId="77777777" w:rsidR="00493A3E" w:rsidRPr="00025BFA" w:rsidRDefault="00493A3E">
      <w:pPr>
        <w:jc w:val="both"/>
        <w:rPr>
          <w:lang w:val="fr-BE"/>
        </w:rPr>
      </w:pPr>
    </w:p>
    <w:p w14:paraId="6ECFCA21" w14:textId="68B272EA" w:rsidR="00493A3E" w:rsidRDefault="001D454B">
      <w:pPr>
        <w:jc w:val="both"/>
        <w:rPr>
          <w:lang w:val="fr-BE"/>
        </w:rPr>
      </w:pPr>
      <w:r w:rsidRPr="00025BFA">
        <w:rPr>
          <w:lang w:val="fr-BE"/>
        </w:rPr>
        <w:t>Ralf Gabriels</w:t>
      </w:r>
    </w:p>
    <w:p w14:paraId="20EF79B7" w14:textId="6B99CC67" w:rsidR="00EA41A9" w:rsidRPr="00301AB4" w:rsidRDefault="00EA41A9">
      <w:pPr>
        <w:jc w:val="both"/>
      </w:pPr>
      <w:r>
        <w:t>Department of Biomolecular Medicine, Faculty of Medicine and Health Sciences, Ghent University, Ghent, Belgium</w:t>
      </w:r>
    </w:p>
    <w:p w14:paraId="348A4CEC" w14:textId="77777777" w:rsidR="00493A3E" w:rsidRDefault="001D454B">
      <w:pPr>
        <w:jc w:val="both"/>
      </w:pPr>
      <w:r>
        <w:t>VIB-</w:t>
      </w:r>
      <w:proofErr w:type="spellStart"/>
      <w:r>
        <w:t>UGent</w:t>
      </w:r>
      <w:proofErr w:type="spellEnd"/>
      <w:r>
        <w:t xml:space="preserve"> Center for Medical Biotechnology, Ghent, Belgium</w:t>
      </w:r>
    </w:p>
    <w:p w14:paraId="38B5DA2B" w14:textId="77777777" w:rsidR="00493A3E" w:rsidRPr="00025BFA" w:rsidRDefault="001D454B">
      <w:pPr>
        <w:jc w:val="both"/>
        <w:rPr>
          <w:lang w:val="nl-NL"/>
        </w:rPr>
      </w:pPr>
      <w:r w:rsidRPr="00025BFA">
        <w:rPr>
          <w:lang w:val="nl-NL"/>
        </w:rPr>
        <w:t>Ralf.Gabriels@UGent.be</w:t>
      </w:r>
    </w:p>
    <w:p w14:paraId="337F74B2" w14:textId="77777777" w:rsidR="00493A3E" w:rsidRPr="00025BFA" w:rsidRDefault="00493A3E">
      <w:pPr>
        <w:jc w:val="both"/>
        <w:rPr>
          <w:lang w:val="nl-NL"/>
        </w:rPr>
      </w:pPr>
    </w:p>
    <w:p w14:paraId="3BAC98AC" w14:textId="77777777" w:rsidR="00493A3E" w:rsidRPr="00025BFA" w:rsidRDefault="001D454B">
      <w:pPr>
        <w:jc w:val="both"/>
        <w:rPr>
          <w:lang w:val="nl-NL"/>
        </w:rPr>
      </w:pPr>
      <w:r w:rsidRPr="00025BFA">
        <w:rPr>
          <w:lang w:val="nl-NL"/>
        </w:rPr>
        <w:t>Tim Van Den Bossche</w:t>
      </w:r>
    </w:p>
    <w:p w14:paraId="6769C750" w14:textId="77777777" w:rsidR="00493A3E" w:rsidRDefault="001D454B">
      <w:pPr>
        <w:jc w:val="both"/>
      </w:pPr>
      <w:r>
        <w:t>Department of Biomolecular Medicine, Faculty of Medicine and Health Sciences, Ghent University, Ghent, Belgium</w:t>
      </w:r>
    </w:p>
    <w:p w14:paraId="6010372E" w14:textId="4191788D" w:rsidR="00493A3E" w:rsidRDefault="001D454B">
      <w:pPr>
        <w:jc w:val="both"/>
      </w:pPr>
      <w:r>
        <w:t>VIB-</w:t>
      </w:r>
      <w:proofErr w:type="spellStart"/>
      <w:r>
        <w:t>UGent</w:t>
      </w:r>
      <w:proofErr w:type="spellEnd"/>
      <w:r>
        <w:t xml:space="preserve"> Center for Medical Biotechnology, </w:t>
      </w:r>
      <w:r w:rsidR="00EA41A9">
        <w:t xml:space="preserve">VIB, </w:t>
      </w:r>
      <w:r>
        <w:t>Ghent, Belgium</w:t>
      </w:r>
    </w:p>
    <w:p w14:paraId="6921C7DC" w14:textId="77777777" w:rsidR="00493A3E" w:rsidRPr="00025BFA" w:rsidRDefault="001D454B">
      <w:pPr>
        <w:jc w:val="both"/>
        <w:rPr>
          <w:lang w:val="fr-BE"/>
        </w:rPr>
      </w:pPr>
      <w:r w:rsidRPr="00025BFA">
        <w:rPr>
          <w:lang w:val="fr-BE"/>
        </w:rPr>
        <w:t>Tim.VanDenBossche@UGent.be</w:t>
      </w:r>
    </w:p>
    <w:p w14:paraId="4FFD2F31" w14:textId="77777777" w:rsidR="00493A3E" w:rsidRPr="00025BFA" w:rsidRDefault="00493A3E">
      <w:pPr>
        <w:jc w:val="both"/>
        <w:rPr>
          <w:lang w:val="fr-BE"/>
        </w:rPr>
      </w:pPr>
    </w:p>
    <w:p w14:paraId="3F0856B3" w14:textId="77777777" w:rsidR="00493A3E" w:rsidRPr="00025BFA" w:rsidRDefault="001D454B">
      <w:pPr>
        <w:jc w:val="both"/>
        <w:rPr>
          <w:lang w:val="fr-BE"/>
        </w:rPr>
      </w:pPr>
      <w:r w:rsidRPr="00025BFA">
        <w:rPr>
          <w:lang w:val="fr-BE"/>
        </w:rPr>
        <w:t>Nuno Bandeira</w:t>
      </w:r>
    </w:p>
    <w:p w14:paraId="3DF2DA15" w14:textId="77777777" w:rsidR="00493A3E" w:rsidRDefault="001D454B">
      <w:r>
        <w:t>University of California San Diego, San Diego CA, USA</w:t>
      </w:r>
    </w:p>
    <w:p w14:paraId="61AC274B" w14:textId="4EE90014" w:rsidR="009214F4" w:rsidRDefault="001D454B">
      <w:pPr>
        <w:jc w:val="both"/>
      </w:pPr>
      <w:r>
        <w:t>bandeira@ucsd.edu</w:t>
      </w:r>
    </w:p>
    <w:p w14:paraId="6D9D1484" w14:textId="35847341" w:rsidR="009214F4" w:rsidRDefault="009214F4">
      <w:pPr>
        <w:rPr>
          <w:color w:val="000000"/>
        </w:rPr>
      </w:pPr>
      <w:r>
        <w:rPr>
          <w:color w:val="000000"/>
        </w:rPr>
        <w:br w:type="page"/>
      </w:r>
    </w:p>
    <w:p w14:paraId="3E28ED49" w14:textId="77777777" w:rsidR="00493A3E" w:rsidRDefault="001D454B">
      <w:pPr>
        <w:pStyle w:val="Heading1"/>
        <w:numPr>
          <w:ilvl w:val="0"/>
          <w:numId w:val="6"/>
        </w:numPr>
        <w:jc w:val="both"/>
      </w:pPr>
      <w:bookmarkStart w:id="36" w:name="_Toc72440232"/>
      <w:r>
        <w:lastRenderedPageBreak/>
        <w:t>Contributors</w:t>
      </w:r>
      <w:bookmarkEnd w:id="36"/>
    </w:p>
    <w:p w14:paraId="4323E18F" w14:textId="77777777" w:rsidR="00493A3E" w:rsidRDefault="00493A3E">
      <w:pPr>
        <w:jc w:val="both"/>
      </w:pPr>
    </w:p>
    <w:p w14:paraId="52911532" w14:textId="77777777" w:rsidR="00493A3E" w:rsidRDefault="001D454B">
      <w:pPr>
        <w:jc w:val="both"/>
      </w:pPr>
      <w:r>
        <w:t>In addition to the authors, a number of additional contributions have been made during the preparation process. The contributors who actively participated to the recommendation documentation are:</w:t>
      </w:r>
    </w:p>
    <w:p w14:paraId="22E70EBC" w14:textId="77777777" w:rsidR="00493A3E" w:rsidRDefault="00493A3E">
      <w:pPr>
        <w:jc w:val="both"/>
      </w:pPr>
    </w:p>
    <w:p w14:paraId="152D0789" w14:textId="77777777" w:rsidR="00493A3E" w:rsidRDefault="001D454B">
      <w:pPr>
        <w:jc w:val="both"/>
      </w:pPr>
      <w:r>
        <w:t>- Matt Chambers, Stamford, CT, USA</w:t>
      </w:r>
    </w:p>
    <w:p w14:paraId="7B86BFF3" w14:textId="77777777" w:rsidR="00493A3E" w:rsidRDefault="001D454B">
      <w:pPr>
        <w:jc w:val="both"/>
      </w:pPr>
      <w:r>
        <w:t>- Henry Lam, Hong Kong University of Science and Technology, Hong Kong SAR China</w:t>
      </w:r>
    </w:p>
    <w:p w14:paraId="7B7EBB6B" w14:textId="77777777" w:rsidR="00493A3E" w:rsidRDefault="001D454B">
      <w:pPr>
        <w:jc w:val="both"/>
      </w:pPr>
      <w:r>
        <w:t>- Zhi Sun, Institute for Systems Biology, Seattle, WA, USA</w:t>
      </w:r>
    </w:p>
    <w:p w14:paraId="47E8F8AC" w14:textId="77777777" w:rsidR="00493A3E" w:rsidRDefault="001D454B">
      <w:pPr>
        <w:jc w:val="both"/>
      </w:pPr>
      <w:r>
        <w:t>- Luis Mendoza, Institute for Systems Biology, Seattle, WA, USA</w:t>
      </w:r>
    </w:p>
    <w:p w14:paraId="4F98C19D" w14:textId="77777777" w:rsidR="00493A3E" w:rsidRPr="00025BFA" w:rsidRDefault="001D454B">
      <w:pPr>
        <w:jc w:val="both"/>
        <w:rPr>
          <w:lang w:val="nl-NL"/>
        </w:rPr>
      </w:pPr>
      <w:r w:rsidRPr="00025BFA">
        <w:rPr>
          <w:lang w:val="nl-NL"/>
        </w:rPr>
        <w:t>- Gerben Menschaert, Ghent University, Ghent, Belgium</w:t>
      </w:r>
    </w:p>
    <w:p w14:paraId="324889CA" w14:textId="77777777" w:rsidR="00493A3E" w:rsidRDefault="001D454B">
      <w:pPr>
        <w:jc w:val="both"/>
      </w:pPr>
      <w:r>
        <w:t>- Yunping Zhu, Beijing Proteome Research Center, Beijing, China</w:t>
      </w:r>
    </w:p>
    <w:p w14:paraId="23DAD77C" w14:textId="77777777" w:rsidR="00493A3E" w:rsidRDefault="001D454B">
      <w:pPr>
        <w:jc w:val="both"/>
      </w:pPr>
      <w:r>
        <w:t>- Wout Bittremieux, University of California, San Diego, CA, USA</w:t>
      </w:r>
    </w:p>
    <w:p w14:paraId="1D89865E" w14:textId="77777777" w:rsidR="00493A3E" w:rsidRDefault="001D454B">
      <w:pPr>
        <w:jc w:val="both"/>
      </w:pPr>
      <w:r>
        <w:t>- Tytus Mak, National Institute of Standards and Technology, Gaithersburg, MD, USA</w:t>
      </w:r>
    </w:p>
    <w:p w14:paraId="3FF48137" w14:textId="77777777" w:rsidR="00493A3E" w:rsidRDefault="001D454B">
      <w:pPr>
        <w:jc w:val="both"/>
      </w:pPr>
      <w:r>
        <w:t>- Joshua Klein, Chestnut Hill, MA, USA</w:t>
      </w:r>
    </w:p>
    <w:p w14:paraId="220DF63F" w14:textId="77777777" w:rsidR="00493A3E" w:rsidRDefault="001D454B">
      <w:pPr>
        <w:jc w:val="both"/>
      </w:pPr>
      <w:r>
        <w:t>- Mingxun Wang, University of California, San Diego, CA, USA</w:t>
      </w:r>
    </w:p>
    <w:p w14:paraId="0CAC8B82" w14:textId="77777777" w:rsidR="00493A3E" w:rsidRDefault="00493A3E">
      <w:pPr>
        <w:jc w:val="both"/>
      </w:pPr>
    </w:p>
    <w:p w14:paraId="5270ABAE" w14:textId="77777777" w:rsidR="00493A3E" w:rsidRDefault="00493A3E">
      <w:pPr>
        <w:jc w:val="both"/>
      </w:pPr>
    </w:p>
    <w:p w14:paraId="4777078E" w14:textId="77777777" w:rsidR="00493A3E" w:rsidRDefault="001D454B">
      <w:pPr>
        <w:pStyle w:val="Heading1"/>
        <w:numPr>
          <w:ilvl w:val="0"/>
          <w:numId w:val="6"/>
        </w:numPr>
        <w:jc w:val="both"/>
      </w:pPr>
      <w:bookmarkStart w:id="37" w:name="_Toc72440233"/>
      <w:r>
        <w:t>Intellectual Property Statement</w:t>
      </w:r>
      <w:bookmarkEnd w:id="37"/>
    </w:p>
    <w:p w14:paraId="3C69A828" w14:textId="77777777" w:rsidR="00493A3E" w:rsidRDefault="00493A3E">
      <w:pPr>
        <w:jc w:val="both"/>
      </w:pPr>
    </w:p>
    <w:p w14:paraId="3C64CAA4" w14:textId="77777777" w:rsidR="00493A3E" w:rsidRDefault="001D454B">
      <w:pPr>
        <w:jc w:val="both"/>
      </w:pPr>
      <w: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1BED3B1" w14:textId="77777777" w:rsidR="00493A3E" w:rsidRDefault="00493A3E">
      <w:pPr>
        <w:jc w:val="both"/>
      </w:pPr>
    </w:p>
    <w:p w14:paraId="10CBE62D" w14:textId="77777777" w:rsidR="00493A3E" w:rsidRDefault="001D454B">
      <w:pPr>
        <w:jc w:val="both"/>
      </w:pPr>
      <w: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7949FAA7" w14:textId="77777777" w:rsidR="00493A3E" w:rsidRDefault="00493A3E">
      <w:pPr>
        <w:jc w:val="both"/>
      </w:pPr>
    </w:p>
    <w:p w14:paraId="2621D341" w14:textId="77777777" w:rsidR="00493A3E" w:rsidRDefault="00493A3E">
      <w:pPr>
        <w:jc w:val="both"/>
      </w:pPr>
    </w:p>
    <w:p w14:paraId="7AB21E61" w14:textId="77777777" w:rsidR="00493A3E" w:rsidRDefault="001D454B">
      <w:pPr>
        <w:pStyle w:val="Heading1"/>
        <w:numPr>
          <w:ilvl w:val="0"/>
          <w:numId w:val="6"/>
        </w:numPr>
        <w:jc w:val="both"/>
      </w:pPr>
      <w:bookmarkStart w:id="38" w:name="_Toc72440234"/>
      <w:r>
        <w:t>Copyright Notice</w:t>
      </w:r>
      <w:bookmarkEnd w:id="38"/>
    </w:p>
    <w:p w14:paraId="1E44712B" w14:textId="77777777" w:rsidR="00493A3E" w:rsidRDefault="00493A3E">
      <w:pPr>
        <w:jc w:val="both"/>
      </w:pPr>
    </w:p>
    <w:p w14:paraId="42B630E6" w14:textId="265ADD27" w:rsidR="00493A3E" w:rsidRDefault="001D454B">
      <w:pPr>
        <w:jc w:val="both"/>
      </w:pPr>
      <w:r>
        <w:t>Copyright (C) Proteomics Standards Initiative (202</w:t>
      </w:r>
      <w:r w:rsidR="003B2011">
        <w:t>1</w:t>
      </w:r>
      <w:r>
        <w:t>). All Rights Reserved.</w:t>
      </w:r>
    </w:p>
    <w:p w14:paraId="627EBCD2" w14:textId="77777777" w:rsidR="00493A3E" w:rsidRDefault="00493A3E">
      <w:pPr>
        <w:jc w:val="both"/>
      </w:pPr>
    </w:p>
    <w:p w14:paraId="331EB941" w14:textId="77777777" w:rsidR="00493A3E" w:rsidRDefault="001D454B">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3CB5BAD8" w14:textId="77777777" w:rsidR="00493A3E" w:rsidRDefault="00493A3E">
      <w:pPr>
        <w:jc w:val="both"/>
      </w:pPr>
    </w:p>
    <w:p w14:paraId="22CDCE35" w14:textId="77777777" w:rsidR="00493A3E" w:rsidRDefault="001D454B">
      <w:pPr>
        <w:jc w:val="both"/>
      </w:pPr>
      <w:r>
        <w:t>The limited permissions granted above are perpetual and will not be revoked by the PSI or its successors or assigns.</w:t>
      </w:r>
    </w:p>
    <w:p w14:paraId="4C6C83A5" w14:textId="77777777" w:rsidR="00493A3E" w:rsidRDefault="00493A3E">
      <w:pPr>
        <w:jc w:val="both"/>
      </w:pPr>
    </w:p>
    <w:p w14:paraId="7A033A36" w14:textId="77777777" w:rsidR="00493A3E" w:rsidRDefault="001D454B">
      <w:pPr>
        <w:jc w:val="both"/>
      </w:pPr>
      <w:r>
        <w:t xml:space="preserve">This document and the information contained herein is provided on an "AS IS" basis and THE PROTEOMICS STANDARDS INITIATIVE DISCLAIMS ALL WARRANTIES, EXPRESS OR IMPLIED, INCLUDING BUT NOT LIMITED TO ANY WARRANTY THAT THE USE OF THE </w:t>
      </w:r>
      <w:r>
        <w:lastRenderedPageBreak/>
        <w:t>INFORMATION HEREIN WILL NOT INFRINGE ANY RIGHTS OR ANY IMPLIED WARRANTIES OF MERCHANTABILITY OR FITNESS FOR A PARTICULAR PURPOSE."</w:t>
      </w:r>
      <w:bookmarkStart w:id="39" w:name="bookmark=id.1hmsyys"/>
      <w:bookmarkStart w:id="40" w:name="bookmark=id.32hioqz"/>
      <w:bookmarkStart w:id="41" w:name="bookmark=id.41mghml"/>
      <w:bookmarkEnd w:id="39"/>
      <w:bookmarkEnd w:id="40"/>
      <w:bookmarkEnd w:id="41"/>
    </w:p>
    <w:p w14:paraId="68DD31AF" w14:textId="77777777" w:rsidR="00493A3E" w:rsidRDefault="00493A3E">
      <w:pPr>
        <w:jc w:val="both"/>
      </w:pPr>
    </w:p>
    <w:p w14:paraId="08C80163" w14:textId="77777777" w:rsidR="00493A3E" w:rsidRDefault="00493A3E">
      <w:pPr>
        <w:jc w:val="both"/>
      </w:pPr>
    </w:p>
    <w:p w14:paraId="7BE9DB46" w14:textId="77777777" w:rsidR="00493A3E" w:rsidRDefault="001D454B">
      <w:pPr>
        <w:pStyle w:val="Heading1"/>
        <w:numPr>
          <w:ilvl w:val="0"/>
          <w:numId w:val="6"/>
        </w:numPr>
        <w:jc w:val="both"/>
      </w:pPr>
      <w:bookmarkStart w:id="42" w:name="_Toc72440235"/>
      <w:r>
        <w:t>Glossary</w:t>
      </w:r>
      <w:bookmarkEnd w:id="42"/>
    </w:p>
    <w:p w14:paraId="558E01FE" w14:textId="77777777" w:rsidR="00493A3E" w:rsidRDefault="00493A3E">
      <w:pPr>
        <w:jc w:val="both"/>
      </w:pPr>
    </w:p>
    <w:p w14:paraId="43EF46F6" w14:textId="77777777" w:rsidR="00493A3E" w:rsidRDefault="001D454B">
      <w:pPr>
        <w:jc w:val="both"/>
      </w:pPr>
      <w:r>
        <w:t xml:space="preserve">There does not appear to be a need to have a glossary since all </w:t>
      </w:r>
      <w:proofErr w:type="spellStart"/>
      <w:proofErr w:type="gramStart"/>
      <w:r>
        <w:t>non standard</w:t>
      </w:r>
      <w:proofErr w:type="spellEnd"/>
      <w:proofErr w:type="gramEnd"/>
      <w:r>
        <w:t xml:space="preserve"> terms are already defined in detail in section 3.</w:t>
      </w:r>
    </w:p>
    <w:p w14:paraId="4D823577" w14:textId="77777777" w:rsidR="00493A3E" w:rsidRDefault="00493A3E">
      <w:pPr>
        <w:jc w:val="both"/>
      </w:pPr>
    </w:p>
    <w:p w14:paraId="1749F7DD" w14:textId="77777777" w:rsidR="00493A3E" w:rsidRDefault="00493A3E">
      <w:pPr>
        <w:jc w:val="both"/>
      </w:pPr>
    </w:p>
    <w:p w14:paraId="0BB6A6C4" w14:textId="77777777" w:rsidR="00493A3E" w:rsidRDefault="001D454B">
      <w:pPr>
        <w:pStyle w:val="Heading1"/>
        <w:numPr>
          <w:ilvl w:val="0"/>
          <w:numId w:val="6"/>
        </w:numPr>
        <w:jc w:val="both"/>
      </w:pPr>
      <w:bookmarkStart w:id="43" w:name="_Toc72440236"/>
      <w:r>
        <w:t>References</w:t>
      </w:r>
      <w:bookmarkEnd w:id="43"/>
    </w:p>
    <w:p w14:paraId="792859A2" w14:textId="77777777" w:rsidR="00493A3E" w:rsidRDefault="00493A3E">
      <w:pPr>
        <w:jc w:val="both"/>
      </w:pPr>
    </w:p>
    <w:p w14:paraId="1C03910B" w14:textId="77777777" w:rsidR="00493A3E" w:rsidRDefault="00493A3E">
      <w:pPr>
        <w:ind w:left="360" w:hanging="360"/>
        <w:jc w:val="both"/>
      </w:pPr>
    </w:p>
    <w:p w14:paraId="4FE009C5" w14:textId="77777777" w:rsidR="00493A3E" w:rsidRDefault="001D454B">
      <w:pPr>
        <w:tabs>
          <w:tab w:val="left" w:pos="384"/>
        </w:tabs>
        <w:spacing w:after="240"/>
        <w:ind w:left="384" w:hanging="384"/>
      </w:pPr>
      <w:r>
        <w:rPr>
          <w:color w:val="000000"/>
        </w:rPr>
        <w:t xml:space="preserve">1. </w:t>
      </w:r>
      <w:r>
        <w:rPr>
          <w:color w:val="000000"/>
        </w:rPr>
        <w:tab/>
        <w:t xml:space="preserve">Bradshaw, R. A., Burlingame, A. L., Carr, S., and Aebersold, R. (2006) Reporting protein identification data: the next generation of guidelines. </w:t>
      </w:r>
      <w:r>
        <w:rPr>
          <w:i/>
          <w:color w:val="000000"/>
        </w:rPr>
        <w:t>Mol. Cell Proteomics</w:t>
      </w:r>
      <w:r>
        <w:rPr>
          <w:color w:val="000000"/>
        </w:rPr>
        <w:t xml:space="preserve"> 5, 787–788</w:t>
      </w:r>
    </w:p>
    <w:p w14:paraId="60E39BF0" w14:textId="77777777" w:rsidR="00493A3E" w:rsidRDefault="001D454B">
      <w:pPr>
        <w:tabs>
          <w:tab w:val="left" w:pos="384"/>
        </w:tabs>
        <w:spacing w:after="240"/>
        <w:ind w:left="384" w:hanging="384"/>
      </w:pPr>
      <w:r>
        <w:rPr>
          <w:color w:val="000000"/>
        </w:rPr>
        <w:t xml:space="preserve">2. </w:t>
      </w:r>
      <w:r>
        <w:rPr>
          <w:color w:val="000000"/>
        </w:rPr>
        <w:tab/>
        <w:t xml:space="preserve">Chalkley, R. J., MacCoss, M. J., Jaffe, J. D., and Röst, H. L. (2019) Initial Guidelines for Manuscripts Employing Data-independent Acquisition Mass Spectrometry for Proteomic Analysis. </w:t>
      </w:r>
      <w:r>
        <w:rPr>
          <w:i/>
          <w:color w:val="000000"/>
        </w:rPr>
        <w:t>Mol. Cell Proteomics</w:t>
      </w:r>
      <w:r>
        <w:rPr>
          <w:color w:val="000000"/>
        </w:rPr>
        <w:t xml:space="preserve"> 18, 1–2</w:t>
      </w:r>
    </w:p>
    <w:p w14:paraId="16E22A12" w14:textId="77777777" w:rsidR="00493A3E" w:rsidRDefault="001D454B">
      <w:pPr>
        <w:tabs>
          <w:tab w:val="left" w:pos="384"/>
        </w:tabs>
        <w:spacing w:after="240"/>
        <w:ind w:left="384" w:hanging="384"/>
      </w:pPr>
      <w:r>
        <w:rPr>
          <w:color w:val="000000"/>
        </w:rPr>
        <w:t xml:space="preserve">3. </w:t>
      </w:r>
      <w:r>
        <w:rPr>
          <w:color w:val="000000"/>
        </w:rPr>
        <w:tab/>
        <w:t xml:space="preserve">Deutsch, E. W., Overall, C. M., Van Eyk, J. E., Baker, M. S., Paik, Y.-K., Weintraub, S. T., Lane, L., Martens, L., Vandenbrouck, Y., Kusebauch, U., Hancock, W. S., Hermjakob, H., Aebersold, R., Moritz, R. L., and Omenn, G. S. (2016) Human Proteome Project Mass Spectrometry Data Interpretation Guidelines 2.1. </w:t>
      </w:r>
      <w:r>
        <w:rPr>
          <w:i/>
          <w:color w:val="000000"/>
        </w:rPr>
        <w:t>J. Proteome Res.</w:t>
      </w:r>
      <w:r>
        <w:rPr>
          <w:color w:val="000000"/>
        </w:rPr>
        <w:t xml:space="preserve"> 15, 3961–3970</w:t>
      </w:r>
    </w:p>
    <w:p w14:paraId="7D74ACE2" w14:textId="77777777" w:rsidR="00493A3E" w:rsidRDefault="001D454B">
      <w:pPr>
        <w:tabs>
          <w:tab w:val="left" w:pos="384"/>
        </w:tabs>
        <w:spacing w:after="240"/>
        <w:ind w:left="384" w:hanging="384"/>
        <w:rPr>
          <w:color w:val="000000"/>
        </w:rPr>
      </w:pPr>
      <w:r>
        <w:rPr>
          <w:color w:val="000000"/>
        </w:rPr>
        <w:t xml:space="preserve">4. </w:t>
      </w:r>
      <w:r>
        <w:rPr>
          <w:color w:val="000000"/>
        </w:rPr>
        <w:tab/>
        <w:t>Bradner, S. (1997) RFC2119: Key words for use in RFCs to Indicate Requirement Levels (https://tools.ietf.org/html/rfc2119).</w:t>
      </w:r>
    </w:p>
    <w:p w14:paraId="00194AB9" w14:textId="77777777" w:rsidR="00493A3E" w:rsidRDefault="001D454B">
      <w:pPr>
        <w:tabs>
          <w:tab w:val="left" w:pos="384"/>
        </w:tabs>
        <w:spacing w:after="240"/>
        <w:ind w:left="384" w:hanging="384"/>
      </w:pPr>
      <w:r>
        <w:rPr>
          <w:color w:val="000000"/>
        </w:rPr>
        <w:t xml:space="preserve">5. </w:t>
      </w:r>
      <w:r>
        <w:rPr>
          <w:color w:val="000000"/>
        </w:rPr>
        <w:tab/>
        <w:t xml:space="preserve">Martens, L., Chambers, M., Sturm, M., Kessner, D., Levander, F., Shofstahl, J., Tang, W. H., </w:t>
      </w:r>
      <w:proofErr w:type="spellStart"/>
      <w:r>
        <w:rPr>
          <w:color w:val="000000"/>
        </w:rPr>
        <w:t>Römpp</w:t>
      </w:r>
      <w:proofErr w:type="spellEnd"/>
      <w:r>
        <w:rPr>
          <w:color w:val="000000"/>
        </w:rPr>
        <w:t xml:space="preserve">, A., Neumann, S., Pizarro, A. D., </w:t>
      </w:r>
      <w:proofErr w:type="spellStart"/>
      <w:r>
        <w:rPr>
          <w:color w:val="000000"/>
        </w:rPr>
        <w:t>Montecchi</w:t>
      </w:r>
      <w:proofErr w:type="spellEnd"/>
      <w:r>
        <w:rPr>
          <w:color w:val="000000"/>
        </w:rPr>
        <w:t xml:space="preserve">-Palazzi, L., Tasman, N., Coleman, M., Reisinger, F., Souda, P., Hermjakob, H., Binz, P.-A., and Deutsch, E. W. (2011) mzML--a community standard for mass spectrometry data. </w:t>
      </w:r>
      <w:r>
        <w:rPr>
          <w:i/>
          <w:color w:val="000000"/>
        </w:rPr>
        <w:t>Mol. Cell Proteomics</w:t>
      </w:r>
      <w:r>
        <w:rPr>
          <w:color w:val="000000"/>
        </w:rPr>
        <w:t xml:space="preserve"> 10, R110.000133</w:t>
      </w:r>
    </w:p>
    <w:p w14:paraId="65544EFB" w14:textId="77777777" w:rsidR="00493A3E" w:rsidRDefault="001D454B">
      <w:pPr>
        <w:tabs>
          <w:tab w:val="left" w:pos="384"/>
        </w:tabs>
        <w:spacing w:after="240"/>
        <w:ind w:left="360" w:hanging="360"/>
      </w:pPr>
      <w:r>
        <w:t xml:space="preserve">6. </w:t>
      </w:r>
      <w:r>
        <w:tab/>
      </w:r>
      <w:proofErr w:type="spellStart"/>
      <w:r>
        <w:t>Wimalaratne</w:t>
      </w:r>
      <w:proofErr w:type="spellEnd"/>
      <w:r>
        <w:t xml:space="preserve">, S. M., </w:t>
      </w:r>
      <w:proofErr w:type="spellStart"/>
      <w:r>
        <w:t>Juty</w:t>
      </w:r>
      <w:proofErr w:type="spellEnd"/>
      <w:r>
        <w:t xml:space="preserve">, N., Kunze, J., Janée, G., McMurry, J. A., Beard, N., Jimenez, R., Grethe, J. S., Hermjakob, H., Martone, M. E., and Clark, T. (2018) Uniform resolution of compact identifiers for biomedical data. </w:t>
      </w:r>
      <w:r>
        <w:rPr>
          <w:i/>
        </w:rPr>
        <w:t>Sci Data</w:t>
      </w:r>
      <w:r>
        <w:t xml:space="preserve"> 5, 180029</w:t>
      </w:r>
    </w:p>
    <w:p w14:paraId="6E66E0BA" w14:textId="77777777" w:rsidR="00493A3E" w:rsidRDefault="001D454B">
      <w:pPr>
        <w:tabs>
          <w:tab w:val="left" w:pos="384"/>
        </w:tabs>
        <w:spacing w:after="240"/>
        <w:ind w:left="360" w:hanging="360"/>
      </w:pPr>
      <w:r>
        <w:t xml:space="preserve">7. </w:t>
      </w:r>
      <w:r>
        <w:tab/>
        <w:t xml:space="preserve">Tsou, C.-C.; </w:t>
      </w:r>
      <w:proofErr w:type="spellStart"/>
      <w:r>
        <w:t>Avtonomov</w:t>
      </w:r>
      <w:proofErr w:type="spellEnd"/>
      <w:r>
        <w:t>, D.; Larsen, B.; Tucholska, M.; Choi, H.; Gingras, A.-C.; Nesvizhskii, A. I. DIA-Umpire: Comprehensive Computational Framework for Data-Independent Acquisition Proteomics. Nat. Methods 2015, 12 (3), 258–264, 7 p following 264. https://doi.org/10.1038/nmeth.3255.</w:t>
      </w:r>
    </w:p>
    <w:p w14:paraId="07863611" w14:textId="77777777" w:rsidR="00493A3E" w:rsidRDefault="00493A3E">
      <w:pPr>
        <w:jc w:val="both"/>
      </w:pPr>
    </w:p>
    <w:sectPr w:rsidR="00493A3E">
      <w:headerReference w:type="default" r:id="rId48"/>
      <w:footerReference w:type="default" r:id="rId49"/>
      <w:headerReference w:type="first" r:id="rId50"/>
      <w:pgSz w:w="12240" w:h="15840"/>
      <w:pgMar w:top="1440" w:right="1800" w:bottom="1440" w:left="180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291D" w14:textId="77777777" w:rsidR="008E41EF" w:rsidRDefault="008E41EF">
      <w:r>
        <w:separator/>
      </w:r>
    </w:p>
  </w:endnote>
  <w:endnote w:type="continuationSeparator" w:id="0">
    <w:p w14:paraId="7572CB9C" w14:textId="77777777" w:rsidR="008E41EF" w:rsidRDefault="008E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380D" w14:textId="1D634620" w:rsidR="00BB578F" w:rsidRDefault="00BB578F">
    <w:pPr>
      <w:tabs>
        <w:tab w:val="center" w:pos="4320"/>
        <w:tab w:val="right" w:pos="8640"/>
      </w:tabs>
    </w:pPr>
    <w:r>
      <w:rPr>
        <w:color w:val="000000"/>
      </w:rPr>
      <w:t>http://psidev.info/usi</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746F0CA" w14:textId="77777777" w:rsidR="00BB578F" w:rsidRDefault="00BB578F">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2337" w14:textId="77777777" w:rsidR="008E41EF" w:rsidRDefault="008E41EF">
      <w:r>
        <w:separator/>
      </w:r>
    </w:p>
  </w:footnote>
  <w:footnote w:type="continuationSeparator" w:id="0">
    <w:p w14:paraId="11C1D233" w14:textId="77777777" w:rsidR="008E41EF" w:rsidRDefault="008E4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9740" w14:textId="4421123E" w:rsidR="00BB578F" w:rsidRDefault="00BB578F">
    <w:pPr>
      <w:tabs>
        <w:tab w:val="center" w:pos="4320"/>
        <w:tab w:val="right" w:pos="8640"/>
      </w:tabs>
    </w:pPr>
    <w:r>
      <w:rPr>
        <w:color w:val="000000"/>
      </w:rPr>
      <w:t>Universal Spectrum Identifier (USI)</w:t>
    </w:r>
    <w:r>
      <w:rPr>
        <w:color w:val="000000"/>
      </w:rPr>
      <w:tab/>
    </w:r>
    <w:r>
      <w:rPr>
        <w:color w:val="000000"/>
      </w:rPr>
      <w:tab/>
    </w:r>
    <w:r w:rsidR="002E6530">
      <w:t>May</w:t>
    </w:r>
    <w:r>
      <w:t xml:space="preserve"> </w:t>
    </w:r>
    <w:r w:rsidR="00EA140E">
      <w:t>20</w:t>
    </w:r>
    <w:r>
      <w:rPr>
        <w:rFonts w:eastAsia="Arial Narrow"/>
        <w:color w:val="000000"/>
      </w:rPr>
      <w:t>, 2021</w:t>
    </w:r>
  </w:p>
  <w:p w14:paraId="3E5734B6" w14:textId="77777777" w:rsidR="00BB578F" w:rsidRDefault="00BB578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BF7E" w14:textId="77777777" w:rsidR="00BB578F" w:rsidRDefault="00BB578F">
    <w:pPr>
      <w:tabs>
        <w:tab w:val="right" w:pos="8640"/>
        <w:tab w:val="right" w:pos="10440"/>
      </w:tabs>
    </w:pPr>
    <w:r>
      <w:rPr>
        <w:rFonts w:ascii="Arial Narrow" w:eastAsia="Arial Narrow" w:hAnsi="Arial Narrow" w:cs="Arial Narrow"/>
      </w:rPr>
      <w:t>PSI Recommendation</w:t>
    </w:r>
    <w:r>
      <w:rPr>
        <w:rFonts w:ascii="Arial Narrow" w:eastAsia="Arial Narrow" w:hAnsi="Arial Narrow" w:cs="Arial Narrow"/>
      </w:rPr>
      <w:tab/>
    </w:r>
    <w:r>
      <w:t>PSI Mass Spectrometry Standards Working Group</w:t>
    </w:r>
    <w:r>
      <w:rPr>
        <w:rFonts w:ascii="Arial Narrow" w:eastAsia="Arial Narrow" w:hAnsi="Arial Narrow" w:cs="Arial Narrow"/>
      </w:rPr>
      <w:t xml:space="preserve"> </w:t>
    </w:r>
  </w:p>
  <w:p w14:paraId="0AD4F64E" w14:textId="77777777" w:rsidR="00BB578F" w:rsidRDefault="00BB578F">
    <w:pPr>
      <w:tabs>
        <w:tab w:val="right" w:pos="8640"/>
        <w:tab w:val="right" w:pos="10440"/>
      </w:tabs>
      <w:rPr>
        <w:rFonts w:ascii="Arial Narrow" w:eastAsia="Arial Narrow" w:hAnsi="Arial Narrow" w:cs="Arial Narrow"/>
      </w:rPr>
    </w:pPr>
    <w:r>
      <w:rPr>
        <w:rFonts w:ascii="Arial Narrow" w:eastAsia="Arial Narrow" w:hAnsi="Arial Narrow" w:cs="Arial Narrow"/>
      </w:rPr>
      <w:t>Status: DRAFT</w:t>
    </w:r>
  </w:p>
  <w:p w14:paraId="26F9C44A" w14:textId="77777777" w:rsidR="00BB578F" w:rsidRDefault="00BB578F">
    <w:pPr>
      <w:tabs>
        <w:tab w:val="left" w:pos="7328"/>
      </w:tabs>
      <w:jc w:val="right"/>
      <w:rPr>
        <w:rFonts w:ascii="Arial Narrow" w:eastAsia="Arial Narrow" w:hAnsi="Arial Narrow" w:cs="Arial Narrow"/>
      </w:rPr>
    </w:pPr>
    <w:r>
      <w:rPr>
        <w:rFonts w:ascii="Arial Narrow" w:eastAsia="Arial Narrow" w:hAnsi="Arial Narrow" w:cs="Arial Narrow"/>
      </w:rPr>
      <w:t>Eric W. Deutsch, Institute for Systems Biology</w:t>
    </w:r>
  </w:p>
  <w:p w14:paraId="56EC0CF6" w14:textId="77777777" w:rsidR="00BB578F" w:rsidRPr="00B03ED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fr-FR"/>
      </w:rPr>
    </w:pPr>
    <w:r w:rsidRPr="00B03EDF">
      <w:rPr>
        <w:rFonts w:ascii="Arial Narrow" w:eastAsia="Arial Narrow" w:hAnsi="Arial Narrow" w:cs="Arial Narrow"/>
        <w:lang w:val="fr-FR"/>
      </w:rPr>
      <w:t>Juan Antonio Vizcaíno, EMBL-EBI</w:t>
    </w:r>
  </w:p>
  <w:p w14:paraId="38BA0BE7" w14:textId="77777777" w:rsidR="00BB578F" w:rsidRPr="00B03ED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fr-FR"/>
      </w:rPr>
    </w:pPr>
    <w:r w:rsidRPr="00B03EDF">
      <w:rPr>
        <w:rFonts w:ascii="Arial Narrow" w:eastAsia="Arial Narrow" w:hAnsi="Arial Narrow" w:cs="Arial Narrow"/>
        <w:lang w:val="fr-FR"/>
      </w:rPr>
      <w:t>Yasset Perez-Riverol, EMBL-EBI</w:t>
    </w:r>
  </w:p>
  <w:p w14:paraId="5467667F" w14:textId="77777777" w:rsidR="00BB578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1DD3FE37" w14:textId="77777777" w:rsidR="00BB578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68CC42EB" w14:textId="77777777" w:rsidR="00BB578F" w:rsidRDefault="00BB578F">
    <w:pPr>
      <w:tabs>
        <w:tab w:val="right" w:pos="8640"/>
        <w:tab w:val="right" w:pos="10440"/>
      </w:tabs>
      <w:jc w:val="right"/>
      <w:rPr>
        <w:rFonts w:ascii="Arial Narrow" w:eastAsia="Arial Narrow" w:hAnsi="Arial Narrow" w:cs="Arial Narrow"/>
        <w:lang w:val="fr-BE"/>
      </w:rPr>
    </w:pPr>
    <w:r>
      <w:rPr>
        <w:rFonts w:ascii="Arial Narrow" w:eastAsia="Arial Narrow" w:hAnsi="Arial Narrow" w:cs="Arial Narrow"/>
        <w:lang w:val="fr-BE"/>
      </w:rPr>
      <w:t>Pierre-Alain Binz, Centre Hospitalier Universitaire Vaudois</w:t>
    </w:r>
  </w:p>
  <w:p w14:paraId="7F302163" w14:textId="77777777" w:rsidR="00BB578F" w:rsidRDefault="00BB578F">
    <w:pPr>
      <w:tabs>
        <w:tab w:val="right" w:pos="8640"/>
        <w:tab w:val="right" w:pos="10440"/>
      </w:tabs>
    </w:pPr>
    <w:r>
      <w:rPr>
        <w:rFonts w:ascii="Arial Narrow" w:eastAsia="Arial Narrow" w:hAnsi="Arial Narrow" w:cs="Arial Narrow"/>
        <w:lang w:val="fr-BE"/>
      </w:rPr>
      <w:tab/>
    </w:r>
    <w:r>
      <w:rPr>
        <w:rFonts w:ascii="Arial Narrow" w:eastAsia="Arial Narrow" w:hAnsi="Arial Narrow" w:cs="Arial Narrow"/>
      </w:rPr>
      <w:t>Benjamin Pullman, University of California San Diego</w:t>
    </w:r>
  </w:p>
  <w:p w14:paraId="747DC201" w14:textId="77777777" w:rsidR="00BB578F" w:rsidRDefault="00BB578F">
    <w:pPr>
      <w:tabs>
        <w:tab w:val="right" w:pos="8640"/>
        <w:tab w:val="right" w:pos="10440"/>
      </w:tabs>
      <w:jc w:val="right"/>
      <w:rPr>
        <w:rFonts w:ascii="Arial Narrow" w:eastAsia="Arial Narrow" w:hAnsi="Arial Narrow" w:cs="Arial Narrow"/>
      </w:rPr>
    </w:pPr>
    <w:r>
      <w:rPr>
        <w:rFonts w:ascii="Arial Narrow" w:eastAsia="Arial Narrow" w:hAnsi="Arial Narrow" w:cs="Arial Narrow"/>
      </w:rPr>
      <w:t>Jim Shofstahl, Thermo Fisher Scientific</w:t>
    </w:r>
  </w:p>
  <w:p w14:paraId="1788A810" w14:textId="77777777" w:rsidR="00BB578F" w:rsidRDefault="00BB578F">
    <w:pPr>
      <w:tabs>
        <w:tab w:val="right" w:pos="8640"/>
        <w:tab w:val="right" w:pos="10440"/>
      </w:tabs>
      <w:jc w:val="right"/>
      <w:rPr>
        <w:rFonts w:ascii="Arial Narrow" w:eastAsia="Arial Narrow" w:hAnsi="Arial Narrow" w:cs="Arial Narrow"/>
      </w:rPr>
    </w:pPr>
    <w:r>
      <w:rPr>
        <w:rFonts w:ascii="Arial Narrow" w:eastAsia="Arial Narrow" w:hAnsi="Arial Narrow" w:cs="Arial Narrow"/>
      </w:rPr>
      <w:t>Ralf Gabriels, Ghent University</w:t>
    </w:r>
  </w:p>
  <w:p w14:paraId="70A41F7D" w14:textId="77777777" w:rsidR="00BB578F" w:rsidRDefault="00BB578F">
    <w:pPr>
      <w:tabs>
        <w:tab w:val="right" w:pos="8640"/>
        <w:tab w:val="right" w:pos="10440"/>
      </w:tabs>
      <w:jc w:val="right"/>
      <w:rPr>
        <w:rFonts w:ascii="Arial Narrow" w:eastAsia="Arial Narrow" w:hAnsi="Arial Narrow" w:cs="Arial Narrow"/>
        <w:lang w:val="nl-NL"/>
      </w:rPr>
    </w:pPr>
    <w:r>
      <w:rPr>
        <w:rFonts w:ascii="Arial Narrow" w:eastAsia="Arial Narrow" w:hAnsi="Arial Narrow" w:cs="Arial Narrow"/>
        <w:lang w:val="nl-NL"/>
      </w:rPr>
      <w:t>Tim Van Den Bossche, Ghent University</w:t>
    </w:r>
  </w:p>
  <w:p w14:paraId="6358E8A8" w14:textId="77777777" w:rsidR="00BB578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64E264BF" w14:textId="77777777" w:rsidR="00BB578F" w:rsidRDefault="00BB578F">
    <w:pPr>
      <w:tabs>
        <w:tab w:val="left" w:pos="7328"/>
      </w:tabs>
      <w:rPr>
        <w:rFonts w:ascii="Arial Narrow" w:eastAsia="Arial Narrow" w:hAnsi="Arial Narrow" w:cs="Arial Narrow"/>
      </w:rPr>
    </w:pPr>
  </w:p>
  <w:p w14:paraId="5C3FECEB" w14:textId="0037F1E7" w:rsidR="00BB578F" w:rsidRDefault="002E6530">
    <w:pPr>
      <w:tabs>
        <w:tab w:val="left" w:pos="7025"/>
      </w:tabs>
      <w:jc w:val="right"/>
    </w:pPr>
    <w:r>
      <w:rPr>
        <w:rFonts w:ascii="Arial Narrow" w:eastAsia="Arial Narrow" w:hAnsi="Arial Narrow" w:cs="Arial Narrow"/>
      </w:rPr>
      <w:t>May</w:t>
    </w:r>
    <w:r w:rsidR="00BB578F">
      <w:rPr>
        <w:rFonts w:ascii="Arial Narrow" w:eastAsia="Arial Narrow" w:hAnsi="Arial Narrow" w:cs="Arial Narrow"/>
      </w:rPr>
      <w:t xml:space="preserve"> </w:t>
    </w:r>
    <w:r w:rsidR="00EA140E">
      <w:rPr>
        <w:rFonts w:ascii="Arial Narrow" w:eastAsia="Arial Narrow" w:hAnsi="Arial Narrow" w:cs="Arial Narrow"/>
      </w:rPr>
      <w:t>20</w:t>
    </w:r>
    <w:r w:rsidR="00BB578F">
      <w:rPr>
        <w:rFonts w:ascii="Arial Narrow" w:eastAsia="Arial Narrow" w:hAnsi="Arial Narrow" w:cs="Arial Narrow"/>
        <w:color w:val="000000"/>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5"/>
    <w:multiLevelType w:val="multilevel"/>
    <w:tmpl w:val="1F1CEA3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1052421B"/>
    <w:multiLevelType w:val="multilevel"/>
    <w:tmpl w:val="84E6F7B0"/>
    <w:lvl w:ilvl="0">
      <w:start w:val="1"/>
      <w:numFmt w:val="bullet"/>
      <w:pStyle w:val="ListBullet2"/>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1ACE0BD1"/>
    <w:multiLevelType w:val="multilevel"/>
    <w:tmpl w:val="1ED0598C"/>
    <w:lvl w:ilvl="0">
      <w:start w:val="1"/>
      <w:numFmt w:val="decimal"/>
      <w:pStyle w:val="ListBullet4"/>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DAD3B9C"/>
    <w:multiLevelType w:val="multilevel"/>
    <w:tmpl w:val="2FE269DA"/>
    <w:lvl w:ilvl="0">
      <w:start w:val="1"/>
      <w:numFmt w:val="decimal"/>
      <w:pStyle w:val="ListBullet3"/>
      <w:lvlText w:val="%1"/>
      <w:lvlJc w:val="left"/>
      <w:pPr>
        <w:tabs>
          <w:tab w:val="num" w:pos="0"/>
        </w:tabs>
        <w:ind w:left="780" w:hanging="360"/>
      </w:p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4" w15:restartNumberingAfterBreak="0">
    <w:nsid w:val="561C297A"/>
    <w:multiLevelType w:val="multilevel"/>
    <w:tmpl w:val="B498D24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58626CB7"/>
    <w:multiLevelType w:val="multilevel"/>
    <w:tmpl w:val="C99296D0"/>
    <w:lvl w:ilvl="0">
      <w:start w:val="1"/>
      <w:numFmt w:val="bullet"/>
      <w:pStyle w:val="ListBullet5"/>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62A92C0C"/>
    <w:multiLevelType w:val="multilevel"/>
    <w:tmpl w:val="1424EAD8"/>
    <w:lvl w:ilvl="0">
      <w:start w:val="1"/>
      <w:numFmt w:val="bullet"/>
      <w:pStyle w:val="List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BE"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BE" w:vendorID="64" w:dllVersion="0"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A3E"/>
    <w:rsid w:val="00025BFA"/>
    <w:rsid w:val="000307DC"/>
    <w:rsid w:val="00032D23"/>
    <w:rsid w:val="00066ACC"/>
    <w:rsid w:val="00116A7D"/>
    <w:rsid w:val="00122ED7"/>
    <w:rsid w:val="001D454B"/>
    <w:rsid w:val="00210324"/>
    <w:rsid w:val="002331EA"/>
    <w:rsid w:val="00265125"/>
    <w:rsid w:val="00282274"/>
    <w:rsid w:val="002C6EF1"/>
    <w:rsid w:val="002E6530"/>
    <w:rsid w:val="002F093F"/>
    <w:rsid w:val="00301AB4"/>
    <w:rsid w:val="00301FAB"/>
    <w:rsid w:val="0034546F"/>
    <w:rsid w:val="003B2011"/>
    <w:rsid w:val="00401C59"/>
    <w:rsid w:val="00493A3E"/>
    <w:rsid w:val="004A6A20"/>
    <w:rsid w:val="005063D1"/>
    <w:rsid w:val="00515323"/>
    <w:rsid w:val="005F5461"/>
    <w:rsid w:val="00602AD4"/>
    <w:rsid w:val="0068609B"/>
    <w:rsid w:val="006B3B2C"/>
    <w:rsid w:val="006E1767"/>
    <w:rsid w:val="00805EC6"/>
    <w:rsid w:val="008356B3"/>
    <w:rsid w:val="00847057"/>
    <w:rsid w:val="008E41EF"/>
    <w:rsid w:val="009214F4"/>
    <w:rsid w:val="009D5E30"/>
    <w:rsid w:val="009E11F3"/>
    <w:rsid w:val="00A13056"/>
    <w:rsid w:val="00A15A49"/>
    <w:rsid w:val="00A46287"/>
    <w:rsid w:val="00A82FA7"/>
    <w:rsid w:val="00AA378F"/>
    <w:rsid w:val="00AC36F5"/>
    <w:rsid w:val="00AD18CD"/>
    <w:rsid w:val="00AF5647"/>
    <w:rsid w:val="00B03EDF"/>
    <w:rsid w:val="00B81A4C"/>
    <w:rsid w:val="00BB578F"/>
    <w:rsid w:val="00C33386"/>
    <w:rsid w:val="00C6791D"/>
    <w:rsid w:val="00C774A5"/>
    <w:rsid w:val="00C875AC"/>
    <w:rsid w:val="00CE4F71"/>
    <w:rsid w:val="00D65E88"/>
    <w:rsid w:val="00DA2863"/>
    <w:rsid w:val="00DD4782"/>
    <w:rsid w:val="00E0353B"/>
    <w:rsid w:val="00E046AC"/>
    <w:rsid w:val="00E05402"/>
    <w:rsid w:val="00EA140E"/>
    <w:rsid w:val="00EA41A9"/>
    <w:rsid w:val="00ED2417"/>
    <w:rsid w:val="00F874AC"/>
    <w:rsid w:val="00FD063B"/>
    <w:rsid w:val="00FE095C"/>
    <w:rsid w:val="00F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0E22"/>
  <w15:docId w15:val="{1D3D7D57-7C1E-43D0-8D1F-A6FB266D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386"/>
  </w:style>
  <w:style w:type="paragraph" w:styleId="Heading1">
    <w:name w:val="heading 1"/>
    <w:basedOn w:val="Normal"/>
    <w:next w:val="nobreak"/>
    <w:uiPriority w:val="9"/>
    <w:qFormat/>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pPr>
      <w:keepNext/>
      <w:numPr>
        <w:ilvl w:val="1"/>
        <w:numId w:val="1"/>
      </w:numPr>
      <w:outlineLvl w:val="1"/>
    </w:pPr>
  </w:style>
  <w:style w:type="paragraph" w:styleId="Heading3">
    <w:name w:val="heading 3"/>
    <w:basedOn w:val="Normal"/>
    <w:next w:val="nobreak"/>
    <w:uiPriority w:val="9"/>
    <w:unhideWhenUsed/>
    <w:qFormat/>
    <w:pPr>
      <w:keepNext/>
      <w:numPr>
        <w:ilvl w:val="2"/>
        <w:numId w:val="1"/>
      </w:numPr>
      <w:outlineLvl w:val="2"/>
    </w:pPr>
    <w:rPr>
      <w:rFonts w:ascii="Helvetica" w:hAnsi="Helvetica"/>
    </w:rPr>
  </w:style>
  <w:style w:type="paragraph" w:styleId="Heading4">
    <w:name w:val="heading 4"/>
    <w:basedOn w:val="Normal"/>
    <w:next w:val="Normal"/>
    <w:uiPriority w:val="9"/>
    <w:semiHidden/>
    <w:unhideWhenUsed/>
    <w:qFormat/>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qFormat/>
    <w:rPr>
      <w:sz w:val="16"/>
      <w:szCs w:val="16"/>
    </w:rPr>
  </w:style>
  <w:style w:type="character" w:styleId="Strong">
    <w:name w:val="Strong"/>
    <w:qFormat/>
    <w:rPr>
      <w:b/>
      <w:bCs/>
    </w:rPr>
  </w:style>
  <w:style w:type="character" w:styleId="Emphasis">
    <w:name w:val="Emphasis"/>
    <w:qFormat/>
    <w:rPr>
      <w:i/>
      <w:iCs/>
    </w:rPr>
  </w:style>
  <w:style w:type="character" w:customStyle="1" w:styleId="footer3">
    <w:name w:val="footer3"/>
    <w:basedOn w:val="DefaultParagraphFont"/>
    <w:qFormat/>
  </w:style>
  <w:style w:type="character" w:customStyle="1" w:styleId="Footer1">
    <w:name w:val="Footer1"/>
    <w:basedOn w:val="DefaultParagraphFont"/>
    <w:qFormat/>
  </w:style>
  <w:style w:type="character" w:customStyle="1" w:styleId="HTMLPreformattedChar">
    <w:name w:val="HTML Preformatted Char"/>
    <w:qFormat/>
    <w:rPr>
      <w:rFonts w:ascii="Courier New" w:hAnsi="Courier New"/>
    </w:rPr>
  </w:style>
  <w:style w:type="character" w:customStyle="1" w:styleId="moz-txt-citetags">
    <w:name w:val="moz-txt-citetags"/>
    <w:basedOn w:val="DefaultParagraphFont"/>
    <w:qFormat/>
  </w:style>
  <w:style w:type="character" w:customStyle="1" w:styleId="summary-subhead">
    <w:name w:val="summary-subhead"/>
    <w:basedOn w:val="DefaultParagraphFont"/>
    <w:qFormat/>
  </w:style>
  <w:style w:type="character" w:customStyle="1" w:styleId="Mention1">
    <w:name w:val="Mention1"/>
    <w:basedOn w:val="DefaultParagraphFont"/>
    <w:qFormat/>
    <w:rPr>
      <w:color w:val="2B579A"/>
      <w:shd w:val="clear" w:color="auto" w:fill="E6E6E6"/>
    </w:rPr>
  </w:style>
  <w:style w:type="character" w:customStyle="1" w:styleId="UnresolvedMention1">
    <w:name w:val="Unresolved Mention1"/>
    <w:basedOn w:val="DefaultParagraphFont"/>
    <w:qFormat/>
    <w:rPr>
      <w:color w:val="605E5C"/>
      <w:shd w:val="clear" w:color="auto" w:fill="E1DFDD"/>
    </w:rPr>
  </w:style>
  <w:style w:type="character" w:customStyle="1" w:styleId="Onopgelostemelding1">
    <w:name w:val="Onopgeloste melding1"/>
    <w:basedOn w:val="DefaultParagraphFont"/>
    <w:qFormat/>
    <w:rPr>
      <w:color w:val="605E5C"/>
      <w:shd w:val="clear" w:color="auto" w:fill="E1DFDD"/>
    </w:rPr>
  </w:style>
  <w:style w:type="character" w:customStyle="1" w:styleId="UnresolvedMention2">
    <w:name w:val="Unresolved Mention2"/>
    <w:basedOn w:val="DefaultParagraphFont"/>
    <w:qFormat/>
    <w:rPr>
      <w:color w:val="605E5C"/>
      <w:shd w:val="clear" w:color="auto" w:fill="E1DFDD"/>
    </w:rPr>
  </w:style>
  <w:style w:type="character" w:customStyle="1" w:styleId="Heading3Char">
    <w:name w:val="Heading 3 Char"/>
    <w:basedOn w:val="DefaultParagraphFont"/>
    <w:qFormat/>
    <w:rPr>
      <w:rFonts w:ascii="Helvetica" w:hAnsi="Helvetica"/>
    </w:rPr>
  </w:style>
  <w:style w:type="character" w:customStyle="1" w:styleId="UnresolvedMention3">
    <w:name w:val="Unresolved Mention3"/>
    <w:basedOn w:val="DefaultParagraphFont"/>
    <w:qFormat/>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Droid Sans Devanagari"/>
    </w:rPr>
  </w:style>
  <w:style w:type="paragraph" w:styleId="Title">
    <w:name w:val="Title"/>
    <w:basedOn w:val="Normal"/>
    <w:uiPriority w:val="10"/>
    <w:qFormat/>
    <w:pPr>
      <w:spacing w:before="240" w:after="60"/>
      <w:jc w:val="center"/>
      <w:outlineLvl w:val="0"/>
    </w:pPr>
    <w:rPr>
      <w:b/>
      <w:kern w:val="2"/>
      <w:sz w:val="32"/>
      <w:szCs w:val="32"/>
    </w:rPr>
  </w:style>
  <w:style w:type="paragraph" w:customStyle="1" w:styleId="nobreak">
    <w:name w:val="nobreak"/>
    <w:basedOn w:val="Normal"/>
    <w:next w:val="Normal"/>
    <w:qFormat/>
    <w:pPr>
      <w:keepNext/>
    </w:pPr>
  </w:style>
  <w:style w:type="paragraph" w:customStyle="1" w:styleId="HTMLBody">
    <w:name w:val="HTML Body"/>
    <w:qFormat/>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360" w:right="720"/>
    </w:pPr>
    <w:rPr>
      <w:rFonts w:ascii="Courier New" w:hAnsi="Courier New"/>
      <w:sz w:val="18"/>
      <w:szCs w:val="18"/>
    </w:rPr>
  </w:style>
  <w:style w:type="paragraph" w:styleId="NormalWeb">
    <w:name w:val="Normal (Web)"/>
    <w:basedOn w:val="Normal"/>
    <w:qFormat/>
    <w:rPr>
      <w:rFonts w:ascii="Times New Roman" w:hAnsi="Times New Roman"/>
      <w:sz w:val="24"/>
      <w:szCs w:val="24"/>
    </w:rPr>
  </w:style>
  <w:style w:type="paragraph" w:styleId="PlainText">
    <w:name w:val="Plain Text"/>
    <w:basedOn w:val="Normal"/>
    <w:qFormat/>
    <w:pPr>
      <w:ind w:left="720"/>
    </w:pPr>
    <w:rPr>
      <w:rFonts w:ascii="Courier New" w:hAnsi="Courier New"/>
    </w:rPr>
  </w:style>
  <w:style w:type="paragraph" w:styleId="BodyTextIndent">
    <w:name w:val="Body Text Indent"/>
    <w:basedOn w:val="BodyText"/>
    <w:qFormat/>
    <w:pPr>
      <w:ind w:firstLine="210"/>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
    <w:qFormat/>
    <w:pPr>
      <w:ind w:left="36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link w:val="CommentTextChar"/>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mailSignature">
    <w:name w:val="E-mail Signature"/>
    <w:basedOn w:val="Normal"/>
    <w:qFormat/>
  </w:style>
  <w:style w:type="paragraph" w:styleId="EndnoteText">
    <w:name w:val="endnote text"/>
    <w:basedOn w:val="Normal"/>
  </w:style>
  <w:style w:type="paragraph" w:styleId="EnvelopeAddress">
    <w:name w:val="envelope address"/>
    <w:basedOn w:val="Normal"/>
    <w:qFormat/>
    <w:pPr>
      <w:ind w:left="2880"/>
    </w:pPr>
    <w:rPr>
      <w:sz w:val="24"/>
      <w:szCs w:val="24"/>
    </w:rPr>
  </w:style>
  <w:style w:type="paragraph" w:styleId="EnvelopeReturn">
    <w:name w:val="envelope return"/>
    <w:basedOn w:val="Normal"/>
    <w:qFormat/>
  </w:style>
  <w:style w:type="paragraph" w:styleId="FootnoteText">
    <w:name w:val="footnote text"/>
    <w:basedOn w:val="Normal"/>
  </w:style>
  <w:style w:type="paragraph" w:styleId="HTMLAddress">
    <w:name w:val="HTML Address"/>
    <w:basedOn w:val="Normal"/>
    <w:qFormat/>
    <w:rPr>
      <w:i/>
    </w:rPr>
  </w:style>
  <w:style w:type="paragraph" w:styleId="HTMLPreformatted">
    <w:name w:val="HTML Preformatted"/>
    <w:basedOn w:val="Normal"/>
    <w:qFormat/>
    <w:rPr>
      <w:rFonts w:ascii="Courier New" w:hAnsi="Courier New"/>
    </w:rPr>
  </w:style>
  <w:style w:type="paragraph" w:styleId="Index1">
    <w:name w:val="index 1"/>
    <w:basedOn w:val="Normal"/>
    <w:next w:val="Normal"/>
    <w:autoRedefine/>
    <w:qFormat/>
    <w:pPr>
      <w:ind w:left="200" w:hanging="200"/>
    </w:pPr>
  </w:style>
  <w:style w:type="paragraph" w:styleId="Index2">
    <w:name w:val="index 2"/>
    <w:basedOn w:val="Normal"/>
    <w:next w:val="Normal"/>
    <w:autoRedefine/>
    <w:qFormat/>
    <w:pPr>
      <w:ind w:left="400" w:hanging="200"/>
    </w:pPr>
  </w:style>
  <w:style w:type="paragraph" w:styleId="Index3">
    <w:name w:val="index 3"/>
    <w:basedOn w:val="Normal"/>
    <w:next w:val="Normal"/>
    <w:autoRedefine/>
    <w:qFormat/>
    <w:pPr>
      <w:ind w:left="600" w:hanging="200"/>
    </w:pPr>
  </w:style>
  <w:style w:type="paragraph" w:styleId="Index4">
    <w:name w:val="index 4"/>
    <w:basedOn w:val="Normal"/>
    <w:next w:val="Normal"/>
    <w:autoRedefine/>
    <w:qFormat/>
    <w:pPr>
      <w:ind w:left="800" w:hanging="200"/>
    </w:pPr>
  </w:style>
  <w:style w:type="paragraph" w:styleId="Index5">
    <w:name w:val="index 5"/>
    <w:basedOn w:val="Normal"/>
    <w:next w:val="Normal"/>
    <w:autoRedefine/>
    <w:qFormat/>
    <w:pPr>
      <w:ind w:left="1000" w:hanging="200"/>
    </w:pPr>
  </w:style>
  <w:style w:type="paragraph" w:styleId="Index6">
    <w:name w:val="index 6"/>
    <w:basedOn w:val="Normal"/>
    <w:next w:val="Normal"/>
    <w:autoRedefine/>
    <w:qFormat/>
    <w:pPr>
      <w:ind w:left="1200" w:hanging="200"/>
    </w:pPr>
  </w:style>
  <w:style w:type="paragraph" w:styleId="Index7">
    <w:name w:val="index 7"/>
    <w:basedOn w:val="Normal"/>
    <w:next w:val="Normal"/>
    <w:autoRedefine/>
    <w:qFormat/>
    <w:pPr>
      <w:ind w:left="1400" w:hanging="200"/>
    </w:pPr>
  </w:style>
  <w:style w:type="paragraph" w:styleId="Index8">
    <w:name w:val="index 8"/>
    <w:basedOn w:val="Normal"/>
    <w:next w:val="Normal"/>
    <w:autoRedefine/>
    <w:qFormat/>
    <w:pPr>
      <w:ind w:left="1600" w:hanging="200"/>
    </w:pPr>
  </w:style>
  <w:style w:type="paragraph" w:styleId="Index9">
    <w:name w:val="index 9"/>
    <w:basedOn w:val="Normal"/>
    <w:next w:val="Normal"/>
    <w:autoRedefine/>
    <w:qFormat/>
    <w:pPr>
      <w:ind w:left="1800" w:hanging="200"/>
    </w:pPr>
  </w:style>
  <w:style w:type="paragraph" w:styleId="IndexHeading">
    <w:name w:val="index heading"/>
    <w:basedOn w:val="Normal"/>
    <w:next w:val="Index1"/>
    <w:qFormat/>
    <w:rPr>
      <w:b/>
    </w:rPr>
  </w:style>
  <w:style w:type="paragraph" w:styleId="ListBullet3">
    <w:name w:val="List Bullet 3"/>
    <w:basedOn w:val="Normal"/>
    <w:autoRedefine/>
    <w:qFormat/>
    <w:pPr>
      <w:numPr>
        <w:numId w:val="5"/>
      </w:numPr>
    </w:pPr>
  </w:style>
  <w:style w:type="paragraph" w:styleId="ListBullet4">
    <w:name w:val="List Bullet 4"/>
    <w:basedOn w:val="Normal"/>
    <w:autoRedefine/>
    <w:qFormat/>
    <w:pPr>
      <w:numPr>
        <w:numId w:val="6"/>
      </w:numPr>
    </w:pPr>
  </w:style>
  <w:style w:type="paragraph" w:styleId="ListBullet5">
    <w:name w:val="List Bullet 5"/>
    <w:basedOn w:val="Normal"/>
    <w:autoRedefine/>
    <w:qFormat/>
    <w:pPr>
      <w:numPr>
        <w:numId w:val="7"/>
      </w:numPr>
    </w:pPr>
  </w:style>
  <w:style w:type="paragraph" w:styleId="ListNumber">
    <w:name w:val="List Number"/>
    <w:basedOn w:val="Normal"/>
    <w:qFormat/>
    <w:pPr>
      <w:tabs>
        <w:tab w:val="left" w:pos="720"/>
      </w:tabs>
      <w:ind w:left="720" w:hanging="720"/>
    </w:pPr>
  </w:style>
  <w:style w:type="paragraph" w:styleId="ListBullet">
    <w:name w:val="List Bullet"/>
    <w:basedOn w:val="Normal"/>
    <w:autoRedefine/>
    <w:qFormat/>
    <w:pPr>
      <w:numPr>
        <w:numId w:val="3"/>
      </w:numPr>
    </w:pPr>
  </w:style>
  <w:style w:type="paragraph" w:styleId="ListBullet2">
    <w:name w:val="List Bullet 2"/>
    <w:basedOn w:val="Normal"/>
    <w:autoRedefine/>
    <w:qFormat/>
    <w:pPr>
      <w:numPr>
        <w:numId w:val="4"/>
      </w:numPr>
    </w:pPr>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pPr>
      <w:tabs>
        <w:tab w:val="left" w:pos="720"/>
      </w:tabs>
      <w:ind w:left="720" w:hanging="720"/>
    </w:pPr>
  </w:style>
  <w:style w:type="paragraph" w:styleId="ListNumber3">
    <w:name w:val="List Number 3"/>
    <w:basedOn w:val="Normal"/>
    <w:qFormat/>
    <w:pPr>
      <w:tabs>
        <w:tab w:val="left" w:pos="720"/>
      </w:tabs>
      <w:ind w:left="720" w:hanging="720"/>
    </w:pPr>
  </w:style>
  <w:style w:type="paragraph" w:styleId="ListNumber4">
    <w:name w:val="List Number 4"/>
    <w:basedOn w:val="Normal"/>
    <w:qFormat/>
    <w:pPr>
      <w:tabs>
        <w:tab w:val="left" w:pos="720"/>
      </w:tabs>
      <w:ind w:left="720" w:hanging="720"/>
    </w:pPr>
  </w:style>
  <w:style w:type="paragraph" w:styleId="ListNumber5">
    <w:name w:val="List Number 5"/>
    <w:basedOn w:val="Normal"/>
    <w:qFormat/>
    <w:pPr>
      <w:tabs>
        <w:tab w:val="left" w:pos="720"/>
      </w:tabs>
      <w:ind w:left="720" w:hanging="720"/>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sz w:val="24"/>
      <w:szCs w:val="24"/>
    </w:rPr>
  </w:style>
  <w:style w:type="paragraph" w:styleId="TableofAuthorities">
    <w:name w:val="table of authorities"/>
    <w:basedOn w:val="Normal"/>
    <w:next w:val="Normal"/>
    <w:qFormat/>
    <w:pPr>
      <w:ind w:left="200" w:hanging="200"/>
    </w:pPr>
  </w:style>
  <w:style w:type="paragraph" w:styleId="TableofFigures">
    <w:name w:val="table of figures"/>
    <w:basedOn w:val="Normal"/>
    <w:next w:val="Normal"/>
    <w:qFormat/>
    <w:pPr>
      <w:ind w:left="400" w:hanging="400"/>
    </w:pPr>
  </w:style>
  <w:style w:type="paragraph" w:styleId="TOAHeading">
    <w:name w:val="toa heading"/>
    <w:basedOn w:val="Normal"/>
    <w:next w:val="Normal"/>
    <w:qFormat/>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BalloonText">
    <w:name w:val="Balloon Text"/>
    <w:basedOn w:val="Normal"/>
    <w:qFormat/>
    <w:rPr>
      <w:rFonts w:ascii="Tahoma" w:hAnsi="Tahoma"/>
      <w:sz w:val="16"/>
      <w:szCs w:val="16"/>
    </w:rPr>
  </w:style>
  <w:style w:type="paragraph" w:styleId="CommentSubject">
    <w:name w:val="annotation subject"/>
    <w:basedOn w:val="CommentText"/>
    <w:next w:val="CommentText"/>
    <w:qFormat/>
    <w:rPr>
      <w:b/>
    </w:rPr>
  </w:style>
  <w:style w:type="paragraph" w:styleId="Revision">
    <w:name w:val="Revision"/>
    <w:qFormat/>
  </w:style>
  <w:style w:type="paragraph" w:styleId="ListParagraph">
    <w:name w:val="List Paragraph"/>
    <w:basedOn w:val="Normal"/>
    <w:qFormat/>
    <w:pPr>
      <w:ind w:left="720"/>
    </w:pPr>
  </w:style>
  <w:style w:type="paragraph" w:styleId="Bibliography">
    <w:name w:val="Bibliography"/>
    <w:basedOn w:val="Normal"/>
    <w:next w:val="Normal"/>
    <w:qFormat/>
    <w:pPr>
      <w:tabs>
        <w:tab w:val="left" w:pos="384"/>
      </w:tabs>
      <w:spacing w:after="240"/>
      <w:ind w:left="384" w:hanging="384"/>
    </w:pPr>
  </w:style>
  <w:style w:type="numbering" w:customStyle="1" w:styleId="Bullet">
    <w:name w:val="Bullet •"/>
    <w:qFormat/>
  </w:style>
  <w:style w:type="table" w:styleId="TableGrid">
    <w:name w:val="Table Grid"/>
    <w:basedOn w:val="TableNormal"/>
    <w:uiPriority w:val="39"/>
    <w:rsid w:val="001D4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ibliographic-informationvalue">
    <w:name w:val="c-bibliographic-information__value"/>
    <w:basedOn w:val="DefaultParagraphFont"/>
    <w:rsid w:val="00847057"/>
  </w:style>
  <w:style w:type="character" w:styleId="UnresolvedMention">
    <w:name w:val="Unresolved Mention"/>
    <w:basedOn w:val="DefaultParagraphFont"/>
    <w:uiPriority w:val="99"/>
    <w:semiHidden/>
    <w:unhideWhenUsed/>
    <w:rsid w:val="00265125"/>
    <w:rPr>
      <w:color w:val="605E5C"/>
      <w:shd w:val="clear" w:color="auto" w:fill="E1DFDD"/>
    </w:rPr>
  </w:style>
  <w:style w:type="character" w:customStyle="1" w:styleId="CommentTextChar">
    <w:name w:val="Comment Text Char"/>
    <w:basedOn w:val="DefaultParagraphFont"/>
    <w:link w:val="CommentText"/>
    <w:rsid w:val="00C33386"/>
  </w:style>
  <w:style w:type="character" w:customStyle="1" w:styleId="Heading2Char">
    <w:name w:val="Heading 2 Char"/>
    <w:basedOn w:val="DefaultParagraphFont"/>
    <w:link w:val="Heading2"/>
    <w:uiPriority w:val="9"/>
    <w:rsid w:val="00C3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lash.fiehnlab.ucdavis.edu/" TargetMode="External"/><Relationship Id="rId18" Type="http://schemas.openxmlformats.org/officeDocument/2006/relationships/hyperlink" Target="https://github.com/HUPO-PSI/usi/blob/master/CollectionIdentifiers.md" TargetMode="External"/><Relationship Id="rId26" Type="http://schemas.openxmlformats.org/officeDocument/2006/relationships/hyperlink" Target="https://repository.jpostdb.org/spectrum/?USI=mzspec:PXD005175:CRC_iTRAQ_06:scan:11803:VEYTLGEESEAPGQR/3" TargetMode="External"/><Relationship Id="rId39" Type="http://schemas.openxmlformats.org/officeDocument/2006/relationships/hyperlink" Target="https://massive.ucsd.edu/ProteoSAFe/usi.jsp?usi=mzspec%3APXD001587%3A18300_REP2_500ng_HumanLysate_SWATH_1%3Ascan%3A37%3AHAVSEGTK" TargetMode="External"/><Relationship Id="rId21" Type="http://schemas.openxmlformats.org/officeDocument/2006/relationships/hyperlink" Target="https://db.systemsbiology.net/sbeams/cgi/PeptideAtlas/ShowObservedSpectrum?USI=mzspec:PXD000561:Adult_Frontalcortex_bRP_Elite_85_f09:scan:17555:VLHPLEGAVVIIFK/2" TargetMode="External"/><Relationship Id="rId34" Type="http://schemas.openxmlformats.org/officeDocument/2006/relationships/hyperlink" Target="http://purl.obolibrary.org/obo/MS_1000767" TargetMode="External"/><Relationship Id="rId42" Type="http://schemas.openxmlformats.org/officeDocument/2006/relationships/hyperlink" Target="https://massive.ucsd.edu/ProteoSAFe/usi.jsp?usi=mzspec%3APXD001587%3A18300_REP2_500ng_HumanLysate_SWATH_1%3Ascan%3A37%3AHAVSEGTK" TargetMode="External"/><Relationship Id="rId47" Type="http://schemas.openxmlformats.org/officeDocument/2006/relationships/hyperlink" Target="https://github.com/HUPO-PSI/usi/blob/master/Implementations.md"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ftp://massive.ucsd.edu/MSV000085129/peak/" TargetMode="External"/><Relationship Id="rId11" Type="http://schemas.openxmlformats.org/officeDocument/2006/relationships/hyperlink" Target="http://www.psidev.info/proxi" TargetMode="External"/><Relationship Id="rId24" Type="http://schemas.openxmlformats.org/officeDocument/2006/relationships/hyperlink" Target="https://db.systemsbiology.net/sbeams/cgi/PeptideAtlas/ShowObservedSpectrum?usi=mzspec:PXD000966:CPTAC_CompRef_00_iTRAQ_12_5Feb12_Cougar_11-10-11.mzML:scan:11850:%5bUNIMOD:214%5dYYWGGLYSWDMSK%5bUNIMOD:214%5d/2" TargetMode="External"/><Relationship Id="rId32" Type="http://schemas.openxmlformats.org/officeDocument/2006/relationships/hyperlink" Target="https://massive.ucsd.edu/ProteoSAFe/usi.jsp?usi=mzspec%3ARMSV000000308.2%3Apeak%3Aspecs_ms.mgf%3Aindex%3A262144" TargetMode="External"/><Relationship Id="rId37" Type="http://schemas.openxmlformats.org/officeDocument/2006/relationships/hyperlink" Target="https://massive.ucsd.edu/ProteoSAFe/usi.jsp?usi=mzspec%3APXD001587%3A18300_REP2_500ng_HumanLysate_SWATH_1%3Ascan%3A37%3AHAVSEGTK" TargetMode="External"/><Relationship Id="rId40" Type="http://schemas.openxmlformats.org/officeDocument/2006/relationships/hyperlink" Target="https://proteomics2.ucsd.edu/ProteoSAFe/result.jsp?task=b8ed5a74b1b8446d9865a4ef9846cd0e&amp;view=group_by_spectrum&amp;file=u.nuno%2Fb8ed5a74b1b8446d9865a4ef9846cd0e%2FmzTab%2FTop1_results.mzTab" TargetMode="External"/><Relationship Id="rId45" Type="http://schemas.openxmlformats.org/officeDocument/2006/relationships/hyperlink" Target="https://github.com/HUPO-PSI/usi/blob/master/RepositoryCodes.md" TargetMode="External"/><Relationship Id="rId5" Type="http://schemas.openxmlformats.org/officeDocument/2006/relationships/webSettings" Target="webSettings.xml"/><Relationship Id="rId15" Type="http://schemas.openxmlformats.org/officeDocument/2006/relationships/hyperlink" Target="http://psidev.info/mzIdentML" TargetMode="External"/><Relationship Id="rId23" Type="http://schemas.openxmlformats.org/officeDocument/2006/relationships/hyperlink" Target="https://www.ebi.ac.uk/pride/archive/spectra?usi=mzspec:PXD000966:CPTAC_CompRef_00_iTRAQ_12_5Feb12_Cougar_11-10-11.mzML:scan:11850:%5bUNIMOD:214%5dYYWGGLYSWDMSK%5bUNIMOD:214%5d/2" TargetMode="External"/><Relationship Id="rId28" Type="http://schemas.openxmlformats.org/officeDocument/2006/relationships/hyperlink" Target="https://db.systemsbiology.net/sbeams/cgi/PeptideAtlas/ShowObservedSpectrum?USI=mzspec:PXD000561:Adult_Frontalcortex_bRP_Elite_85_f09:scan:17555:VLHPLEGAVVIIFK/2" TargetMode="External"/><Relationship Id="rId36" Type="http://schemas.openxmlformats.org/officeDocument/2006/relationships/hyperlink" Target="https://massive.ucsd.edu/ProteoSAFe/usi.jsp?usi=mzspec%3APXD001587%3A18300_REP2_500ng_HumanLysate_SWATH_1%3Ascan%3A37%3AHAVSEGTK" TargetMode="External"/><Relationship Id="rId49" Type="http://schemas.openxmlformats.org/officeDocument/2006/relationships/footer" Target="footer1.xml"/><Relationship Id="rId10" Type="http://schemas.openxmlformats.org/officeDocument/2006/relationships/hyperlink" Target="http://www.psidev.info/mzSpecLib" TargetMode="External"/><Relationship Id="rId19" Type="http://schemas.openxmlformats.org/officeDocument/2006/relationships/hyperlink" Target="http://www.psidev.info/proforma" TargetMode="External"/><Relationship Id="rId31" Type="http://schemas.openxmlformats.org/officeDocument/2006/relationships/hyperlink" Target="http://www.matrixscience.com/help/data_file_help.html" TargetMode="External"/><Relationship Id="rId44" Type="http://schemas.openxmlformats.org/officeDocument/2006/relationships/hyperlink" Target="https://massive.ucsd.edu/ProteoSAFe/usi.jsp?usi=mzspec%3APXD001587%3A18300_REP2_500ng_HumanLysate_SWATH_1%3Ascan%3A37%3AHAVSEGT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sidev.info/usi" TargetMode="External"/><Relationship Id="rId14" Type="http://schemas.openxmlformats.org/officeDocument/2006/relationships/hyperlink" Target="http://psidev.info/mzTab" TargetMode="External"/><Relationship Id="rId22" Type="http://schemas.openxmlformats.org/officeDocument/2006/relationships/hyperlink" Target="https://massive.ucsd.edu/ProteoSAFe/usi.jsp" TargetMode="External"/><Relationship Id="rId27" Type="http://schemas.openxmlformats.org/officeDocument/2006/relationships/hyperlink" Target="https://repository.jpostdb.org/spectrum/?USI=mzspec:PXD005175:CRC_iTRAQ_06:scan:11803:VEYTLGEESEAPGQR/3" TargetMode="External"/><Relationship Id="rId30" Type="http://schemas.openxmlformats.org/officeDocument/2006/relationships/hyperlink" Target="ftp://massive.ucsd.edu/MSV000084207/" TargetMode="External"/><Relationship Id="rId35" Type="http://schemas.openxmlformats.org/officeDocument/2006/relationships/hyperlink" Target="https://massive.ucsd.edu/ProteoSAFe/usi.jsp?usi=mzspec%3APXD001587%3A18302_REP2_500ng_HumanLysate_SWATH_2.mzML%3Anativeid%3A1%2C1%2C1%2C2%3AHAVSEGTK" TargetMode="External"/><Relationship Id="rId43" Type="http://schemas.openxmlformats.org/officeDocument/2006/relationships/hyperlink" Target="https://massive.ucsd.edu/ProteoSAFe/usi.jsp?usi=mzspec%3APXD001587%3A18300_REP2_500ng_HumanLysate_SWATH_1%3Ascan%3A37%3AHAVSEGTK" TargetMode="External"/><Relationship Id="rId48" Type="http://schemas.openxmlformats.org/officeDocument/2006/relationships/header" Target="header1.xml"/><Relationship Id="rId8" Type="http://schemas.openxmlformats.org/officeDocument/2006/relationships/hyperlink" Target="http://www.psidev.info/usi"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psidev.info/proforma" TargetMode="External"/><Relationship Id="rId17" Type="http://schemas.openxmlformats.org/officeDocument/2006/relationships/hyperlink" Target="http://proteomecentral.proteomexchange.org/usi/" TargetMode="External"/><Relationship Id="rId25" Type="http://schemas.openxmlformats.org/officeDocument/2006/relationships/hyperlink" Target="https://massive.ucsd.edu/ProteoSAFe/usi.jsp" TargetMode="External"/><Relationship Id="rId33" Type="http://schemas.openxmlformats.org/officeDocument/2006/relationships/hyperlink" Target="https://massive.ucsd.edu/ProteoSAFe/usi.jsp?usi=mzspec%3ARMSV000000308.2%3Apeak%3Aspecs_ms.mgf%3Aindex%3A262144" TargetMode="External"/><Relationship Id="rId38" Type="http://schemas.openxmlformats.org/officeDocument/2006/relationships/hyperlink" Target="https://massive.ucsd.edu/ProteoSAFe/usi.jsp?usi=mzspec%3APXD001587%3A18300_REP2_500ng_HumanLysate_SWATH_1%3Ascan%3A37%3AHAVSEGTK" TargetMode="External"/><Relationship Id="rId46" Type="http://schemas.openxmlformats.org/officeDocument/2006/relationships/hyperlink" Target="http://psidev.info/USI" TargetMode="External"/><Relationship Id="rId20" Type="http://schemas.openxmlformats.org/officeDocument/2006/relationships/hyperlink" Target="http://www.psidev.info/usi" TargetMode="External"/><Relationship Id="rId41" Type="http://schemas.openxmlformats.org/officeDocument/2006/relationships/hyperlink" Target="https://massive.ucsd.edu/ProteoSAFe/result.jsp?task=e88686badb1e49ce8ff4cd6e18139e07&amp;view=group_by_spectrum&amp;file=f.MSV000081023%2Fupdates%2F2020-06-04_ccms_a9718f71%2Fccms_result%2F27854_LongSwath_EIF4aJune7-Biorep2_Q3.mzTab"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9C86-EF67-4DAD-9866-1E5FDC23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8070</Words>
  <Characters>46004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Eric Deutsch</cp:lastModifiedBy>
  <cp:revision>3</cp:revision>
  <dcterms:created xsi:type="dcterms:W3CDTF">2021-05-21T04:49:00Z</dcterms:created>
  <dcterms:modified xsi:type="dcterms:W3CDTF">2021-05-21T04:57:00Z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zotero-version="5.0.89"&gt;&lt;session id="aTfzEDO1"/&gt;&lt;style id="http://www.zotero.org/styles/molecular-and-cellular-proteomics" hasBibliography="1" bibliographyStyleHasBeenSet="1"/&gt;&lt;prefs&gt;&lt;pref name="fieldType" value="Field"/&gt;&lt;/prefs&gt;&lt;/d</vt:lpwstr>
  </property>
  <property fmtid="{D5CDD505-2E9C-101B-9397-08002B2CF9AE}" pid="9" name="ZOTERO_PREF_2">
    <vt:lpwstr>ata&gt;</vt:lpwstr>
  </property>
  <property fmtid="{D5CDD505-2E9C-101B-9397-08002B2CF9AE}" pid="10" name="ggf-doc-name">
    <vt:lpwstr>document name</vt:lpwstr>
  </property>
  <property fmtid="{D5CDD505-2E9C-101B-9397-08002B2CF9AE}" pid="11" name="ggf-doc-revision-date">
    <vt:lpwstr/>
  </property>
  <property fmtid="{D5CDD505-2E9C-101B-9397-08002B2CF9AE}" pid="12" name="ggf-doc-version">
    <vt:lpwstr>001</vt:lpwstr>
  </property>
  <property fmtid="{D5CDD505-2E9C-101B-9397-08002B2CF9AE}" pid="13" name="ggf-doc-version-date">
    <vt:lpwstr>1 January 1970</vt:lpwstr>
  </property>
  <property fmtid="{D5CDD505-2E9C-101B-9397-08002B2CF9AE}" pid="14" name="ggf-group-mail">
    <vt:lpwstr>example@ggf.org</vt:lpwstr>
  </property>
  <property fmtid="{D5CDD505-2E9C-101B-9397-08002B2CF9AE}" pid="15" name="ggf-group-name">
    <vt:lpwstr>WG or RG or CG name</vt:lpwstr>
  </property>
  <property fmtid="{D5CDD505-2E9C-101B-9397-08002B2CF9AE}" pid="16" name="ggf-gwd-type">
    <vt:lpwstr>GWD-R, GWD-I or GWD-C</vt:lpwstr>
  </property>
</Properties>
</file>