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4EC6" w14:textId="7546DD7D" w:rsidR="0071269E" w:rsidRDefault="0071269E" w:rsidP="0071269E">
      <w:pPr>
        <w:rPr>
          <w:b/>
          <w:bCs/>
          <w:color w:val="FF0000"/>
          <w:sz w:val="36"/>
          <w:szCs w:val="36"/>
          <w:u w:val="single"/>
        </w:rPr>
      </w:pPr>
    </w:p>
    <w:p w14:paraId="3AAC0344" w14:textId="74060F1B" w:rsidR="0071269E" w:rsidRDefault="0071269E" w:rsidP="0071269E">
      <w:pPr>
        <w:rPr>
          <w:b/>
          <w:bCs/>
          <w:color w:val="FF0000"/>
          <w:sz w:val="36"/>
          <w:szCs w:val="36"/>
          <w:u w:val="single"/>
        </w:rPr>
      </w:pPr>
    </w:p>
    <w:p w14:paraId="277E82FC" w14:textId="77777777" w:rsidR="0071269E" w:rsidRDefault="0071269E" w:rsidP="0071269E">
      <w:pPr>
        <w:rPr>
          <w:b/>
          <w:bCs/>
          <w:color w:val="FF0000"/>
          <w:sz w:val="36"/>
          <w:szCs w:val="36"/>
          <w:u w:val="single"/>
        </w:rPr>
      </w:pPr>
    </w:p>
    <w:p w14:paraId="507B6DEA" w14:textId="1619B259" w:rsidR="00586BC0" w:rsidRDefault="00586BC0" w:rsidP="00033D5B">
      <w:pPr>
        <w:jc w:val="center"/>
        <w:rPr>
          <w:b/>
          <w:bCs/>
          <w:color w:val="FF0000"/>
          <w:sz w:val="36"/>
          <w:szCs w:val="36"/>
          <w:u w:val="single"/>
        </w:rPr>
      </w:pPr>
      <w:r w:rsidRPr="00033D5B">
        <w:rPr>
          <w:b/>
          <w:bCs/>
          <w:color w:val="FF0000"/>
          <w:sz w:val="36"/>
          <w:szCs w:val="36"/>
          <w:u w:val="single"/>
        </w:rPr>
        <w:t>Projets SN2 2023-2024</w:t>
      </w:r>
    </w:p>
    <w:p w14:paraId="72DBC603" w14:textId="120D60F8" w:rsidR="001429F4" w:rsidRDefault="001429F4" w:rsidP="00033D5B">
      <w:pPr>
        <w:jc w:val="center"/>
        <w:rPr>
          <w:b/>
          <w:bCs/>
          <w:color w:val="FF0000"/>
          <w:sz w:val="36"/>
          <w:szCs w:val="36"/>
          <w:u w:val="single"/>
        </w:rPr>
      </w:pPr>
    </w:p>
    <w:p w14:paraId="2A348366" w14:textId="503ED90D" w:rsidR="00586BC0" w:rsidRDefault="0071269E" w:rsidP="0071269E">
      <w:pPr>
        <w:jc w:val="center"/>
        <w:rPr>
          <w:b/>
          <w:bCs/>
          <w:i/>
          <w:iCs/>
          <w:color w:val="FF0000"/>
          <w:sz w:val="32"/>
          <w:szCs w:val="32"/>
          <w:u w:val="single"/>
        </w:rPr>
      </w:pPr>
      <w:r w:rsidRPr="0071269E">
        <w:rPr>
          <w:b/>
          <w:bCs/>
          <w:i/>
          <w:iCs/>
          <w:color w:val="FF0000"/>
          <w:sz w:val="32"/>
          <w:szCs w:val="32"/>
          <w:u w:val="single"/>
        </w:rPr>
        <w:t>Abri de recharge Consommation électriques – Gestion de la conso</w:t>
      </w:r>
    </w:p>
    <w:p w14:paraId="2EB6AE20" w14:textId="3142C79C" w:rsidR="0071269E" w:rsidRDefault="0071269E" w:rsidP="0071269E">
      <w:pPr>
        <w:jc w:val="center"/>
        <w:rPr>
          <w:b/>
          <w:bCs/>
          <w:i/>
          <w:iCs/>
          <w:sz w:val="32"/>
          <w:szCs w:val="32"/>
          <w:u w:val="single"/>
        </w:rPr>
      </w:pPr>
    </w:p>
    <w:p w14:paraId="5BB86FCD" w14:textId="77777777" w:rsidR="001429F4" w:rsidRDefault="001429F4">
      <w:pPr>
        <w:rPr>
          <w:b/>
          <w:bCs/>
          <w:noProof/>
          <w:color w:val="FF0000"/>
          <w:sz w:val="36"/>
          <w:szCs w:val="36"/>
          <w:u w:val="single"/>
        </w:rPr>
      </w:pPr>
    </w:p>
    <w:p w14:paraId="2AE49F89" w14:textId="1C1B3B23" w:rsidR="0071269E" w:rsidRDefault="001429F4" w:rsidP="001429F4">
      <w:pPr>
        <w:jc w:val="center"/>
        <w:rPr>
          <w:b/>
          <w:sz w:val="28"/>
          <w:szCs w:val="28"/>
          <w:u w:val="single"/>
        </w:rPr>
      </w:pPr>
      <w:r w:rsidRPr="001429F4">
        <w:rPr>
          <w:noProof/>
          <w:color w:val="FF0000"/>
          <w:sz w:val="36"/>
          <w:szCs w:val="36"/>
        </w:rPr>
        <w:drawing>
          <wp:inline distT="0" distB="0" distL="0" distR="0" wp14:anchorId="15073C5B" wp14:editId="18C4AFB7">
            <wp:extent cx="5864860" cy="4694738"/>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3145" t="16561" r="24976" b="9549"/>
                    <a:stretch/>
                  </pic:blipFill>
                  <pic:spPr bwMode="auto">
                    <a:xfrm>
                      <a:off x="0" y="0"/>
                      <a:ext cx="5876586" cy="4704124"/>
                    </a:xfrm>
                    <a:prstGeom prst="rect">
                      <a:avLst/>
                    </a:prstGeom>
                    <a:noFill/>
                    <a:ln>
                      <a:noFill/>
                    </a:ln>
                    <a:effectLst>
                      <a:softEdge rad="558800"/>
                    </a:effectLst>
                    <a:extLst>
                      <a:ext uri="{53640926-AAD7-44D8-BBD7-CCE9431645EC}">
                        <a14:shadowObscured xmlns:a14="http://schemas.microsoft.com/office/drawing/2010/main"/>
                      </a:ext>
                    </a:extLst>
                  </pic:spPr>
                </pic:pic>
              </a:graphicData>
            </a:graphic>
          </wp:inline>
        </w:drawing>
      </w:r>
      <w:r w:rsidR="0071269E">
        <w:br w:type="page"/>
      </w:r>
    </w:p>
    <w:sdt>
      <w:sdtPr>
        <w:rPr>
          <w:rFonts w:ascii="Calibri" w:eastAsia="Calibri" w:hAnsi="Calibri" w:cs="Calibri"/>
          <w:color w:val="auto"/>
          <w:sz w:val="22"/>
          <w:szCs w:val="22"/>
        </w:rPr>
        <w:id w:val="-804784629"/>
        <w:docPartObj>
          <w:docPartGallery w:val="Table of Contents"/>
          <w:docPartUnique/>
        </w:docPartObj>
      </w:sdtPr>
      <w:sdtEndPr>
        <w:rPr>
          <w:b/>
          <w:bCs/>
        </w:rPr>
      </w:sdtEndPr>
      <w:sdtContent>
        <w:p w14:paraId="26288A4B" w14:textId="6DA221EC" w:rsidR="0071269E" w:rsidRPr="000C058C" w:rsidRDefault="000C058C" w:rsidP="000C058C">
          <w:pPr>
            <w:pStyle w:val="En-ttedetabledesmatires"/>
            <w:jc w:val="center"/>
            <w:rPr>
              <w:b/>
              <w:bCs/>
              <w:sz w:val="36"/>
              <w:szCs w:val="36"/>
              <w:u w:val="single"/>
            </w:rPr>
          </w:pPr>
          <w:r w:rsidRPr="000C058C">
            <w:rPr>
              <w:b/>
              <w:bCs/>
              <w:sz w:val="36"/>
              <w:szCs w:val="36"/>
              <w:u w:val="single"/>
            </w:rPr>
            <w:t>Sommaire</w:t>
          </w:r>
        </w:p>
        <w:p w14:paraId="54557EA9" w14:textId="2D353961" w:rsidR="000C058C" w:rsidRDefault="0071269E">
          <w:pPr>
            <w:pStyle w:val="TM1"/>
            <w:tabs>
              <w:tab w:val="right" w:leader="dot" w:pos="930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57186756" w:history="1">
            <w:r w:rsidR="000C058C" w:rsidRPr="00EA28AF">
              <w:rPr>
                <w:rStyle w:val="Lienhypertexte"/>
                <w:noProof/>
              </w:rPr>
              <w:t>1. Introduction :</w:t>
            </w:r>
            <w:r w:rsidR="000C058C">
              <w:rPr>
                <w:noProof/>
                <w:webHidden/>
              </w:rPr>
              <w:tab/>
            </w:r>
            <w:r w:rsidR="000C058C">
              <w:rPr>
                <w:noProof/>
                <w:webHidden/>
              </w:rPr>
              <w:fldChar w:fldCharType="begin"/>
            </w:r>
            <w:r w:rsidR="000C058C">
              <w:rPr>
                <w:noProof/>
                <w:webHidden/>
              </w:rPr>
              <w:instrText xml:space="preserve"> PAGEREF _Toc157186756 \h </w:instrText>
            </w:r>
            <w:r w:rsidR="000C058C">
              <w:rPr>
                <w:noProof/>
                <w:webHidden/>
              </w:rPr>
            </w:r>
            <w:r w:rsidR="000C058C">
              <w:rPr>
                <w:noProof/>
                <w:webHidden/>
              </w:rPr>
              <w:fldChar w:fldCharType="separate"/>
            </w:r>
            <w:r w:rsidR="000C058C">
              <w:rPr>
                <w:noProof/>
                <w:webHidden/>
              </w:rPr>
              <w:t>3</w:t>
            </w:r>
            <w:r w:rsidR="000C058C">
              <w:rPr>
                <w:noProof/>
                <w:webHidden/>
              </w:rPr>
              <w:fldChar w:fldCharType="end"/>
            </w:r>
          </w:hyperlink>
        </w:p>
        <w:p w14:paraId="6EE8EECF" w14:textId="31488FE1" w:rsidR="000C058C" w:rsidRDefault="000B19B2">
          <w:pPr>
            <w:pStyle w:val="TM1"/>
            <w:tabs>
              <w:tab w:val="right" w:leader="dot" w:pos="9300"/>
            </w:tabs>
            <w:rPr>
              <w:rFonts w:asciiTheme="minorHAnsi" w:eastAsiaTheme="minorEastAsia" w:hAnsiTheme="minorHAnsi" w:cstheme="minorBidi"/>
              <w:noProof/>
            </w:rPr>
          </w:pPr>
          <w:hyperlink w:anchor="_Toc157186757" w:history="1">
            <w:r w:rsidR="000C058C" w:rsidRPr="00EA28AF">
              <w:rPr>
                <w:rStyle w:val="Lienhypertexte"/>
                <w:noProof/>
              </w:rPr>
              <w:t>2. Expression du besoin :</w:t>
            </w:r>
            <w:r w:rsidR="000C058C">
              <w:rPr>
                <w:noProof/>
                <w:webHidden/>
              </w:rPr>
              <w:tab/>
            </w:r>
            <w:r w:rsidR="000C058C">
              <w:rPr>
                <w:noProof/>
                <w:webHidden/>
              </w:rPr>
              <w:fldChar w:fldCharType="begin"/>
            </w:r>
            <w:r w:rsidR="000C058C">
              <w:rPr>
                <w:noProof/>
                <w:webHidden/>
              </w:rPr>
              <w:instrText xml:space="preserve"> PAGEREF _Toc157186757 \h </w:instrText>
            </w:r>
            <w:r w:rsidR="000C058C">
              <w:rPr>
                <w:noProof/>
                <w:webHidden/>
              </w:rPr>
            </w:r>
            <w:r w:rsidR="000C058C">
              <w:rPr>
                <w:noProof/>
                <w:webHidden/>
              </w:rPr>
              <w:fldChar w:fldCharType="separate"/>
            </w:r>
            <w:r w:rsidR="000C058C">
              <w:rPr>
                <w:noProof/>
                <w:webHidden/>
              </w:rPr>
              <w:t>3</w:t>
            </w:r>
            <w:r w:rsidR="000C058C">
              <w:rPr>
                <w:noProof/>
                <w:webHidden/>
              </w:rPr>
              <w:fldChar w:fldCharType="end"/>
            </w:r>
          </w:hyperlink>
        </w:p>
        <w:p w14:paraId="791E7E19" w14:textId="139B680D" w:rsidR="000C058C" w:rsidRDefault="000B19B2">
          <w:pPr>
            <w:pStyle w:val="TM1"/>
            <w:tabs>
              <w:tab w:val="right" w:leader="dot" w:pos="9300"/>
            </w:tabs>
            <w:rPr>
              <w:rFonts w:asciiTheme="minorHAnsi" w:eastAsiaTheme="minorEastAsia" w:hAnsiTheme="minorHAnsi" w:cstheme="minorBidi"/>
              <w:noProof/>
            </w:rPr>
          </w:pPr>
          <w:hyperlink w:anchor="_Toc157186758" w:history="1">
            <w:r w:rsidR="000C058C" w:rsidRPr="00EA28AF">
              <w:rPr>
                <w:rStyle w:val="Lienhypertexte"/>
                <w:noProof/>
              </w:rPr>
              <w:t>3. Description de l’abri :</w:t>
            </w:r>
            <w:r w:rsidR="000C058C">
              <w:rPr>
                <w:noProof/>
                <w:webHidden/>
              </w:rPr>
              <w:tab/>
            </w:r>
            <w:r w:rsidR="000C058C">
              <w:rPr>
                <w:noProof/>
                <w:webHidden/>
              </w:rPr>
              <w:fldChar w:fldCharType="begin"/>
            </w:r>
            <w:r w:rsidR="000C058C">
              <w:rPr>
                <w:noProof/>
                <w:webHidden/>
              </w:rPr>
              <w:instrText xml:space="preserve"> PAGEREF _Toc157186758 \h </w:instrText>
            </w:r>
            <w:r w:rsidR="000C058C">
              <w:rPr>
                <w:noProof/>
                <w:webHidden/>
              </w:rPr>
            </w:r>
            <w:r w:rsidR="000C058C">
              <w:rPr>
                <w:noProof/>
                <w:webHidden/>
              </w:rPr>
              <w:fldChar w:fldCharType="separate"/>
            </w:r>
            <w:r w:rsidR="000C058C">
              <w:rPr>
                <w:noProof/>
                <w:webHidden/>
              </w:rPr>
              <w:t>3</w:t>
            </w:r>
            <w:r w:rsidR="000C058C">
              <w:rPr>
                <w:noProof/>
                <w:webHidden/>
              </w:rPr>
              <w:fldChar w:fldCharType="end"/>
            </w:r>
          </w:hyperlink>
        </w:p>
        <w:p w14:paraId="21D86B83" w14:textId="3C296223" w:rsidR="000C058C" w:rsidRDefault="000B19B2">
          <w:pPr>
            <w:pStyle w:val="TM1"/>
            <w:tabs>
              <w:tab w:val="right" w:leader="dot" w:pos="9300"/>
            </w:tabs>
            <w:rPr>
              <w:rFonts w:asciiTheme="minorHAnsi" w:eastAsiaTheme="minorEastAsia" w:hAnsiTheme="minorHAnsi" w:cstheme="minorBidi"/>
              <w:noProof/>
            </w:rPr>
          </w:pPr>
          <w:hyperlink w:anchor="_Toc157186759" w:history="1">
            <w:r w:rsidR="000C058C" w:rsidRPr="00EA28AF">
              <w:rPr>
                <w:rStyle w:val="Lienhypertexte"/>
                <w:noProof/>
              </w:rPr>
              <w:t>4. Pour Qui ?</w:t>
            </w:r>
            <w:r w:rsidR="000C058C">
              <w:rPr>
                <w:noProof/>
                <w:webHidden/>
              </w:rPr>
              <w:tab/>
            </w:r>
            <w:r w:rsidR="000C058C">
              <w:rPr>
                <w:noProof/>
                <w:webHidden/>
              </w:rPr>
              <w:fldChar w:fldCharType="begin"/>
            </w:r>
            <w:r w:rsidR="000C058C">
              <w:rPr>
                <w:noProof/>
                <w:webHidden/>
              </w:rPr>
              <w:instrText xml:space="preserve"> PAGEREF _Toc157186759 \h </w:instrText>
            </w:r>
            <w:r w:rsidR="000C058C">
              <w:rPr>
                <w:noProof/>
                <w:webHidden/>
              </w:rPr>
            </w:r>
            <w:r w:rsidR="000C058C">
              <w:rPr>
                <w:noProof/>
                <w:webHidden/>
              </w:rPr>
              <w:fldChar w:fldCharType="separate"/>
            </w:r>
            <w:r w:rsidR="000C058C">
              <w:rPr>
                <w:noProof/>
                <w:webHidden/>
              </w:rPr>
              <w:t>4</w:t>
            </w:r>
            <w:r w:rsidR="000C058C">
              <w:rPr>
                <w:noProof/>
                <w:webHidden/>
              </w:rPr>
              <w:fldChar w:fldCharType="end"/>
            </w:r>
          </w:hyperlink>
        </w:p>
        <w:p w14:paraId="06A13FC2" w14:textId="4A7312CD" w:rsidR="000C058C" w:rsidRDefault="000B19B2">
          <w:pPr>
            <w:pStyle w:val="TM1"/>
            <w:tabs>
              <w:tab w:val="right" w:leader="dot" w:pos="9300"/>
            </w:tabs>
            <w:rPr>
              <w:rFonts w:asciiTheme="minorHAnsi" w:eastAsiaTheme="minorEastAsia" w:hAnsiTheme="minorHAnsi" w:cstheme="minorBidi"/>
              <w:noProof/>
            </w:rPr>
          </w:pPr>
          <w:hyperlink w:anchor="_Toc157186760" w:history="1">
            <w:r w:rsidR="000C058C" w:rsidRPr="00EA28AF">
              <w:rPr>
                <w:rStyle w:val="Lienhypertexte"/>
                <w:noProof/>
              </w:rPr>
              <w:t>5. Pourquoi ce projet :</w:t>
            </w:r>
            <w:r w:rsidR="000C058C">
              <w:rPr>
                <w:noProof/>
                <w:webHidden/>
              </w:rPr>
              <w:tab/>
            </w:r>
            <w:r w:rsidR="000C058C">
              <w:rPr>
                <w:noProof/>
                <w:webHidden/>
              </w:rPr>
              <w:fldChar w:fldCharType="begin"/>
            </w:r>
            <w:r w:rsidR="000C058C">
              <w:rPr>
                <w:noProof/>
                <w:webHidden/>
              </w:rPr>
              <w:instrText xml:space="preserve"> PAGEREF _Toc157186760 \h </w:instrText>
            </w:r>
            <w:r w:rsidR="000C058C">
              <w:rPr>
                <w:noProof/>
                <w:webHidden/>
              </w:rPr>
            </w:r>
            <w:r w:rsidR="000C058C">
              <w:rPr>
                <w:noProof/>
                <w:webHidden/>
              </w:rPr>
              <w:fldChar w:fldCharType="separate"/>
            </w:r>
            <w:r w:rsidR="000C058C">
              <w:rPr>
                <w:noProof/>
                <w:webHidden/>
              </w:rPr>
              <w:t>4</w:t>
            </w:r>
            <w:r w:rsidR="000C058C">
              <w:rPr>
                <w:noProof/>
                <w:webHidden/>
              </w:rPr>
              <w:fldChar w:fldCharType="end"/>
            </w:r>
          </w:hyperlink>
        </w:p>
        <w:p w14:paraId="7317ADAC" w14:textId="1C59AC37" w:rsidR="000C058C" w:rsidRDefault="000B19B2">
          <w:pPr>
            <w:pStyle w:val="TM1"/>
            <w:tabs>
              <w:tab w:val="right" w:leader="dot" w:pos="9300"/>
            </w:tabs>
            <w:rPr>
              <w:rFonts w:asciiTheme="minorHAnsi" w:eastAsiaTheme="minorEastAsia" w:hAnsiTheme="minorHAnsi" w:cstheme="minorBidi"/>
              <w:noProof/>
            </w:rPr>
          </w:pPr>
          <w:hyperlink w:anchor="_Toc157186761" w:history="1">
            <w:r w:rsidR="000C058C" w:rsidRPr="00EA28AF">
              <w:rPr>
                <w:rStyle w:val="Lienhypertexte"/>
                <w:noProof/>
              </w:rPr>
              <w:t>6. Conclusion :</w:t>
            </w:r>
            <w:r w:rsidR="000C058C">
              <w:rPr>
                <w:noProof/>
                <w:webHidden/>
              </w:rPr>
              <w:tab/>
            </w:r>
            <w:r w:rsidR="000C058C">
              <w:rPr>
                <w:noProof/>
                <w:webHidden/>
              </w:rPr>
              <w:fldChar w:fldCharType="begin"/>
            </w:r>
            <w:r w:rsidR="000C058C">
              <w:rPr>
                <w:noProof/>
                <w:webHidden/>
              </w:rPr>
              <w:instrText xml:space="preserve"> PAGEREF _Toc157186761 \h </w:instrText>
            </w:r>
            <w:r w:rsidR="000C058C">
              <w:rPr>
                <w:noProof/>
                <w:webHidden/>
              </w:rPr>
            </w:r>
            <w:r w:rsidR="000C058C">
              <w:rPr>
                <w:noProof/>
                <w:webHidden/>
              </w:rPr>
              <w:fldChar w:fldCharType="separate"/>
            </w:r>
            <w:r w:rsidR="000C058C">
              <w:rPr>
                <w:noProof/>
                <w:webHidden/>
              </w:rPr>
              <w:t>4</w:t>
            </w:r>
            <w:r w:rsidR="000C058C">
              <w:rPr>
                <w:noProof/>
                <w:webHidden/>
              </w:rPr>
              <w:fldChar w:fldCharType="end"/>
            </w:r>
          </w:hyperlink>
        </w:p>
        <w:p w14:paraId="7C4E241A" w14:textId="6E6E822A" w:rsidR="0071269E" w:rsidRDefault="0071269E">
          <w:r>
            <w:rPr>
              <w:b/>
              <w:bCs/>
            </w:rPr>
            <w:fldChar w:fldCharType="end"/>
          </w:r>
        </w:p>
      </w:sdtContent>
    </w:sdt>
    <w:p w14:paraId="7E94B41F" w14:textId="77777777" w:rsidR="0071269E" w:rsidRDefault="0071269E">
      <w:pPr>
        <w:rPr>
          <w:b/>
          <w:sz w:val="28"/>
          <w:szCs w:val="28"/>
          <w:u w:val="single"/>
        </w:rPr>
      </w:pPr>
      <w:r>
        <w:br w:type="page"/>
      </w:r>
    </w:p>
    <w:p w14:paraId="69F0782C" w14:textId="5D8C7BAF" w:rsidR="0071269E" w:rsidRDefault="0071269E" w:rsidP="0071269E">
      <w:pPr>
        <w:pStyle w:val="Titre1"/>
      </w:pPr>
      <w:bookmarkStart w:id="0" w:name="_Toc157186756"/>
      <w:r>
        <w:lastRenderedPageBreak/>
        <w:t>1. Introduction</w:t>
      </w:r>
      <w:r w:rsidR="00CD3B96">
        <w:t> :</w:t>
      </w:r>
      <w:bookmarkEnd w:id="0"/>
    </w:p>
    <w:p w14:paraId="4446DB87" w14:textId="77777777" w:rsidR="0071269E" w:rsidRPr="0071269E" w:rsidRDefault="0071269E" w:rsidP="0071269E"/>
    <w:p w14:paraId="3BA1AE48" w14:textId="77777777" w:rsidR="00586BC0" w:rsidRPr="0071269E" w:rsidRDefault="00586BC0" w:rsidP="0071269E">
      <w:pPr>
        <w:ind w:firstLine="720"/>
        <w:rPr>
          <w:sz w:val="24"/>
          <w:szCs w:val="24"/>
        </w:rPr>
      </w:pPr>
      <w:r w:rsidRPr="0071269E">
        <w:rPr>
          <w:sz w:val="24"/>
          <w:szCs w:val="24"/>
        </w:rPr>
        <w:t>Le projet consiste à créer un abri écologique pour recharger des vélos et trottinettes électriques, équipé de panneaux solaires pour une alimentation partiellement renouvelable. L'accès sera réservé aux élèves, enseignants et employés de l'établissement via une carte RFID. Chaque utilisateur disposera d'un capital temps pour une utilisation équitable. Une application web sécurisée fournira des informations sur le capital temps, la disponibilité de l'abri et la consommation d'énergie. Un panneau d'affichage sur l'abri sensibilise au quotidien à la production d'énergie solaire.</w:t>
      </w:r>
    </w:p>
    <w:p w14:paraId="44A7CBE9" w14:textId="77777777" w:rsidR="00586BC0" w:rsidRPr="0071269E" w:rsidRDefault="00586BC0" w:rsidP="00586BC0">
      <w:pPr>
        <w:rPr>
          <w:sz w:val="24"/>
          <w:szCs w:val="24"/>
        </w:rPr>
      </w:pPr>
    </w:p>
    <w:p w14:paraId="7446759E" w14:textId="77777777" w:rsidR="00586BC0" w:rsidRPr="0071269E" w:rsidRDefault="00586BC0" w:rsidP="00586BC0">
      <w:pPr>
        <w:rPr>
          <w:sz w:val="24"/>
          <w:szCs w:val="24"/>
        </w:rPr>
      </w:pPr>
    </w:p>
    <w:p w14:paraId="4E1B35A5" w14:textId="77777777" w:rsidR="00586BC0" w:rsidRPr="0071269E" w:rsidRDefault="00586BC0" w:rsidP="00586BC0">
      <w:pPr>
        <w:rPr>
          <w:sz w:val="24"/>
          <w:szCs w:val="24"/>
        </w:rPr>
      </w:pPr>
    </w:p>
    <w:p w14:paraId="04E5CF8A" w14:textId="77777777" w:rsidR="00586BC0" w:rsidRPr="0071269E" w:rsidRDefault="00586BC0" w:rsidP="00586BC0">
      <w:pPr>
        <w:rPr>
          <w:sz w:val="24"/>
          <w:szCs w:val="24"/>
        </w:rPr>
      </w:pPr>
    </w:p>
    <w:p w14:paraId="7F579761" w14:textId="6E8A81E5" w:rsidR="00586BC0" w:rsidRDefault="001429F4" w:rsidP="001429F4">
      <w:pPr>
        <w:pStyle w:val="Titre1"/>
        <w:ind w:left="0"/>
      </w:pPr>
      <w:bookmarkStart w:id="1" w:name="_Toc157186757"/>
      <w:r>
        <w:t xml:space="preserve">2. </w:t>
      </w:r>
      <w:r w:rsidR="00586BC0" w:rsidRPr="0071269E">
        <w:t xml:space="preserve">Expression du </w:t>
      </w:r>
      <w:r w:rsidR="00CD3B96">
        <w:t>b</w:t>
      </w:r>
      <w:r w:rsidR="00CD3B96" w:rsidRPr="0071269E">
        <w:t>esoin :</w:t>
      </w:r>
      <w:bookmarkEnd w:id="1"/>
    </w:p>
    <w:p w14:paraId="2DC5FF77" w14:textId="77777777" w:rsidR="001429F4" w:rsidRPr="001429F4" w:rsidRDefault="001429F4" w:rsidP="001429F4"/>
    <w:p w14:paraId="5E57518F" w14:textId="77777777" w:rsidR="00586BC0" w:rsidRPr="0071269E" w:rsidRDefault="00586BC0" w:rsidP="001429F4">
      <w:pPr>
        <w:ind w:firstLine="720"/>
        <w:rPr>
          <w:sz w:val="24"/>
          <w:szCs w:val="24"/>
        </w:rPr>
      </w:pPr>
      <w:r w:rsidRPr="0071269E">
        <w:rPr>
          <w:sz w:val="24"/>
          <w:szCs w:val="24"/>
        </w:rPr>
        <w:t>Dans le cadre de cette démarche écologique, le besoin exprimé consiste à développer un sous-système de gestion des consommations des utilisateurs de l'abri, incluant la surveillance de la consommation, l'étude des capteurs, et la présentation de rapports sous forme de courbes.</w:t>
      </w:r>
    </w:p>
    <w:p w14:paraId="56E0B563" w14:textId="77777777" w:rsidR="00586BC0" w:rsidRPr="0071269E" w:rsidRDefault="00586BC0" w:rsidP="00586BC0">
      <w:pPr>
        <w:rPr>
          <w:sz w:val="24"/>
          <w:szCs w:val="24"/>
        </w:rPr>
      </w:pPr>
    </w:p>
    <w:p w14:paraId="059B7A06" w14:textId="77777777" w:rsidR="00586BC0" w:rsidRPr="0071269E" w:rsidRDefault="00586BC0" w:rsidP="00586BC0">
      <w:pPr>
        <w:rPr>
          <w:sz w:val="24"/>
          <w:szCs w:val="24"/>
        </w:rPr>
      </w:pPr>
    </w:p>
    <w:p w14:paraId="38A4F09A" w14:textId="77777777" w:rsidR="00586BC0" w:rsidRPr="0071269E" w:rsidRDefault="00586BC0" w:rsidP="00586BC0">
      <w:pPr>
        <w:rPr>
          <w:sz w:val="24"/>
          <w:szCs w:val="24"/>
        </w:rPr>
      </w:pPr>
    </w:p>
    <w:p w14:paraId="2AAF152B" w14:textId="16956A61" w:rsidR="00586BC0" w:rsidRDefault="001429F4" w:rsidP="001429F4">
      <w:pPr>
        <w:pStyle w:val="Titre1"/>
        <w:ind w:left="0"/>
      </w:pPr>
      <w:bookmarkStart w:id="2" w:name="_Toc157186758"/>
      <w:r>
        <w:t xml:space="preserve">3. </w:t>
      </w:r>
      <w:r w:rsidR="00586BC0" w:rsidRPr="0071269E">
        <w:t xml:space="preserve">Description de </w:t>
      </w:r>
      <w:r w:rsidRPr="0071269E">
        <w:t>l’</w:t>
      </w:r>
      <w:r>
        <w:t>a</w:t>
      </w:r>
      <w:r w:rsidRPr="0071269E">
        <w:t>bri :</w:t>
      </w:r>
      <w:bookmarkEnd w:id="2"/>
    </w:p>
    <w:p w14:paraId="7D1EB6EB" w14:textId="77777777" w:rsidR="001429F4" w:rsidRPr="001429F4" w:rsidRDefault="001429F4" w:rsidP="001429F4"/>
    <w:p w14:paraId="19CBE891" w14:textId="77777777" w:rsidR="00586BC0" w:rsidRPr="0071269E" w:rsidRDefault="00586BC0" w:rsidP="001429F4">
      <w:pPr>
        <w:ind w:firstLine="720"/>
        <w:rPr>
          <w:sz w:val="24"/>
          <w:szCs w:val="24"/>
        </w:rPr>
      </w:pPr>
      <w:r w:rsidRPr="0071269E">
        <w:rPr>
          <w:sz w:val="24"/>
          <w:szCs w:val="24"/>
        </w:rPr>
        <w:t>L'abri sera composé de 8 boxes indépendants, chacun équipé d'une porte munie d'une gâche électrique pour restreindre l'accès. Des indicateurs lumineux informeront l'utilisateur du box attribué lorsqu'un accès est autorisé. L'application remontera des informations de consommation pour l'administrateur et chaque utilisateur. La partie électrique sera réalisée par les étudiants en BTS Electrotechnique, tandis qu'un groupe projet consommation travaillera sur une maquette photovoltaïque. Ce groupe devra choisir une carte E/S Réseau, connecter les capteurs et développer une application pour récupérer et traiter les valeurs.</w:t>
      </w:r>
    </w:p>
    <w:p w14:paraId="3EA5C344" w14:textId="77777777" w:rsidR="00586BC0" w:rsidRPr="0071269E" w:rsidRDefault="00586BC0" w:rsidP="00586BC0">
      <w:pPr>
        <w:rPr>
          <w:sz w:val="24"/>
          <w:szCs w:val="24"/>
        </w:rPr>
      </w:pPr>
      <w:r w:rsidRPr="0071269E">
        <w:rPr>
          <w:sz w:val="24"/>
          <w:szCs w:val="24"/>
        </w:rPr>
        <w:t xml:space="preserve"> </w:t>
      </w:r>
    </w:p>
    <w:p w14:paraId="7840D134" w14:textId="77777777" w:rsidR="00586BC0" w:rsidRPr="0071269E" w:rsidRDefault="00586BC0" w:rsidP="00586BC0">
      <w:pPr>
        <w:rPr>
          <w:sz w:val="24"/>
          <w:szCs w:val="24"/>
        </w:rPr>
      </w:pPr>
    </w:p>
    <w:p w14:paraId="69A6BF5C" w14:textId="77777777" w:rsidR="00586BC0" w:rsidRPr="0071269E" w:rsidRDefault="00586BC0" w:rsidP="00586BC0">
      <w:pPr>
        <w:rPr>
          <w:sz w:val="24"/>
          <w:szCs w:val="24"/>
        </w:rPr>
      </w:pPr>
    </w:p>
    <w:p w14:paraId="3D0815D9" w14:textId="77777777" w:rsidR="00586BC0" w:rsidRPr="0071269E" w:rsidRDefault="00586BC0" w:rsidP="00586BC0">
      <w:pPr>
        <w:rPr>
          <w:sz w:val="24"/>
          <w:szCs w:val="24"/>
        </w:rPr>
      </w:pPr>
    </w:p>
    <w:p w14:paraId="7A3AEF1C" w14:textId="77777777" w:rsidR="00586BC0" w:rsidRPr="0071269E" w:rsidRDefault="00586BC0" w:rsidP="00586BC0">
      <w:pPr>
        <w:rPr>
          <w:sz w:val="24"/>
          <w:szCs w:val="24"/>
        </w:rPr>
      </w:pPr>
    </w:p>
    <w:p w14:paraId="41F3F7BD" w14:textId="77777777" w:rsidR="00586BC0" w:rsidRPr="0071269E" w:rsidRDefault="00586BC0" w:rsidP="00586BC0">
      <w:pPr>
        <w:rPr>
          <w:sz w:val="24"/>
          <w:szCs w:val="24"/>
        </w:rPr>
      </w:pPr>
    </w:p>
    <w:p w14:paraId="4773DD29" w14:textId="77777777" w:rsidR="00586BC0" w:rsidRPr="0071269E" w:rsidRDefault="00586BC0" w:rsidP="00586BC0">
      <w:pPr>
        <w:rPr>
          <w:sz w:val="24"/>
          <w:szCs w:val="24"/>
        </w:rPr>
      </w:pPr>
    </w:p>
    <w:p w14:paraId="42F83D05" w14:textId="77777777" w:rsidR="00586BC0" w:rsidRPr="0071269E" w:rsidRDefault="00586BC0" w:rsidP="00586BC0">
      <w:pPr>
        <w:rPr>
          <w:sz w:val="24"/>
          <w:szCs w:val="24"/>
        </w:rPr>
      </w:pPr>
    </w:p>
    <w:p w14:paraId="4849BB76" w14:textId="54AEF6CA" w:rsidR="00586BC0" w:rsidRDefault="00586BC0" w:rsidP="00586BC0">
      <w:pPr>
        <w:rPr>
          <w:sz w:val="24"/>
          <w:szCs w:val="24"/>
        </w:rPr>
      </w:pPr>
    </w:p>
    <w:p w14:paraId="573E914D" w14:textId="165922B9" w:rsidR="001429F4" w:rsidRDefault="001429F4" w:rsidP="00586BC0">
      <w:pPr>
        <w:rPr>
          <w:sz w:val="24"/>
          <w:szCs w:val="24"/>
        </w:rPr>
      </w:pPr>
    </w:p>
    <w:p w14:paraId="7495CE53" w14:textId="32192C0E" w:rsidR="001429F4" w:rsidRDefault="001429F4" w:rsidP="00586BC0">
      <w:pPr>
        <w:rPr>
          <w:sz w:val="24"/>
          <w:szCs w:val="24"/>
        </w:rPr>
      </w:pPr>
    </w:p>
    <w:p w14:paraId="0ABBF021" w14:textId="66F7C9B3" w:rsidR="001429F4" w:rsidRDefault="001429F4" w:rsidP="00586BC0">
      <w:pPr>
        <w:rPr>
          <w:sz w:val="24"/>
          <w:szCs w:val="24"/>
        </w:rPr>
      </w:pPr>
    </w:p>
    <w:p w14:paraId="4B01BC35" w14:textId="1C9E117A" w:rsidR="001429F4" w:rsidRDefault="001429F4" w:rsidP="00586BC0">
      <w:pPr>
        <w:rPr>
          <w:sz w:val="24"/>
          <w:szCs w:val="24"/>
        </w:rPr>
      </w:pPr>
    </w:p>
    <w:p w14:paraId="77112F16" w14:textId="694860EA" w:rsidR="001429F4" w:rsidRDefault="001429F4" w:rsidP="00586BC0">
      <w:pPr>
        <w:rPr>
          <w:sz w:val="24"/>
          <w:szCs w:val="24"/>
        </w:rPr>
      </w:pPr>
    </w:p>
    <w:p w14:paraId="18BAF004" w14:textId="77777777" w:rsidR="001429F4" w:rsidRPr="0071269E" w:rsidRDefault="001429F4" w:rsidP="00586BC0">
      <w:pPr>
        <w:rPr>
          <w:sz w:val="24"/>
          <w:szCs w:val="24"/>
        </w:rPr>
      </w:pPr>
    </w:p>
    <w:p w14:paraId="4FA9851E" w14:textId="2ABEF882" w:rsidR="00586BC0" w:rsidRDefault="001429F4" w:rsidP="001429F4">
      <w:pPr>
        <w:pStyle w:val="Titre1"/>
        <w:ind w:left="0"/>
      </w:pPr>
      <w:bookmarkStart w:id="3" w:name="_Toc157186759"/>
      <w:r>
        <w:lastRenderedPageBreak/>
        <w:t xml:space="preserve">4. </w:t>
      </w:r>
      <w:r w:rsidR="00586BC0" w:rsidRPr="0071269E">
        <w:t>Pour Qui ?</w:t>
      </w:r>
      <w:bookmarkEnd w:id="3"/>
    </w:p>
    <w:p w14:paraId="7B505A8E" w14:textId="77777777" w:rsidR="001429F4" w:rsidRPr="001429F4" w:rsidRDefault="001429F4" w:rsidP="001429F4"/>
    <w:p w14:paraId="3564B547" w14:textId="77777777" w:rsidR="00586BC0" w:rsidRPr="0071269E" w:rsidRDefault="00586BC0" w:rsidP="001429F4">
      <w:pPr>
        <w:ind w:firstLine="720"/>
        <w:rPr>
          <w:sz w:val="24"/>
          <w:szCs w:val="24"/>
        </w:rPr>
      </w:pPr>
      <w:r w:rsidRPr="0071269E">
        <w:rPr>
          <w:sz w:val="24"/>
          <w:szCs w:val="24"/>
        </w:rPr>
        <w:t>Ce projet bénéficie principalement aux membres l’établissement, notamment :</w:t>
      </w:r>
    </w:p>
    <w:p w14:paraId="738B356A" w14:textId="77777777" w:rsidR="00586BC0" w:rsidRPr="0071269E" w:rsidRDefault="00586BC0" w:rsidP="00586BC0">
      <w:pPr>
        <w:rPr>
          <w:sz w:val="24"/>
          <w:szCs w:val="24"/>
        </w:rPr>
      </w:pPr>
      <w:r w:rsidRPr="0071269E">
        <w:rPr>
          <w:sz w:val="24"/>
          <w:szCs w:val="24"/>
        </w:rPr>
        <w:t>Les Élèves : Pour un stationnement sécurisé de leurs véhicules électriques et la possibilité de recharger leurs batteries.</w:t>
      </w:r>
    </w:p>
    <w:p w14:paraId="3E8D0E6E" w14:textId="3BED3028" w:rsidR="00586BC0" w:rsidRDefault="00586BC0" w:rsidP="001429F4">
      <w:pPr>
        <w:pStyle w:val="Paragraphedeliste"/>
        <w:numPr>
          <w:ilvl w:val="0"/>
          <w:numId w:val="1"/>
        </w:numPr>
        <w:rPr>
          <w:sz w:val="24"/>
          <w:szCs w:val="24"/>
        </w:rPr>
      </w:pPr>
      <w:r w:rsidRPr="001429F4">
        <w:rPr>
          <w:sz w:val="24"/>
          <w:szCs w:val="24"/>
          <w:u w:val="single"/>
        </w:rPr>
        <w:t>Les Enseignants :</w:t>
      </w:r>
      <w:r w:rsidRPr="001429F4">
        <w:rPr>
          <w:sz w:val="24"/>
          <w:szCs w:val="24"/>
        </w:rPr>
        <w:t xml:space="preserve"> Pour faciliter leurs déplacements écologiques et contribuer à la sensibilisation des élèves.</w:t>
      </w:r>
    </w:p>
    <w:p w14:paraId="155D466D" w14:textId="77777777" w:rsidR="001429F4" w:rsidRPr="001429F4" w:rsidRDefault="001429F4" w:rsidP="001429F4">
      <w:pPr>
        <w:pStyle w:val="Paragraphedeliste"/>
        <w:rPr>
          <w:sz w:val="24"/>
          <w:szCs w:val="24"/>
        </w:rPr>
      </w:pPr>
    </w:p>
    <w:p w14:paraId="446F7398" w14:textId="2B8B0DB7" w:rsidR="00586BC0" w:rsidRPr="001429F4" w:rsidRDefault="00586BC0" w:rsidP="001429F4">
      <w:pPr>
        <w:pStyle w:val="Paragraphedeliste"/>
        <w:numPr>
          <w:ilvl w:val="0"/>
          <w:numId w:val="1"/>
        </w:numPr>
        <w:rPr>
          <w:sz w:val="24"/>
          <w:szCs w:val="24"/>
        </w:rPr>
      </w:pPr>
      <w:r w:rsidRPr="001429F4">
        <w:rPr>
          <w:sz w:val="24"/>
          <w:szCs w:val="24"/>
          <w:u w:val="single"/>
        </w:rPr>
        <w:t>Les Salariés :</w:t>
      </w:r>
      <w:r w:rsidRPr="001429F4">
        <w:rPr>
          <w:sz w:val="24"/>
          <w:szCs w:val="24"/>
        </w:rPr>
        <w:t xml:space="preserve"> Pour encourager l'adoption de modes de transport respectueux de l'environnement.</w:t>
      </w:r>
    </w:p>
    <w:p w14:paraId="02B25BB3" w14:textId="77777777" w:rsidR="00586BC0" w:rsidRPr="0071269E" w:rsidRDefault="00586BC0" w:rsidP="00586BC0">
      <w:pPr>
        <w:rPr>
          <w:sz w:val="24"/>
          <w:szCs w:val="24"/>
        </w:rPr>
      </w:pPr>
    </w:p>
    <w:p w14:paraId="0F748E77" w14:textId="77777777" w:rsidR="00586BC0" w:rsidRPr="0071269E" w:rsidRDefault="00586BC0" w:rsidP="00586BC0">
      <w:pPr>
        <w:rPr>
          <w:sz w:val="24"/>
          <w:szCs w:val="24"/>
        </w:rPr>
      </w:pPr>
    </w:p>
    <w:p w14:paraId="058A13B3" w14:textId="794F7BC3" w:rsidR="00586BC0" w:rsidRDefault="001429F4" w:rsidP="001429F4">
      <w:pPr>
        <w:pStyle w:val="Titre1"/>
        <w:ind w:left="0"/>
      </w:pPr>
      <w:bookmarkStart w:id="4" w:name="_Toc157186760"/>
      <w:r>
        <w:t xml:space="preserve">5. </w:t>
      </w:r>
      <w:r w:rsidR="00586BC0" w:rsidRPr="0071269E">
        <w:t xml:space="preserve">Pourquoi ce </w:t>
      </w:r>
      <w:r>
        <w:t>p</w:t>
      </w:r>
      <w:r w:rsidRPr="0071269E">
        <w:t>rojet :</w:t>
      </w:r>
      <w:bookmarkEnd w:id="4"/>
    </w:p>
    <w:p w14:paraId="7E136514" w14:textId="77777777" w:rsidR="001429F4" w:rsidRPr="0071269E" w:rsidRDefault="001429F4" w:rsidP="00586BC0">
      <w:pPr>
        <w:rPr>
          <w:sz w:val="24"/>
          <w:szCs w:val="24"/>
        </w:rPr>
      </w:pPr>
    </w:p>
    <w:p w14:paraId="1D226171" w14:textId="77777777" w:rsidR="00586BC0" w:rsidRPr="0071269E" w:rsidRDefault="00586BC0" w:rsidP="001429F4">
      <w:pPr>
        <w:ind w:firstLine="720"/>
        <w:rPr>
          <w:sz w:val="24"/>
          <w:szCs w:val="24"/>
        </w:rPr>
      </w:pPr>
      <w:r w:rsidRPr="0071269E">
        <w:rPr>
          <w:sz w:val="24"/>
          <w:szCs w:val="24"/>
        </w:rPr>
        <w:t xml:space="preserve">Ce projet favorise la mobilité électrique en proposant un abri sécurisé pour la recharge de vélos et trottinettes électriques. En utilisant l'énergie solaire, il contribue à la réduction de l'empreinte carbone. L'accès contrôlé et le capital temps assurent une utilisation équitable par les élèves, enseignants et employés. Le sous-système de gestion des consommations surveille et optimise l'énergie, renforcé par une application web transparente pour sensibiliser les utilisateurs à l'énergie renouvelable. En résumé, le projet promeut la mobilité durable et l'intégration de solutions énergétiques renouvelables dans un contexte éducatif. </w:t>
      </w:r>
    </w:p>
    <w:p w14:paraId="4B00F45B" w14:textId="203A82DA" w:rsidR="00586BC0" w:rsidRDefault="00586BC0" w:rsidP="00586BC0">
      <w:pPr>
        <w:rPr>
          <w:sz w:val="24"/>
          <w:szCs w:val="24"/>
        </w:rPr>
      </w:pPr>
      <w:r w:rsidRPr="0071269E">
        <w:rPr>
          <w:sz w:val="24"/>
          <w:szCs w:val="24"/>
        </w:rPr>
        <w:t xml:space="preserve"> </w:t>
      </w:r>
    </w:p>
    <w:p w14:paraId="7FBAB7D6" w14:textId="2FE02FD9" w:rsidR="004971CC" w:rsidRPr="0071269E" w:rsidRDefault="004971CC" w:rsidP="00CD3B96">
      <w:pPr>
        <w:pStyle w:val="Titre1"/>
        <w:ind w:left="0"/>
      </w:pPr>
      <w:bookmarkStart w:id="5" w:name="_Toc157186761"/>
      <w:r>
        <w:t>6. Conclusion :</w:t>
      </w:r>
      <w:bookmarkEnd w:id="5"/>
    </w:p>
    <w:p w14:paraId="7EAB2BC2" w14:textId="77777777" w:rsidR="00586BC0" w:rsidRPr="0071269E" w:rsidRDefault="00586BC0" w:rsidP="00586BC0">
      <w:pPr>
        <w:rPr>
          <w:sz w:val="24"/>
          <w:szCs w:val="24"/>
        </w:rPr>
      </w:pPr>
    </w:p>
    <w:p w14:paraId="3CA67BCE" w14:textId="2D5E9302" w:rsidR="00940D13" w:rsidRPr="004971CC" w:rsidRDefault="004971CC" w:rsidP="00023B23">
      <w:pPr>
        <w:pBdr>
          <w:top w:val="nil"/>
          <w:left w:val="nil"/>
          <w:bottom w:val="nil"/>
          <w:right w:val="nil"/>
          <w:between w:val="nil"/>
        </w:pBdr>
        <w:spacing w:before="4"/>
        <w:ind w:firstLine="720"/>
        <w:rPr>
          <w:bCs/>
          <w:sz w:val="24"/>
          <w:szCs w:val="24"/>
        </w:rPr>
      </w:pPr>
      <w:r w:rsidRPr="004971CC">
        <w:rPr>
          <w:bCs/>
          <w:sz w:val="24"/>
          <w:szCs w:val="24"/>
        </w:rPr>
        <w:t>En conclusion, le projet SN2 2023-2024 vise à créer un abri écologique alimenté par l'énergie solaire pour recharger des vélos et trottinettes électriques, avec un accès contrôlé via une carte RFID. Il répond à un besoin écologique en favorisant la mobilité électrique et en sensibilisant les utilisateurs à l'énergie renouvelable. Avec des fonctionnalités telles que la gestion des consommations et une application web transparente, il promeut une utilisation équitable et optimisée de l'énergie. En somme, ce projet incarne l'engagement pour la mobilité durable et l'intégration de solutions énergétiques renouvelables dans un environnement éducatif.</w:t>
      </w:r>
    </w:p>
    <w:sectPr w:rsidR="00940D13" w:rsidRPr="004971CC">
      <w:headerReference w:type="default" r:id="rId10"/>
      <w:footerReference w:type="default" r:id="rId11"/>
      <w:pgSz w:w="11910" w:h="16840"/>
      <w:pgMar w:top="1660" w:right="1300" w:bottom="1300" w:left="1300" w:header="722" w:footer="11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36332" w14:textId="77777777" w:rsidR="000B19B2" w:rsidRDefault="000B19B2">
      <w:r>
        <w:separator/>
      </w:r>
    </w:p>
  </w:endnote>
  <w:endnote w:type="continuationSeparator" w:id="0">
    <w:p w14:paraId="41913611" w14:textId="77777777" w:rsidR="000B19B2" w:rsidRDefault="000B1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sz w:val="20"/>
        <w:szCs w:val="20"/>
      </w:rPr>
      <w:id w:val="360794936"/>
      <w:docPartObj>
        <w:docPartGallery w:val="Page Numbers (Bottom of Page)"/>
        <w:docPartUnique/>
      </w:docPartObj>
    </w:sdtPr>
    <w:sdtEndPr/>
    <w:sdtContent>
      <w:p w14:paraId="005E18BE" w14:textId="772C2517" w:rsidR="00940D13" w:rsidRDefault="00CD1B27">
        <w:pPr>
          <w:pBdr>
            <w:top w:val="nil"/>
            <w:left w:val="nil"/>
            <w:bottom w:val="nil"/>
            <w:right w:val="nil"/>
            <w:between w:val="nil"/>
          </w:pBdr>
          <w:spacing w:line="14" w:lineRule="auto"/>
          <w:rPr>
            <w:color w:val="000000"/>
            <w:sz w:val="20"/>
            <w:szCs w:val="20"/>
          </w:rPr>
        </w:pPr>
        <w:r w:rsidRPr="00CD1B27">
          <w:rPr>
            <w:noProof/>
            <w:color w:val="000000"/>
            <w:sz w:val="20"/>
            <w:szCs w:val="20"/>
          </w:rPr>
          <mc:AlternateContent>
            <mc:Choice Requires="wps">
              <w:drawing>
                <wp:anchor distT="0" distB="0" distL="114300" distR="114300" simplePos="0" relativeHeight="251661312" behindDoc="0" locked="0" layoutInCell="0" allowOverlap="1" wp14:anchorId="39C953B5" wp14:editId="58268FE5">
                  <wp:simplePos x="0" y="0"/>
                  <wp:positionH relativeFrom="rightMargin">
                    <wp:align>left</wp:align>
                  </wp:positionH>
                  <mc:AlternateContent>
                    <mc:Choice Requires="wp14">
                      <wp:positionV relativeFrom="bottomMargin">
                        <wp14:pctPosVOffset>7000</wp14:pctPosVOffset>
                      </wp:positionV>
                    </mc:Choice>
                    <mc:Fallback>
                      <wp:positionV relativeFrom="page">
                        <wp:posOffset>9925685</wp:posOffset>
                      </wp:positionV>
                    </mc:Fallback>
                  </mc:AlternateContent>
                  <wp:extent cx="368300" cy="274320"/>
                  <wp:effectExtent l="9525" t="9525" r="12700" b="11430"/>
                  <wp:wrapNone/>
                  <wp:docPr id="14" name="Rectangle : carré corné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7B9D07CA" w14:textId="77777777" w:rsidR="00CD1B27" w:rsidRDefault="00CD1B27">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953B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4" o:spid="_x0000_s1027" type="#_x0000_t65" style="position:absolute;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A2Z1TZSwIA&#10;AIcEAAAOAAAAAAAAAAAAAAAAAC4CAABkcnMvZTJvRG9jLnhtbFBLAQItABQABgAIAAAAIQB1vJVG&#10;2QAAAAMBAAAPAAAAAAAAAAAAAAAAAKUEAABkcnMvZG93bnJldi54bWxQSwUGAAAAAAQABADzAAAA&#10;qwUAAAAA&#10;" o:allowincell="f" adj="14135" strokecolor="gray" strokeweight=".25pt">
                  <v:textbox>
                    <w:txbxContent>
                      <w:p w14:paraId="7B9D07CA" w14:textId="77777777" w:rsidR="00CD1B27" w:rsidRDefault="00CD1B27">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C9EE5" w14:textId="77777777" w:rsidR="000B19B2" w:rsidRDefault="000B19B2">
      <w:r>
        <w:separator/>
      </w:r>
    </w:p>
  </w:footnote>
  <w:footnote w:type="continuationSeparator" w:id="0">
    <w:p w14:paraId="0CBF97CB" w14:textId="77777777" w:rsidR="000B19B2" w:rsidRDefault="000B1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F7E1" w14:textId="77777777" w:rsidR="00940D13" w:rsidRDefault="00F9468B">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61E5A902" wp14:editId="42918F89">
              <wp:simplePos x="0" y="0"/>
              <wp:positionH relativeFrom="margin">
                <wp:posOffset>4485442</wp:posOffset>
              </wp:positionH>
              <wp:positionV relativeFrom="page">
                <wp:posOffset>339996</wp:posOffset>
              </wp:positionV>
              <wp:extent cx="2003192" cy="551962"/>
              <wp:effectExtent l="0" t="0" r="0" b="0"/>
              <wp:wrapNone/>
              <wp:docPr id="2" name="Forme libre : forme 2"/>
              <wp:cNvGraphicFramePr/>
              <a:graphic xmlns:a="http://schemas.openxmlformats.org/drawingml/2006/main">
                <a:graphicData uri="http://schemas.microsoft.com/office/word/2010/wordprocessingShape">
                  <wps:wsp>
                    <wps:cNvSpPr/>
                    <wps:spPr>
                      <a:xfrm>
                        <a:off x="4353929" y="3513544"/>
                        <a:ext cx="1984142" cy="532912"/>
                      </a:xfrm>
                      <a:custGeom>
                        <a:avLst/>
                        <a:gdLst/>
                        <a:ahLst/>
                        <a:cxnLst/>
                        <a:rect l="l" t="t" r="r" b="b"/>
                        <a:pathLst>
                          <a:path w="1407795" h="203834" extrusionOk="0">
                            <a:moveTo>
                              <a:pt x="0" y="0"/>
                            </a:moveTo>
                            <a:lnTo>
                              <a:pt x="0" y="203834"/>
                            </a:lnTo>
                            <a:lnTo>
                              <a:pt x="1407795" y="203834"/>
                            </a:lnTo>
                            <a:lnTo>
                              <a:pt x="1407795" y="0"/>
                            </a:lnTo>
                            <a:close/>
                          </a:path>
                        </a:pathLst>
                      </a:custGeom>
                      <a:noFill/>
                      <a:ln>
                        <a:noFill/>
                      </a:ln>
                    </wps:spPr>
                    <wps:txbx>
                      <w:txbxContent>
                        <w:p w14:paraId="62D00386" w14:textId="0A7C665F" w:rsidR="00940D13" w:rsidRDefault="00F9468B">
                          <w:pPr>
                            <w:spacing w:line="305" w:lineRule="auto"/>
                            <w:ind w:left="20" w:firstLine="40"/>
                            <w:textDirection w:val="btLr"/>
                          </w:pPr>
                          <w:r>
                            <w:rPr>
                              <w:b/>
                              <w:color w:val="000000"/>
                              <w:sz w:val="28"/>
                            </w:rPr>
                            <w:t xml:space="preserve">BTS </w:t>
                          </w:r>
                          <w:r>
                            <w:rPr>
                              <w:b/>
                              <w:color w:val="000000"/>
                              <w:sz w:val="20"/>
                            </w:rPr>
                            <w:t>Système Numérique</w:t>
                          </w:r>
                          <w:r>
                            <w:rPr>
                              <w:b/>
                              <w:color w:val="000000"/>
                              <w:sz w:val="20"/>
                            </w:rPr>
                            <w:br/>
                            <w:t xml:space="preserve">HURTEL – </w:t>
                          </w:r>
                          <w:r w:rsidR="006D4761">
                            <w:rPr>
                              <w:b/>
                              <w:color w:val="000000"/>
                              <w:sz w:val="20"/>
                            </w:rPr>
                            <w:t>BRIAUX - BILHAUT</w:t>
                          </w:r>
                        </w:p>
                        <w:p w14:paraId="61241866" w14:textId="77777777" w:rsidR="00940D13" w:rsidRDefault="00940D13">
                          <w:pPr>
                            <w:spacing w:line="305" w:lineRule="auto"/>
                            <w:ind w:left="20" w:firstLine="40"/>
                            <w:textDirection w:val="btLr"/>
                          </w:pPr>
                        </w:p>
                      </w:txbxContent>
                    </wps:txbx>
                    <wps:bodyPr spcFirstLastPara="1" wrap="square" lIns="88900" tIns="38100" rIns="88900" bIns="38100" anchor="t" anchorCtr="0">
                      <a:noAutofit/>
                    </wps:bodyPr>
                  </wps:wsp>
                </a:graphicData>
              </a:graphic>
            </wp:anchor>
          </w:drawing>
        </mc:Choice>
        <mc:Fallback>
          <w:pict>
            <v:shape w14:anchorId="61E5A902" id="Forme libre : forme 2" o:spid="_x0000_s1026" style="position:absolute;margin-left:353.2pt;margin-top:26.75pt;width:157.75pt;height:43.45pt;z-index:-251658240;visibility:visible;mso-wrap-style:square;mso-wrap-distance-left:0;mso-wrap-distance-top:0;mso-wrap-distance-right:0;mso-wrap-distance-bottom:0;mso-position-horizontal:absolute;mso-position-horizontal-relative:margin;mso-position-vertical:absolute;mso-position-vertical-relative:page;v-text-anchor:top" coordsize="1407795,2038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" adj="-11796480,,5400" path="m,l,203834r1407795,l1407795,,,xe" filled="f" stroked="f">
              <v:stroke joinstyle="miter"/>
              <v:formulas/>
              <v:path arrowok="t" o:extrusionok="f" o:connecttype="custom" textboxrect="0,0,1407795,203834"/>
              <v:textbox inset="7pt,3pt,7pt,3pt">
                <w:txbxContent>
                  <w:p w14:paraId="62D00386" w14:textId="0A7C665F" w:rsidR="00940D13" w:rsidRDefault="00F9468B">
                    <w:pPr>
                      <w:spacing w:line="305" w:lineRule="auto"/>
                      <w:ind w:left="20" w:firstLine="40"/>
                      <w:textDirection w:val="btLr"/>
                    </w:pPr>
                    <w:r>
                      <w:rPr>
                        <w:b/>
                        <w:color w:val="000000"/>
                        <w:sz w:val="28"/>
                      </w:rPr>
                      <w:t xml:space="preserve">BTS </w:t>
                    </w:r>
                    <w:r>
                      <w:rPr>
                        <w:b/>
                        <w:color w:val="000000"/>
                        <w:sz w:val="20"/>
                      </w:rPr>
                      <w:t>Système Numérique</w:t>
                    </w:r>
                    <w:r>
                      <w:rPr>
                        <w:b/>
                        <w:color w:val="000000"/>
                        <w:sz w:val="20"/>
                      </w:rPr>
                      <w:br/>
                      <w:t xml:space="preserve">HURTEL – </w:t>
                    </w:r>
                    <w:r w:rsidR="006D4761">
                      <w:rPr>
                        <w:b/>
                        <w:color w:val="000000"/>
                        <w:sz w:val="20"/>
                      </w:rPr>
                      <w:t>BRIAUX - BILHAUT</w:t>
                    </w:r>
                  </w:p>
                  <w:p w14:paraId="61241866" w14:textId="77777777" w:rsidR="00940D13" w:rsidRDefault="00940D13">
                    <w:pPr>
                      <w:spacing w:line="305" w:lineRule="auto"/>
                      <w:ind w:left="20" w:firstLine="40"/>
                      <w:textDirection w:val="btLr"/>
                    </w:pPr>
                  </w:p>
                </w:txbxContent>
              </v:textbox>
              <w10:wrap anchorx="margin" anchory="page"/>
            </v:shape>
          </w:pict>
        </mc:Fallback>
      </mc:AlternateContent>
    </w:r>
    <w:r>
      <w:rPr>
        <w:noProof/>
        <w:color w:val="000000"/>
        <w:sz w:val="24"/>
        <w:szCs w:val="24"/>
      </w:rPr>
      <w:drawing>
        <wp:anchor distT="0" distB="0" distL="0" distR="0" simplePos="0" relativeHeight="251659264" behindDoc="1" locked="0" layoutInCell="1" hidden="0" allowOverlap="1" wp14:anchorId="653C647E" wp14:editId="58E81AED">
          <wp:simplePos x="0" y="0"/>
          <wp:positionH relativeFrom="page">
            <wp:posOffset>899794</wp:posOffset>
          </wp:positionH>
          <wp:positionV relativeFrom="page">
            <wp:posOffset>458776</wp:posOffset>
          </wp:positionV>
          <wp:extent cx="1763933" cy="510408"/>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763933" cy="51040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84194"/>
    <w:multiLevelType w:val="hybridMultilevel"/>
    <w:tmpl w:val="D7C4FBDE"/>
    <w:lvl w:ilvl="0" w:tplc="41DC1228">
      <w:start w:val="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D13"/>
    <w:rsid w:val="00023B23"/>
    <w:rsid w:val="00033D5B"/>
    <w:rsid w:val="00065694"/>
    <w:rsid w:val="000B19B2"/>
    <w:rsid w:val="000C058C"/>
    <w:rsid w:val="001429F4"/>
    <w:rsid w:val="004971CC"/>
    <w:rsid w:val="00511DA9"/>
    <w:rsid w:val="00586BC0"/>
    <w:rsid w:val="006D4761"/>
    <w:rsid w:val="0071269E"/>
    <w:rsid w:val="00940D13"/>
    <w:rsid w:val="00CD1B27"/>
    <w:rsid w:val="00CD3B96"/>
    <w:rsid w:val="00F9468B"/>
    <w:rsid w:val="00FB7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FE34A"/>
  <w15:docId w15:val="{8B50F7B7-C5B7-4FAE-82D1-ED72D640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spacing w:before="44"/>
      <w:ind w:left="116"/>
      <w:outlineLvl w:val="0"/>
    </w:pPr>
    <w:rPr>
      <w:b/>
      <w:sz w:val="28"/>
      <w:szCs w:val="28"/>
      <w:u w:val="single"/>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20"/>
      <w:ind w:left="3155" w:right="3155"/>
      <w:jc w:val="center"/>
    </w:pPr>
    <w:rPr>
      <w:b/>
      <w:sz w:val="40"/>
      <w:szCs w:val="40"/>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6D4761"/>
    <w:pPr>
      <w:tabs>
        <w:tab w:val="center" w:pos="4536"/>
        <w:tab w:val="right" w:pos="9072"/>
      </w:tabs>
    </w:pPr>
  </w:style>
  <w:style w:type="character" w:customStyle="1" w:styleId="En-tteCar">
    <w:name w:val="En-tête Car"/>
    <w:basedOn w:val="Policepardfaut"/>
    <w:link w:val="En-tte"/>
    <w:uiPriority w:val="99"/>
    <w:rsid w:val="006D4761"/>
  </w:style>
  <w:style w:type="paragraph" w:styleId="Pieddepage">
    <w:name w:val="footer"/>
    <w:basedOn w:val="Normal"/>
    <w:link w:val="PieddepageCar"/>
    <w:uiPriority w:val="99"/>
    <w:unhideWhenUsed/>
    <w:rsid w:val="006D4761"/>
    <w:pPr>
      <w:tabs>
        <w:tab w:val="center" w:pos="4536"/>
        <w:tab w:val="right" w:pos="9072"/>
      </w:tabs>
    </w:pPr>
  </w:style>
  <w:style w:type="character" w:customStyle="1" w:styleId="PieddepageCar">
    <w:name w:val="Pied de page Car"/>
    <w:basedOn w:val="Policepardfaut"/>
    <w:link w:val="Pieddepage"/>
    <w:uiPriority w:val="99"/>
    <w:rsid w:val="006D4761"/>
  </w:style>
  <w:style w:type="paragraph" w:styleId="En-ttedetabledesmatires">
    <w:name w:val="TOC Heading"/>
    <w:basedOn w:val="Titre1"/>
    <w:next w:val="Normal"/>
    <w:uiPriority w:val="39"/>
    <w:unhideWhenUsed/>
    <w:qFormat/>
    <w:rsid w:val="0071269E"/>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sz w:val="32"/>
      <w:szCs w:val="32"/>
      <w:u w:val="none"/>
    </w:rPr>
  </w:style>
  <w:style w:type="paragraph" w:styleId="TM1">
    <w:name w:val="toc 1"/>
    <w:basedOn w:val="Normal"/>
    <w:next w:val="Normal"/>
    <w:autoRedefine/>
    <w:uiPriority w:val="39"/>
    <w:unhideWhenUsed/>
    <w:rsid w:val="0071269E"/>
    <w:pPr>
      <w:spacing w:after="100"/>
    </w:pPr>
  </w:style>
  <w:style w:type="character" w:styleId="Lienhypertexte">
    <w:name w:val="Hyperlink"/>
    <w:basedOn w:val="Policepardfaut"/>
    <w:uiPriority w:val="99"/>
    <w:unhideWhenUsed/>
    <w:rsid w:val="0071269E"/>
    <w:rPr>
      <w:color w:val="0000FF" w:themeColor="hyperlink"/>
      <w:u w:val="single"/>
    </w:rPr>
  </w:style>
  <w:style w:type="paragraph" w:styleId="Paragraphedeliste">
    <w:name w:val="List Paragraph"/>
    <w:basedOn w:val="Normal"/>
    <w:uiPriority w:val="34"/>
    <w:qFormat/>
    <w:rsid w:val="00142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543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euAZ22Kpg1hWeXAvPnHScjLgKQ==">CgMxLjA4AHIhMVd0U1k0OGU1ZXhKYnd6U0hBSUg3LWxjenhiQkRDdWJl</go:docsCustomData>
</go:gDocsCustomXmlDataStorage>
</file>

<file path=customXml/itemProps1.xml><?xml version="1.0" encoding="utf-8"?>
<ds:datastoreItem xmlns:ds="http://schemas.openxmlformats.org/officeDocument/2006/customXml" ds:itemID="{898851E8-ABF8-413C-A09A-A4604FFCFC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615</Words>
  <Characters>3383</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Éloïse LECRONIER</cp:lastModifiedBy>
  <cp:revision>13</cp:revision>
  <dcterms:created xsi:type="dcterms:W3CDTF">2024-01-26T17:06:00Z</dcterms:created>
  <dcterms:modified xsi:type="dcterms:W3CDTF">2024-01-26T17:46:00Z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2023-10-12T00:00:00Z</vt:lpwstr>
  </property>
  <property fmtid="{D5CDD505-2E9C-101B-9397-08002B2CF9AE}" pid="3" name="Creator">
    <vt:lpwstr>Microsoft® Word 2016</vt:lpwstr>
  </property>
  <property fmtid="{D5CDD505-2E9C-101B-9397-08002B2CF9AE}" pid="4" name="Created">
    <vt:lpwstr>2020-12-16T00:00:00Z</vt:lpwstr>
  </property>
</Properties>
</file>