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8004A" w14:textId="7359541C" w:rsidR="00D12A8A" w:rsidRPr="00BF30F3" w:rsidRDefault="0090440E">
      <w:pPr>
        <w:jc w:val="center"/>
        <w:rPr>
          <w:rFonts w:eastAsia="Arial"/>
          <w:b/>
        </w:rPr>
      </w:pPr>
      <w:r w:rsidRPr="00BF30F3">
        <w:rPr>
          <w:rFonts w:eastAsia="Arial"/>
          <w:b/>
        </w:rPr>
        <w:t>BITS PILANI, DUBAI CAMPUS</w:t>
      </w:r>
    </w:p>
    <w:p w14:paraId="633FDC90" w14:textId="77777777" w:rsidR="00D12A8A" w:rsidRPr="00BF30F3" w:rsidRDefault="0090440E">
      <w:pPr>
        <w:jc w:val="center"/>
        <w:rPr>
          <w:rFonts w:eastAsia="Arial"/>
          <w:b/>
        </w:rPr>
      </w:pPr>
      <w:r w:rsidRPr="00BF30F3">
        <w:rPr>
          <w:rFonts w:eastAsia="Arial"/>
          <w:b/>
        </w:rPr>
        <w:t>ACADEMIC UNDERGRADUATE STUDIES DIVISION</w:t>
      </w:r>
    </w:p>
    <w:p w14:paraId="23FD7DAB" w14:textId="629ED305" w:rsidR="00D12A8A" w:rsidRPr="00BF30F3" w:rsidRDefault="004D1EDD">
      <w:pPr>
        <w:jc w:val="center"/>
        <w:rPr>
          <w:rFonts w:eastAsia="Arial"/>
          <w:b/>
        </w:rPr>
      </w:pPr>
      <w:r w:rsidRPr="004D1EDD">
        <w:rPr>
          <w:rFonts w:eastAsia="Arial"/>
          <w:b/>
        </w:rPr>
        <w:t>First</w:t>
      </w:r>
      <w:r w:rsidR="00AB60F8">
        <w:rPr>
          <w:rFonts w:eastAsia="Arial"/>
          <w:b/>
        </w:rPr>
        <w:t xml:space="preserve"> </w:t>
      </w:r>
      <w:r w:rsidR="0090440E" w:rsidRPr="00BF30F3">
        <w:rPr>
          <w:rFonts w:eastAsia="Arial"/>
          <w:b/>
        </w:rPr>
        <w:t>Semester   202</w:t>
      </w:r>
      <w:r w:rsidR="00B617F9">
        <w:rPr>
          <w:rFonts w:eastAsia="Arial"/>
          <w:b/>
        </w:rPr>
        <w:t>4</w:t>
      </w:r>
      <w:r w:rsidR="0090440E" w:rsidRPr="00BF30F3">
        <w:rPr>
          <w:rFonts w:eastAsia="Arial"/>
          <w:b/>
        </w:rPr>
        <w:t xml:space="preserve"> – 202</w:t>
      </w:r>
      <w:r w:rsidR="00B617F9">
        <w:rPr>
          <w:rFonts w:eastAsia="Arial"/>
          <w:b/>
        </w:rPr>
        <w:t>5</w:t>
      </w:r>
    </w:p>
    <w:p w14:paraId="4ECADE8A" w14:textId="77777777" w:rsidR="00D12A8A" w:rsidRPr="00BF30F3" w:rsidRDefault="0090440E">
      <w:pPr>
        <w:spacing w:before="120"/>
        <w:jc w:val="center"/>
        <w:rPr>
          <w:rFonts w:eastAsia="Arial"/>
          <w:b/>
          <w:u w:val="single"/>
        </w:rPr>
      </w:pPr>
      <w:r w:rsidRPr="00BF30F3">
        <w:rPr>
          <w:rFonts w:eastAsia="Arial"/>
          <w:b/>
          <w:u w:val="single"/>
        </w:rPr>
        <w:t>Course Handout (Part – II)</w:t>
      </w:r>
    </w:p>
    <w:p w14:paraId="35FFF679" w14:textId="2818EAFC" w:rsidR="00D12A8A" w:rsidRPr="00BF30F3" w:rsidRDefault="0090440E">
      <w:pPr>
        <w:spacing w:before="120"/>
        <w:ind w:left="6480" w:firstLine="720"/>
        <w:jc w:val="right"/>
        <w:rPr>
          <w:rFonts w:eastAsia="Arial"/>
        </w:rPr>
      </w:pPr>
      <w:r w:rsidRPr="00BF30F3">
        <w:rPr>
          <w:rFonts w:eastAsia="Arial"/>
          <w:b/>
        </w:rPr>
        <w:t>Date</w:t>
      </w:r>
      <w:r w:rsidRPr="00BF30F3">
        <w:rPr>
          <w:rFonts w:eastAsia="Arial"/>
        </w:rPr>
        <w:t xml:space="preserve">: </w:t>
      </w:r>
      <w:r w:rsidR="00D7686C">
        <w:rPr>
          <w:rFonts w:eastAsia="Arial"/>
        </w:rPr>
        <w:t>2</w:t>
      </w:r>
      <w:r w:rsidR="00B617F9">
        <w:rPr>
          <w:rFonts w:eastAsia="Arial"/>
        </w:rPr>
        <w:t>6</w:t>
      </w:r>
      <w:r w:rsidR="00435DC0" w:rsidRPr="00BF30F3">
        <w:rPr>
          <w:rFonts w:eastAsia="Arial"/>
        </w:rPr>
        <w:t>.</w:t>
      </w:r>
      <w:r w:rsidR="00AB60F8">
        <w:rPr>
          <w:rFonts w:eastAsia="Arial"/>
        </w:rPr>
        <w:t>0</w:t>
      </w:r>
      <w:r w:rsidR="00D7686C">
        <w:rPr>
          <w:rFonts w:eastAsia="Arial"/>
        </w:rPr>
        <w:t>8</w:t>
      </w:r>
      <w:r w:rsidR="00435DC0" w:rsidRPr="00BF30F3">
        <w:rPr>
          <w:rFonts w:eastAsia="Arial"/>
        </w:rPr>
        <w:t>.202</w:t>
      </w:r>
      <w:r w:rsidR="00AB60F8">
        <w:rPr>
          <w:rFonts w:eastAsia="Arial"/>
        </w:rPr>
        <w:t>4</w:t>
      </w:r>
    </w:p>
    <w:p w14:paraId="379F5E71" w14:textId="77777777" w:rsidR="00D12A8A" w:rsidRPr="00BF30F3" w:rsidRDefault="0090440E">
      <w:pPr>
        <w:jc w:val="both"/>
        <w:rPr>
          <w:rFonts w:eastAsia="Arial"/>
          <w:i/>
        </w:rPr>
      </w:pPr>
      <w:r w:rsidRPr="00BF30F3">
        <w:rPr>
          <w:rFonts w:eastAsia="Arial"/>
          <w:i/>
        </w:rPr>
        <w:t>In addition to Part I (General Handout for all courses appended to the Time Table) this portion further specific details regarding the course.</w:t>
      </w:r>
    </w:p>
    <w:p w14:paraId="77F6F0C3" w14:textId="77777777" w:rsidR="00D12A8A" w:rsidRPr="00BF30F3" w:rsidRDefault="00D12A8A">
      <w:pPr>
        <w:rPr>
          <w:rFonts w:eastAsia="Arial"/>
          <w:b/>
        </w:rPr>
      </w:pPr>
    </w:p>
    <w:p w14:paraId="577F4F44" w14:textId="1167B053" w:rsidR="00D12A8A" w:rsidRPr="00BF30F3" w:rsidRDefault="0090440E">
      <w:pPr>
        <w:rPr>
          <w:rFonts w:eastAsia="Arial"/>
          <w:b/>
        </w:rPr>
      </w:pPr>
      <w:r w:rsidRPr="00BF30F3">
        <w:rPr>
          <w:rFonts w:eastAsia="Arial"/>
          <w:b/>
        </w:rPr>
        <w:t>Course No.</w:t>
      </w:r>
      <w:r w:rsidRPr="00BF30F3">
        <w:rPr>
          <w:rFonts w:eastAsia="Arial"/>
          <w:b/>
        </w:rPr>
        <w:tab/>
      </w:r>
      <w:r w:rsidRPr="00BF30F3">
        <w:rPr>
          <w:rFonts w:eastAsia="Arial"/>
          <w:b/>
        </w:rPr>
        <w:tab/>
        <w:t xml:space="preserve">: </w:t>
      </w:r>
      <w:r w:rsidR="00931F87" w:rsidRPr="00BF30F3">
        <w:rPr>
          <w:rFonts w:eastAsia="Arial"/>
          <w:b/>
        </w:rPr>
        <w:t>MGTS</w:t>
      </w:r>
      <w:r w:rsidRPr="00BF30F3">
        <w:rPr>
          <w:rFonts w:eastAsia="Arial"/>
          <w:b/>
        </w:rPr>
        <w:t xml:space="preserve"> F211 (3 0 3)</w:t>
      </w:r>
    </w:p>
    <w:p w14:paraId="4A10C93B" w14:textId="038F6DC5" w:rsidR="00D12A8A" w:rsidRPr="00BF30F3" w:rsidRDefault="0090440E">
      <w:pPr>
        <w:rPr>
          <w:rFonts w:eastAsia="Arial"/>
          <w:b/>
        </w:rPr>
      </w:pPr>
      <w:r w:rsidRPr="00BF30F3">
        <w:rPr>
          <w:rFonts w:eastAsia="Arial"/>
          <w:b/>
        </w:rPr>
        <w:t>Course Title</w:t>
      </w:r>
      <w:r w:rsidRPr="00BF30F3">
        <w:rPr>
          <w:rFonts w:eastAsia="Arial"/>
          <w:b/>
        </w:rPr>
        <w:tab/>
      </w:r>
      <w:r w:rsidRPr="00BF30F3">
        <w:rPr>
          <w:rFonts w:eastAsia="Arial"/>
          <w:b/>
        </w:rPr>
        <w:tab/>
        <w:t xml:space="preserve">: </w:t>
      </w:r>
      <w:r w:rsidR="00931F87" w:rsidRPr="00BF30F3">
        <w:rPr>
          <w:rFonts w:eastAsia="Arial"/>
          <w:b/>
        </w:rPr>
        <w:t>Principles of Management</w:t>
      </w:r>
    </w:p>
    <w:p w14:paraId="0104BAFF" w14:textId="437217AD" w:rsidR="00D12A8A" w:rsidRPr="00BF30F3" w:rsidRDefault="0090440E">
      <w:pPr>
        <w:jc w:val="both"/>
        <w:rPr>
          <w:rFonts w:eastAsia="Arial"/>
          <w:b/>
        </w:rPr>
      </w:pPr>
      <w:r w:rsidRPr="00BF30F3">
        <w:rPr>
          <w:rFonts w:eastAsia="Arial"/>
          <w:b/>
        </w:rPr>
        <w:t>Course Instructors</w:t>
      </w:r>
      <w:r w:rsidRPr="00BF30F3">
        <w:rPr>
          <w:rFonts w:eastAsia="Arial"/>
          <w:b/>
        </w:rPr>
        <w:tab/>
        <w:t xml:space="preserve">: Dr. </w:t>
      </w:r>
      <w:r w:rsidR="004A7C32">
        <w:rPr>
          <w:rFonts w:eastAsia="Arial"/>
          <w:b/>
        </w:rPr>
        <w:t xml:space="preserve">Anurag Singh, </w:t>
      </w:r>
      <w:r w:rsidR="00D7686C">
        <w:rPr>
          <w:rFonts w:eastAsia="Arial"/>
          <w:b/>
        </w:rPr>
        <w:t xml:space="preserve">Yusra Qamar, </w:t>
      </w:r>
      <w:proofErr w:type="spellStart"/>
      <w:proofErr w:type="gramStart"/>
      <w:r w:rsidR="004A7C32">
        <w:rPr>
          <w:rFonts w:eastAsia="Arial"/>
          <w:b/>
        </w:rPr>
        <w:t>Dr.</w:t>
      </w:r>
      <w:r w:rsidR="00931F87" w:rsidRPr="00BF30F3">
        <w:rPr>
          <w:rFonts w:eastAsia="Arial"/>
          <w:b/>
        </w:rPr>
        <w:t>Aqila</w:t>
      </w:r>
      <w:proofErr w:type="spellEnd"/>
      <w:proofErr w:type="gramEnd"/>
    </w:p>
    <w:p w14:paraId="1CA766F3" w14:textId="216F4BC4" w:rsidR="00D12A8A" w:rsidRDefault="0090440E" w:rsidP="004A7C32">
      <w:pPr>
        <w:jc w:val="both"/>
        <w:rPr>
          <w:rFonts w:eastAsia="Arial"/>
          <w:b/>
        </w:rPr>
      </w:pPr>
      <w:r w:rsidRPr="00BF30F3">
        <w:rPr>
          <w:rFonts w:eastAsia="Arial"/>
          <w:b/>
        </w:rPr>
        <w:t>Instructor-in-charge</w:t>
      </w:r>
      <w:r w:rsidRPr="00BF30F3">
        <w:rPr>
          <w:rFonts w:eastAsia="Arial"/>
          <w:b/>
        </w:rPr>
        <w:tab/>
        <w:t xml:space="preserve">: </w:t>
      </w:r>
      <w:r w:rsidR="00BF30F3" w:rsidRPr="00BF30F3">
        <w:rPr>
          <w:rFonts w:eastAsia="Arial"/>
          <w:b/>
        </w:rPr>
        <w:t xml:space="preserve">Dr. </w:t>
      </w:r>
      <w:r w:rsidR="004A7C32">
        <w:rPr>
          <w:rFonts w:eastAsia="Arial"/>
          <w:b/>
        </w:rPr>
        <w:t>AQILA</w:t>
      </w:r>
    </w:p>
    <w:p w14:paraId="5D25433E" w14:textId="77777777" w:rsidR="00D12A8A" w:rsidRPr="00BF30F3" w:rsidRDefault="0090440E">
      <w:pPr>
        <w:rPr>
          <w:rFonts w:eastAsia="Arial"/>
          <w:b/>
          <w:u w:val="single"/>
        </w:rPr>
      </w:pPr>
      <w:r w:rsidRPr="00BF30F3">
        <w:rPr>
          <w:rFonts w:eastAsia="Arial"/>
          <w:b/>
          <w:u w:val="single"/>
        </w:rPr>
        <w:t>Scope and Objective of the Course</w:t>
      </w:r>
    </w:p>
    <w:p w14:paraId="54C103C9" w14:textId="650F898B" w:rsidR="00017ABF" w:rsidRPr="00BF30F3" w:rsidRDefault="00931F87" w:rsidP="00017ABF">
      <w:pPr>
        <w:pBdr>
          <w:top w:val="nil"/>
          <w:left w:val="nil"/>
          <w:bottom w:val="nil"/>
          <w:right w:val="nil"/>
          <w:between w:val="nil"/>
        </w:pBdr>
      </w:pPr>
      <w:r w:rsidRPr="00BF30F3">
        <w:t>The course aims at acquainting the students with various aspects of modern management. During the past two decades a revolution has taken place in the area of management. The new era is one in which entrepreneurship; innovation &amp; technology are seen as the backbone of management. The course would enable students to acquire knowledge of basic principles of management which can be applied for managing situations in the professional world.</w:t>
      </w:r>
    </w:p>
    <w:p w14:paraId="3CE7724A" w14:textId="77777777" w:rsidR="00D12A8A" w:rsidRPr="00BF30F3" w:rsidRDefault="0090440E">
      <w:pPr>
        <w:rPr>
          <w:rFonts w:eastAsia="Arial"/>
          <w:b/>
          <w:u w:val="single"/>
        </w:rPr>
      </w:pPr>
      <w:r w:rsidRPr="00BF30F3">
        <w:rPr>
          <w:rFonts w:eastAsia="Arial"/>
          <w:b/>
          <w:u w:val="single"/>
        </w:rPr>
        <w:t xml:space="preserve">Course Pre/Co- requisite </w:t>
      </w:r>
      <w:r w:rsidRPr="00BF30F3">
        <w:rPr>
          <w:rFonts w:eastAsia="Arial"/>
          <w:u w:val="single"/>
        </w:rPr>
        <w:t>(if any)</w:t>
      </w:r>
      <w:r w:rsidRPr="00BF30F3">
        <w:rPr>
          <w:rFonts w:eastAsia="Arial"/>
          <w:b/>
          <w:u w:val="single"/>
        </w:rPr>
        <w:t xml:space="preserve"> &amp; Catalogue / Bulletin Description</w:t>
      </w:r>
    </w:p>
    <w:p w14:paraId="161853C2" w14:textId="5AF6A3D8" w:rsidR="00D12A8A" w:rsidRPr="00BF30F3" w:rsidRDefault="00A4531A">
      <w:pPr>
        <w:rPr>
          <w:rFonts w:eastAsia="Arial"/>
          <w:i/>
        </w:rPr>
      </w:pPr>
      <w:r w:rsidRPr="00BF30F3">
        <w:rPr>
          <w:rFonts w:eastAsia="Arial"/>
          <w:i/>
        </w:rPr>
        <w:t>As g</w:t>
      </w:r>
      <w:r w:rsidR="0090440E" w:rsidRPr="00BF30F3">
        <w:rPr>
          <w:rFonts w:eastAsia="Arial"/>
          <w:i/>
        </w:rPr>
        <w:t xml:space="preserve">iven in the </w:t>
      </w:r>
      <w:r w:rsidRPr="00BF30F3">
        <w:rPr>
          <w:rFonts w:eastAsia="Arial"/>
          <w:i/>
        </w:rPr>
        <w:t>Bulletin</w:t>
      </w:r>
      <w:r w:rsidR="0090440E" w:rsidRPr="00BF30F3">
        <w:rPr>
          <w:rFonts w:eastAsia="Arial"/>
          <w:i/>
        </w:rPr>
        <w:t xml:space="preserve"> 202</w:t>
      </w:r>
      <w:r w:rsidR="00D7686C">
        <w:rPr>
          <w:rFonts w:eastAsia="Arial"/>
          <w:i/>
        </w:rPr>
        <w:t>4</w:t>
      </w:r>
      <w:r w:rsidR="0090440E" w:rsidRPr="00BF30F3">
        <w:rPr>
          <w:rFonts w:eastAsia="Arial"/>
          <w:i/>
        </w:rPr>
        <w:t xml:space="preserve"> – 202</w:t>
      </w:r>
      <w:r w:rsidR="00D7686C">
        <w:rPr>
          <w:rFonts w:eastAsia="Arial"/>
          <w:i/>
        </w:rPr>
        <w:t>5</w:t>
      </w:r>
      <w:r w:rsidR="0090440E" w:rsidRPr="00BF30F3">
        <w:rPr>
          <w:rFonts w:eastAsia="Arial"/>
          <w:i/>
        </w:rPr>
        <w:t xml:space="preserve"> </w:t>
      </w:r>
    </w:p>
    <w:p w14:paraId="6760E54B" w14:textId="77777777" w:rsidR="00D12A8A" w:rsidRPr="00BF30F3" w:rsidRDefault="0090440E">
      <w:pPr>
        <w:rPr>
          <w:rFonts w:eastAsia="Arial"/>
          <w:b/>
          <w:u w:val="single"/>
        </w:rPr>
      </w:pPr>
      <w:r w:rsidRPr="00BF30F3">
        <w:rPr>
          <w:rFonts w:eastAsia="Arial"/>
          <w:b/>
          <w:u w:val="single"/>
        </w:rPr>
        <w:t>Study Material:</w:t>
      </w:r>
    </w:p>
    <w:p w14:paraId="0B49665C" w14:textId="77777777" w:rsidR="00D12A8A" w:rsidRPr="00BF30F3" w:rsidRDefault="0090440E">
      <w:pPr>
        <w:pBdr>
          <w:top w:val="nil"/>
          <w:left w:val="nil"/>
          <w:bottom w:val="nil"/>
          <w:right w:val="nil"/>
          <w:between w:val="nil"/>
        </w:pBdr>
        <w:rPr>
          <w:rFonts w:eastAsia="Arial"/>
          <w:b/>
        </w:rPr>
      </w:pPr>
      <w:r w:rsidRPr="00BF30F3">
        <w:rPr>
          <w:rFonts w:eastAsia="Arial"/>
          <w:b/>
          <w:u w:val="single"/>
        </w:rPr>
        <w:t xml:space="preserve">Text books </w:t>
      </w:r>
    </w:p>
    <w:p w14:paraId="172C9523" w14:textId="763D162B" w:rsidR="00931F87" w:rsidRPr="00BF30F3" w:rsidRDefault="0090440E" w:rsidP="00931F87">
      <w:pPr>
        <w:spacing w:before="120" w:after="60"/>
        <w:jc w:val="both"/>
      </w:pPr>
      <w:r w:rsidRPr="00BF30F3">
        <w:rPr>
          <w:rFonts w:eastAsia="Arial"/>
          <w:b/>
        </w:rPr>
        <w:t>TB1:</w:t>
      </w:r>
      <w:r w:rsidRPr="00BF30F3">
        <w:rPr>
          <w:rFonts w:eastAsia="Arial"/>
        </w:rPr>
        <w:t xml:space="preserve"> </w:t>
      </w:r>
      <w:r w:rsidR="00931F87" w:rsidRPr="00BF30F3">
        <w:t>Stephen P. Robbins and Mary Coulter, Management, Pearson Education, New Delhi, 15</w:t>
      </w:r>
      <w:r w:rsidR="00931F87" w:rsidRPr="00BF30F3">
        <w:rPr>
          <w:vertAlign w:val="superscript"/>
        </w:rPr>
        <w:t>th</w:t>
      </w:r>
      <w:r w:rsidR="00931F87" w:rsidRPr="00BF30F3">
        <w:t xml:space="preserve"> edition (2021).</w:t>
      </w:r>
    </w:p>
    <w:p w14:paraId="0A1F7FFB" w14:textId="77777777" w:rsidR="00D12A8A" w:rsidRPr="00BF30F3" w:rsidRDefault="0090440E">
      <w:pPr>
        <w:jc w:val="both"/>
        <w:rPr>
          <w:rFonts w:eastAsia="Arial"/>
          <w:b/>
        </w:rPr>
      </w:pPr>
      <w:r w:rsidRPr="00BF30F3">
        <w:rPr>
          <w:rFonts w:eastAsia="Arial"/>
          <w:b/>
          <w:u w:val="single"/>
        </w:rPr>
        <w:t xml:space="preserve">Reference books </w:t>
      </w:r>
      <w:r w:rsidRPr="00BF30F3">
        <w:rPr>
          <w:rFonts w:eastAsia="Arial"/>
          <w:b/>
        </w:rPr>
        <w:t xml:space="preserve"> </w:t>
      </w:r>
    </w:p>
    <w:p w14:paraId="78C7678B" w14:textId="2505A374" w:rsidR="00931F87" w:rsidRPr="00BF30F3" w:rsidRDefault="00931F87" w:rsidP="00931F87">
      <w:pPr>
        <w:jc w:val="both"/>
      </w:pPr>
      <w:r w:rsidRPr="00BF30F3">
        <w:t>Anil Bhat &amp; Arya Kumar, Management: Principles, Processes and Practices, Oxford University Press, New Delhi (200</w:t>
      </w:r>
      <w:r w:rsidR="009404B7">
        <w:t>9</w:t>
      </w:r>
      <w:r w:rsidRPr="00BF30F3">
        <w:t xml:space="preserve">). </w:t>
      </w:r>
    </w:p>
    <w:p w14:paraId="5835302F" w14:textId="73F6E6D6" w:rsidR="00D12A8A" w:rsidRPr="00BF30F3" w:rsidRDefault="0090440E">
      <w:pPr>
        <w:jc w:val="both"/>
        <w:rPr>
          <w:rFonts w:eastAsia="Arial"/>
          <w:b/>
        </w:rPr>
      </w:pPr>
      <w:r w:rsidRPr="00BF30F3">
        <w:rPr>
          <w:rFonts w:eastAsia="Arial"/>
          <w:b/>
          <w:u w:val="single"/>
        </w:rPr>
        <w:t>Lecture Schedule</w:t>
      </w:r>
      <w:r w:rsidRPr="00BF30F3">
        <w:rPr>
          <w:rFonts w:eastAsia="Arial"/>
          <w:b/>
        </w:rPr>
        <w:t xml:space="preserve">: </w:t>
      </w:r>
    </w:p>
    <w:p w14:paraId="0EB307AE" w14:textId="77777777" w:rsidR="002D6915" w:rsidRPr="00BF30F3" w:rsidRDefault="002D6915">
      <w:pPr>
        <w:jc w:val="both"/>
        <w:rPr>
          <w:rFonts w:eastAsia="Arial"/>
          <w:b/>
        </w:rPr>
      </w:pPr>
    </w:p>
    <w:tbl>
      <w:tblPr>
        <w:tblStyle w:val="a"/>
        <w:tblW w:w="9677"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65"/>
        <w:gridCol w:w="2220"/>
        <w:gridCol w:w="4523"/>
        <w:gridCol w:w="1294"/>
        <w:gridCol w:w="1075"/>
      </w:tblGrid>
      <w:tr w:rsidR="00D12A8A" w:rsidRPr="00BF30F3" w14:paraId="260AEC4A" w14:textId="77777777" w:rsidTr="005C3E67">
        <w:trPr>
          <w:trHeight w:val="530"/>
        </w:trPr>
        <w:tc>
          <w:tcPr>
            <w:tcW w:w="56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B866088" w14:textId="77777777" w:rsidR="00D12A8A" w:rsidRPr="00BF30F3" w:rsidRDefault="0090440E">
            <w:pPr>
              <w:jc w:val="center"/>
              <w:rPr>
                <w:rFonts w:eastAsia="Arial"/>
                <w:b/>
              </w:rPr>
            </w:pPr>
            <w:r w:rsidRPr="00BF30F3">
              <w:rPr>
                <w:rFonts w:eastAsia="Arial"/>
                <w:b/>
              </w:rPr>
              <w:t>S. No.</w:t>
            </w:r>
          </w:p>
        </w:tc>
        <w:tc>
          <w:tcPr>
            <w:tcW w:w="222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D31F2A2" w14:textId="77777777" w:rsidR="00D12A8A" w:rsidRPr="00BF30F3" w:rsidRDefault="0090440E">
            <w:pPr>
              <w:jc w:val="center"/>
              <w:rPr>
                <w:rFonts w:eastAsia="Arial"/>
                <w:b/>
              </w:rPr>
            </w:pPr>
            <w:r w:rsidRPr="00BF30F3">
              <w:rPr>
                <w:rFonts w:eastAsia="Arial"/>
                <w:b/>
              </w:rPr>
              <w:t>Learning objectives</w:t>
            </w:r>
          </w:p>
        </w:tc>
        <w:tc>
          <w:tcPr>
            <w:tcW w:w="452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03617A7" w14:textId="77777777" w:rsidR="00D12A8A" w:rsidRPr="00BF30F3" w:rsidRDefault="0090440E">
            <w:pPr>
              <w:jc w:val="center"/>
              <w:rPr>
                <w:rFonts w:eastAsia="Arial"/>
                <w:b/>
              </w:rPr>
            </w:pPr>
            <w:r w:rsidRPr="00BF30F3">
              <w:rPr>
                <w:rFonts w:eastAsia="Arial"/>
                <w:b/>
              </w:rPr>
              <w:t>Topics to be covered</w:t>
            </w:r>
          </w:p>
        </w:tc>
        <w:tc>
          <w:tcPr>
            <w:tcW w:w="129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6364399" w14:textId="77777777" w:rsidR="00D12A8A" w:rsidRPr="00BF30F3" w:rsidRDefault="0090440E">
            <w:pPr>
              <w:jc w:val="center"/>
              <w:rPr>
                <w:rFonts w:eastAsia="Arial"/>
                <w:b/>
              </w:rPr>
            </w:pPr>
            <w:r w:rsidRPr="00BF30F3">
              <w:rPr>
                <w:rFonts w:eastAsia="Arial"/>
                <w:b/>
              </w:rPr>
              <w:t>Reference in Text/Reference Book</w:t>
            </w:r>
          </w:p>
        </w:tc>
        <w:tc>
          <w:tcPr>
            <w:tcW w:w="107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ACC2DEF" w14:textId="77777777" w:rsidR="00D12A8A" w:rsidRPr="00BF30F3" w:rsidRDefault="0090440E">
            <w:pPr>
              <w:jc w:val="center"/>
              <w:rPr>
                <w:rFonts w:eastAsia="Arial"/>
                <w:b/>
              </w:rPr>
            </w:pPr>
            <w:r w:rsidRPr="00BF30F3">
              <w:rPr>
                <w:rFonts w:eastAsia="Arial"/>
                <w:b/>
              </w:rPr>
              <w:t>No. of Lecture hours</w:t>
            </w:r>
          </w:p>
        </w:tc>
      </w:tr>
      <w:tr w:rsidR="00D12A8A" w:rsidRPr="00BF30F3" w14:paraId="5998DA6E" w14:textId="77777777" w:rsidTr="005C3E67">
        <w:trPr>
          <w:trHeight w:val="485"/>
        </w:trPr>
        <w:tc>
          <w:tcPr>
            <w:tcW w:w="565" w:type="dxa"/>
            <w:tcBorders>
              <w:top w:val="single" w:sz="4" w:space="0" w:color="000000"/>
              <w:left w:val="single" w:sz="4" w:space="0" w:color="000000"/>
              <w:bottom w:val="single" w:sz="4" w:space="0" w:color="000000"/>
              <w:right w:val="single" w:sz="4" w:space="0" w:color="000000"/>
            </w:tcBorders>
            <w:vAlign w:val="center"/>
          </w:tcPr>
          <w:p w14:paraId="0C178AC8" w14:textId="77777777" w:rsidR="00D12A8A" w:rsidRPr="00BF30F3" w:rsidRDefault="0090440E">
            <w:pPr>
              <w:pBdr>
                <w:top w:val="nil"/>
                <w:left w:val="nil"/>
                <w:bottom w:val="nil"/>
                <w:right w:val="nil"/>
                <w:between w:val="nil"/>
              </w:pBdr>
              <w:jc w:val="center"/>
              <w:rPr>
                <w:rFonts w:eastAsia="Arial"/>
              </w:rPr>
            </w:pPr>
            <w:r w:rsidRPr="00BF30F3">
              <w:rPr>
                <w:rFonts w:eastAsia="Arial"/>
              </w:rPr>
              <w:t>1</w:t>
            </w:r>
          </w:p>
          <w:p w14:paraId="7E33E176" w14:textId="77777777" w:rsidR="00D12A8A" w:rsidRPr="00BF30F3" w:rsidRDefault="00D12A8A">
            <w:pPr>
              <w:pBdr>
                <w:top w:val="nil"/>
                <w:left w:val="nil"/>
                <w:bottom w:val="nil"/>
                <w:right w:val="nil"/>
                <w:between w:val="nil"/>
              </w:pBdr>
              <w:jc w:val="center"/>
              <w:rPr>
                <w:rFonts w:eastAsia="Arial"/>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5E9BDDC2" w14:textId="77777777" w:rsidR="00931F87" w:rsidRPr="00BF30F3" w:rsidRDefault="00931F87" w:rsidP="00931F87">
            <w:pPr>
              <w:jc w:val="center"/>
              <w:rPr>
                <w:bCs/>
              </w:rPr>
            </w:pPr>
            <w:r w:rsidRPr="00BF30F3">
              <w:rPr>
                <w:bCs/>
              </w:rPr>
              <w:t>To understand Management its nature &amp; purpose</w:t>
            </w:r>
          </w:p>
          <w:p w14:paraId="4405375C" w14:textId="77777777" w:rsidR="00D12A8A" w:rsidRPr="00BF30F3" w:rsidRDefault="00D12A8A" w:rsidP="00931F87">
            <w:pPr>
              <w:pBdr>
                <w:top w:val="nil"/>
                <w:left w:val="nil"/>
                <w:bottom w:val="nil"/>
                <w:right w:val="nil"/>
                <w:between w:val="nil"/>
              </w:pBdr>
              <w:rPr>
                <w:rFonts w:eastAsia="Arial"/>
              </w:rPr>
            </w:pPr>
          </w:p>
        </w:tc>
        <w:tc>
          <w:tcPr>
            <w:tcW w:w="4523" w:type="dxa"/>
            <w:tcBorders>
              <w:top w:val="single" w:sz="4" w:space="0" w:color="000000"/>
              <w:left w:val="single" w:sz="4" w:space="0" w:color="000000"/>
              <w:bottom w:val="single" w:sz="4" w:space="0" w:color="000000"/>
              <w:right w:val="single" w:sz="4" w:space="0" w:color="000000"/>
            </w:tcBorders>
            <w:vAlign w:val="center"/>
          </w:tcPr>
          <w:p w14:paraId="1729A695" w14:textId="7A22A04E" w:rsidR="00D12A8A" w:rsidRPr="00BF30F3" w:rsidRDefault="00931F87">
            <w:pPr>
              <w:pBdr>
                <w:top w:val="nil"/>
                <w:left w:val="nil"/>
                <w:bottom w:val="nil"/>
                <w:right w:val="nil"/>
                <w:between w:val="nil"/>
              </w:pBdr>
              <w:rPr>
                <w:rFonts w:eastAsia="Arial"/>
              </w:rPr>
            </w:pPr>
            <w:r w:rsidRPr="00BF30F3">
              <w:t>Understanding organizations, who are managers, what do managers do, management functions, managers role, management skills, universality of management</w:t>
            </w:r>
          </w:p>
        </w:tc>
        <w:tc>
          <w:tcPr>
            <w:tcW w:w="1294" w:type="dxa"/>
            <w:tcBorders>
              <w:top w:val="single" w:sz="4" w:space="0" w:color="000000"/>
              <w:left w:val="single" w:sz="4" w:space="0" w:color="000000"/>
              <w:bottom w:val="single" w:sz="4" w:space="0" w:color="000000"/>
              <w:right w:val="single" w:sz="4" w:space="0" w:color="000000"/>
            </w:tcBorders>
            <w:vAlign w:val="center"/>
          </w:tcPr>
          <w:p w14:paraId="33E853A8" w14:textId="6CBEAB79" w:rsidR="00F61143" w:rsidRPr="00BF30F3" w:rsidRDefault="0090440E" w:rsidP="00F61143">
            <w:pPr>
              <w:pBdr>
                <w:top w:val="nil"/>
                <w:left w:val="nil"/>
                <w:bottom w:val="nil"/>
                <w:right w:val="nil"/>
                <w:between w:val="nil"/>
              </w:pBdr>
              <w:jc w:val="center"/>
              <w:rPr>
                <w:rFonts w:eastAsia="Arial"/>
              </w:rPr>
            </w:pPr>
            <w:r w:rsidRPr="00BF30F3">
              <w:rPr>
                <w:rFonts w:eastAsia="Arial"/>
              </w:rPr>
              <w:t>TB</w:t>
            </w:r>
            <w:r w:rsidR="000B1F41">
              <w:rPr>
                <w:rFonts w:eastAsia="Arial"/>
              </w:rPr>
              <w:t xml:space="preserve"> </w:t>
            </w:r>
            <w:r w:rsidR="000B1F41" w:rsidRPr="00BF30F3">
              <w:rPr>
                <w:rFonts w:eastAsia="Arial"/>
              </w:rPr>
              <w:t xml:space="preserve">CH </w:t>
            </w:r>
            <w:r w:rsidR="000B1F41">
              <w:rPr>
                <w:rFonts w:eastAsia="Arial"/>
              </w:rPr>
              <w:t>1</w:t>
            </w:r>
          </w:p>
          <w:p w14:paraId="72DE3057" w14:textId="77B52116" w:rsidR="00D12A8A" w:rsidRPr="00BF30F3" w:rsidRDefault="00D12A8A">
            <w:pPr>
              <w:pBdr>
                <w:top w:val="nil"/>
                <w:left w:val="nil"/>
                <w:bottom w:val="nil"/>
                <w:right w:val="nil"/>
                <w:between w:val="nil"/>
              </w:pBdr>
              <w:jc w:val="center"/>
              <w:rPr>
                <w:rFonts w:eastAsia="Arial"/>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50F1716A" w14:textId="7B9CB27F" w:rsidR="00D12A8A" w:rsidRPr="00BF30F3" w:rsidRDefault="00BC7B2A">
            <w:pPr>
              <w:pBdr>
                <w:top w:val="nil"/>
                <w:left w:val="nil"/>
                <w:bottom w:val="nil"/>
                <w:right w:val="nil"/>
                <w:between w:val="nil"/>
              </w:pBdr>
              <w:jc w:val="center"/>
              <w:rPr>
                <w:rFonts w:eastAsia="Arial"/>
              </w:rPr>
            </w:pPr>
            <w:r w:rsidRPr="00BF30F3">
              <w:rPr>
                <w:rFonts w:eastAsia="Arial"/>
              </w:rPr>
              <w:t>1-</w:t>
            </w:r>
            <w:r w:rsidR="00F61143" w:rsidRPr="00BF30F3">
              <w:rPr>
                <w:rFonts w:eastAsia="Arial"/>
              </w:rPr>
              <w:t>4</w:t>
            </w:r>
          </w:p>
        </w:tc>
      </w:tr>
      <w:tr w:rsidR="00D12A8A" w:rsidRPr="00BF30F3" w14:paraId="2AB5072D" w14:textId="77777777" w:rsidTr="005C3E67">
        <w:tc>
          <w:tcPr>
            <w:tcW w:w="565" w:type="dxa"/>
            <w:tcBorders>
              <w:top w:val="single" w:sz="4" w:space="0" w:color="000000"/>
              <w:left w:val="single" w:sz="4" w:space="0" w:color="000000"/>
              <w:bottom w:val="single" w:sz="4" w:space="0" w:color="000000"/>
              <w:right w:val="single" w:sz="4" w:space="0" w:color="000000"/>
            </w:tcBorders>
            <w:vAlign w:val="center"/>
          </w:tcPr>
          <w:p w14:paraId="58008F84" w14:textId="77777777" w:rsidR="00D12A8A" w:rsidRPr="00BF30F3" w:rsidRDefault="0090440E">
            <w:pPr>
              <w:pBdr>
                <w:top w:val="nil"/>
                <w:left w:val="nil"/>
                <w:bottom w:val="nil"/>
                <w:right w:val="nil"/>
                <w:between w:val="nil"/>
              </w:pBdr>
              <w:jc w:val="center"/>
              <w:rPr>
                <w:rFonts w:eastAsia="Arial"/>
              </w:rPr>
            </w:pPr>
            <w:r w:rsidRPr="00BF30F3">
              <w:rPr>
                <w:rFonts w:eastAsia="Arial"/>
              </w:rPr>
              <w:t>2</w:t>
            </w:r>
          </w:p>
        </w:tc>
        <w:tc>
          <w:tcPr>
            <w:tcW w:w="2220" w:type="dxa"/>
            <w:tcBorders>
              <w:top w:val="single" w:sz="4" w:space="0" w:color="000000"/>
              <w:left w:val="single" w:sz="4" w:space="0" w:color="000000"/>
              <w:bottom w:val="single" w:sz="4" w:space="0" w:color="000000"/>
              <w:right w:val="single" w:sz="4" w:space="0" w:color="000000"/>
            </w:tcBorders>
            <w:vAlign w:val="center"/>
          </w:tcPr>
          <w:p w14:paraId="288EA7D3" w14:textId="02491B2E" w:rsidR="00D12A8A" w:rsidRPr="00BF30F3" w:rsidRDefault="005011F6">
            <w:pPr>
              <w:pBdr>
                <w:top w:val="nil"/>
                <w:left w:val="nil"/>
                <w:bottom w:val="nil"/>
                <w:right w:val="nil"/>
                <w:between w:val="nil"/>
              </w:pBdr>
              <w:rPr>
                <w:rFonts w:eastAsia="Arial"/>
              </w:rPr>
            </w:pPr>
            <w:r w:rsidRPr="00BF30F3">
              <w:rPr>
                <w:bCs/>
              </w:rPr>
              <w:t>To study evolution of management thought and various approaches of management</w:t>
            </w:r>
          </w:p>
        </w:tc>
        <w:tc>
          <w:tcPr>
            <w:tcW w:w="4523" w:type="dxa"/>
            <w:tcBorders>
              <w:top w:val="single" w:sz="4" w:space="0" w:color="000000"/>
              <w:left w:val="single" w:sz="4" w:space="0" w:color="000000"/>
              <w:bottom w:val="single" w:sz="4" w:space="0" w:color="000000"/>
              <w:right w:val="single" w:sz="4" w:space="0" w:color="000000"/>
            </w:tcBorders>
            <w:vAlign w:val="center"/>
          </w:tcPr>
          <w:p w14:paraId="03C92093" w14:textId="1B9AB16B" w:rsidR="00D12A8A" w:rsidRPr="00BF30F3" w:rsidRDefault="00F61143">
            <w:pPr>
              <w:pBdr>
                <w:top w:val="nil"/>
                <w:left w:val="nil"/>
                <w:bottom w:val="nil"/>
                <w:right w:val="nil"/>
                <w:between w:val="nil"/>
              </w:pBdr>
              <w:rPr>
                <w:rFonts w:eastAsia="Arial"/>
              </w:rPr>
            </w:pPr>
            <w:r w:rsidRPr="00BF30F3">
              <w:t>Approaches to Management- Scientific Management (Taylor), Bureaucracy (Weber), Process Management (Fayol), Systems theory, Behavior theory, Contingency theory</w:t>
            </w:r>
          </w:p>
        </w:tc>
        <w:tc>
          <w:tcPr>
            <w:tcW w:w="1294" w:type="dxa"/>
            <w:tcBorders>
              <w:top w:val="single" w:sz="4" w:space="0" w:color="000000"/>
              <w:left w:val="single" w:sz="4" w:space="0" w:color="000000"/>
              <w:bottom w:val="single" w:sz="4" w:space="0" w:color="000000"/>
              <w:right w:val="single" w:sz="4" w:space="0" w:color="000000"/>
            </w:tcBorders>
            <w:vAlign w:val="center"/>
          </w:tcPr>
          <w:p w14:paraId="55F34F7D" w14:textId="4229ED0F" w:rsidR="00D12A8A" w:rsidRPr="00BF30F3" w:rsidRDefault="0090440E">
            <w:pPr>
              <w:pBdr>
                <w:top w:val="nil"/>
                <w:left w:val="nil"/>
                <w:bottom w:val="nil"/>
                <w:right w:val="nil"/>
                <w:between w:val="nil"/>
              </w:pBdr>
              <w:jc w:val="center"/>
              <w:rPr>
                <w:rFonts w:eastAsia="Arial"/>
              </w:rPr>
            </w:pPr>
            <w:r w:rsidRPr="00BF30F3">
              <w:rPr>
                <w:rFonts w:eastAsia="Arial"/>
              </w:rPr>
              <w:t>TB   CH 2</w:t>
            </w:r>
          </w:p>
          <w:p w14:paraId="350F2527" w14:textId="49A46B88" w:rsidR="00D12A8A" w:rsidRPr="00BF30F3" w:rsidRDefault="00D12A8A">
            <w:pPr>
              <w:pBdr>
                <w:top w:val="nil"/>
                <w:left w:val="nil"/>
                <w:bottom w:val="nil"/>
                <w:right w:val="nil"/>
                <w:between w:val="nil"/>
              </w:pBdr>
              <w:jc w:val="center"/>
              <w:rPr>
                <w:rFonts w:eastAsia="Arial"/>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21112B40" w14:textId="21F2A4CC" w:rsidR="00D12A8A" w:rsidRPr="00BF30F3" w:rsidRDefault="005011F6">
            <w:pPr>
              <w:pBdr>
                <w:top w:val="nil"/>
                <w:left w:val="nil"/>
                <w:bottom w:val="nil"/>
                <w:right w:val="nil"/>
                <w:between w:val="nil"/>
              </w:pBdr>
              <w:jc w:val="center"/>
              <w:rPr>
                <w:rFonts w:eastAsia="Arial"/>
              </w:rPr>
            </w:pPr>
            <w:r w:rsidRPr="00BF30F3">
              <w:rPr>
                <w:rFonts w:eastAsia="Arial"/>
              </w:rPr>
              <w:t>5</w:t>
            </w:r>
            <w:r w:rsidR="00BC7B2A" w:rsidRPr="00BF30F3">
              <w:rPr>
                <w:rFonts w:eastAsia="Arial"/>
              </w:rPr>
              <w:t>-</w:t>
            </w:r>
            <w:r w:rsidRPr="00BF30F3">
              <w:rPr>
                <w:rFonts w:eastAsia="Arial"/>
              </w:rPr>
              <w:t>9</w:t>
            </w:r>
          </w:p>
        </w:tc>
      </w:tr>
      <w:tr w:rsidR="00D12A8A" w:rsidRPr="00BF30F3" w14:paraId="22F90935" w14:textId="77777777" w:rsidTr="005C3E67">
        <w:trPr>
          <w:trHeight w:val="161"/>
        </w:trPr>
        <w:tc>
          <w:tcPr>
            <w:tcW w:w="565" w:type="dxa"/>
            <w:tcBorders>
              <w:top w:val="single" w:sz="4" w:space="0" w:color="000000"/>
              <w:left w:val="single" w:sz="4" w:space="0" w:color="000000"/>
              <w:bottom w:val="single" w:sz="4" w:space="0" w:color="000000"/>
              <w:right w:val="single" w:sz="4" w:space="0" w:color="000000"/>
            </w:tcBorders>
            <w:vAlign w:val="center"/>
          </w:tcPr>
          <w:p w14:paraId="7DE1036A" w14:textId="77777777" w:rsidR="00D12A8A" w:rsidRPr="00BF30F3" w:rsidRDefault="0090440E">
            <w:pPr>
              <w:pBdr>
                <w:top w:val="nil"/>
                <w:left w:val="nil"/>
                <w:bottom w:val="nil"/>
                <w:right w:val="nil"/>
                <w:between w:val="nil"/>
              </w:pBdr>
              <w:jc w:val="center"/>
              <w:rPr>
                <w:rFonts w:eastAsia="Arial"/>
              </w:rPr>
            </w:pPr>
            <w:r w:rsidRPr="00BF30F3">
              <w:rPr>
                <w:rFonts w:eastAsia="Arial"/>
              </w:rPr>
              <w:t>3</w:t>
            </w:r>
          </w:p>
        </w:tc>
        <w:tc>
          <w:tcPr>
            <w:tcW w:w="2220" w:type="dxa"/>
            <w:tcBorders>
              <w:top w:val="single" w:sz="4" w:space="0" w:color="000000"/>
              <w:left w:val="single" w:sz="4" w:space="0" w:color="000000"/>
              <w:bottom w:val="single" w:sz="4" w:space="0" w:color="000000"/>
              <w:right w:val="single" w:sz="4" w:space="0" w:color="000000"/>
            </w:tcBorders>
            <w:vAlign w:val="center"/>
          </w:tcPr>
          <w:p w14:paraId="3C4CF0F2" w14:textId="4AC2608B" w:rsidR="00D12A8A" w:rsidRPr="00BF30F3" w:rsidRDefault="005011F6">
            <w:pPr>
              <w:pBdr>
                <w:top w:val="nil"/>
                <w:left w:val="nil"/>
                <w:bottom w:val="nil"/>
                <w:right w:val="nil"/>
                <w:between w:val="nil"/>
              </w:pBdr>
              <w:rPr>
                <w:rFonts w:eastAsia="Arial"/>
              </w:rPr>
            </w:pPr>
            <w:r w:rsidRPr="00BF30F3">
              <w:t>Understand managerial planning process</w:t>
            </w:r>
          </w:p>
        </w:tc>
        <w:tc>
          <w:tcPr>
            <w:tcW w:w="4523" w:type="dxa"/>
            <w:tcBorders>
              <w:top w:val="single" w:sz="4" w:space="0" w:color="000000"/>
              <w:left w:val="single" w:sz="4" w:space="0" w:color="000000"/>
              <w:bottom w:val="single" w:sz="4" w:space="0" w:color="000000"/>
              <w:right w:val="single" w:sz="4" w:space="0" w:color="000000"/>
            </w:tcBorders>
            <w:vAlign w:val="center"/>
          </w:tcPr>
          <w:p w14:paraId="6EC43C11" w14:textId="1C36EA66" w:rsidR="00D12A8A" w:rsidRPr="00BF30F3" w:rsidRDefault="005011F6">
            <w:pPr>
              <w:pBdr>
                <w:top w:val="nil"/>
                <w:left w:val="nil"/>
                <w:bottom w:val="nil"/>
                <w:right w:val="nil"/>
                <w:between w:val="nil"/>
              </w:pBdr>
              <w:rPr>
                <w:rFonts w:eastAsia="Arial"/>
              </w:rPr>
            </w:pPr>
            <w:r w:rsidRPr="00BF30F3">
              <w:t>Planning- nature &amp; purpose, steps in planning, goals, types of plans, rules, policies, procedures, mission</w:t>
            </w:r>
          </w:p>
        </w:tc>
        <w:tc>
          <w:tcPr>
            <w:tcW w:w="1294" w:type="dxa"/>
            <w:tcBorders>
              <w:top w:val="single" w:sz="4" w:space="0" w:color="000000"/>
              <w:left w:val="single" w:sz="4" w:space="0" w:color="000000"/>
              <w:bottom w:val="single" w:sz="4" w:space="0" w:color="000000"/>
              <w:right w:val="single" w:sz="4" w:space="0" w:color="000000"/>
            </w:tcBorders>
            <w:vAlign w:val="center"/>
          </w:tcPr>
          <w:p w14:paraId="7941554E" w14:textId="77777777" w:rsidR="00D12A8A" w:rsidRPr="00BF30F3" w:rsidRDefault="00D12A8A">
            <w:pPr>
              <w:pBdr>
                <w:top w:val="nil"/>
                <w:left w:val="nil"/>
                <w:bottom w:val="nil"/>
                <w:right w:val="nil"/>
                <w:between w:val="nil"/>
              </w:pBdr>
              <w:jc w:val="center"/>
              <w:rPr>
                <w:rFonts w:eastAsia="Arial"/>
              </w:rPr>
            </w:pPr>
          </w:p>
          <w:p w14:paraId="5A72785C" w14:textId="5A8E8183" w:rsidR="005011F6" w:rsidRPr="00BF30F3" w:rsidRDefault="0090440E" w:rsidP="005011F6">
            <w:pPr>
              <w:pBdr>
                <w:top w:val="nil"/>
                <w:left w:val="nil"/>
                <w:bottom w:val="nil"/>
                <w:right w:val="nil"/>
                <w:between w:val="nil"/>
              </w:pBdr>
              <w:jc w:val="center"/>
              <w:rPr>
                <w:rFonts w:eastAsia="Arial"/>
              </w:rPr>
            </w:pPr>
            <w:r w:rsidRPr="00BF30F3">
              <w:rPr>
                <w:rFonts w:eastAsia="Arial"/>
              </w:rPr>
              <w:t>TB CH</w:t>
            </w:r>
            <w:r w:rsidR="008C1785">
              <w:rPr>
                <w:rFonts w:eastAsia="Arial"/>
              </w:rPr>
              <w:t xml:space="preserve"> 8</w:t>
            </w:r>
          </w:p>
          <w:p w14:paraId="74805855" w14:textId="01CB04FA" w:rsidR="00D12A8A" w:rsidRPr="00BF30F3" w:rsidRDefault="00D12A8A">
            <w:pPr>
              <w:pBdr>
                <w:top w:val="nil"/>
                <w:left w:val="nil"/>
                <w:bottom w:val="nil"/>
                <w:right w:val="nil"/>
                <w:between w:val="nil"/>
              </w:pBdr>
              <w:jc w:val="center"/>
              <w:rPr>
                <w:rFonts w:eastAsia="Arial"/>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7AC998D4" w14:textId="448E5DA3" w:rsidR="00D12A8A" w:rsidRPr="00BF30F3" w:rsidRDefault="00BC7B2A">
            <w:pPr>
              <w:pBdr>
                <w:top w:val="nil"/>
                <w:left w:val="nil"/>
                <w:bottom w:val="nil"/>
                <w:right w:val="nil"/>
                <w:between w:val="nil"/>
              </w:pBdr>
              <w:jc w:val="center"/>
              <w:rPr>
                <w:rFonts w:eastAsia="Arial"/>
              </w:rPr>
            </w:pPr>
            <w:r w:rsidRPr="00BF30F3">
              <w:rPr>
                <w:rFonts w:eastAsia="Arial"/>
              </w:rPr>
              <w:t>1</w:t>
            </w:r>
            <w:r w:rsidR="003A13C5" w:rsidRPr="00BF30F3">
              <w:rPr>
                <w:rFonts w:eastAsia="Arial"/>
              </w:rPr>
              <w:t>0</w:t>
            </w:r>
            <w:r w:rsidRPr="00BF30F3">
              <w:rPr>
                <w:rFonts w:eastAsia="Arial"/>
              </w:rPr>
              <w:t>-1</w:t>
            </w:r>
            <w:r w:rsidR="003A13C5" w:rsidRPr="00BF30F3">
              <w:rPr>
                <w:rFonts w:eastAsia="Arial"/>
              </w:rPr>
              <w:t>2</w:t>
            </w:r>
          </w:p>
        </w:tc>
      </w:tr>
      <w:tr w:rsidR="00D12A8A" w:rsidRPr="00BF30F3" w14:paraId="5D2FEAE2" w14:textId="77777777" w:rsidTr="005C3E67">
        <w:trPr>
          <w:trHeight w:val="70"/>
        </w:trPr>
        <w:tc>
          <w:tcPr>
            <w:tcW w:w="565" w:type="dxa"/>
            <w:tcBorders>
              <w:top w:val="single" w:sz="4" w:space="0" w:color="000000"/>
              <w:left w:val="single" w:sz="4" w:space="0" w:color="000000"/>
              <w:bottom w:val="single" w:sz="4" w:space="0" w:color="000000"/>
              <w:right w:val="single" w:sz="4" w:space="0" w:color="000000"/>
            </w:tcBorders>
            <w:vAlign w:val="center"/>
          </w:tcPr>
          <w:p w14:paraId="46E30A66" w14:textId="77777777" w:rsidR="00D12A8A" w:rsidRPr="00BF30F3" w:rsidRDefault="0090440E">
            <w:pPr>
              <w:pBdr>
                <w:top w:val="nil"/>
                <w:left w:val="nil"/>
                <w:bottom w:val="nil"/>
                <w:right w:val="nil"/>
                <w:between w:val="nil"/>
              </w:pBdr>
              <w:jc w:val="center"/>
              <w:rPr>
                <w:rFonts w:eastAsia="Arial"/>
              </w:rPr>
            </w:pPr>
            <w:r w:rsidRPr="00BF30F3">
              <w:rPr>
                <w:rFonts w:eastAsia="Arial"/>
              </w:rPr>
              <w:t>4</w:t>
            </w:r>
          </w:p>
        </w:tc>
        <w:tc>
          <w:tcPr>
            <w:tcW w:w="2220" w:type="dxa"/>
            <w:tcBorders>
              <w:top w:val="single" w:sz="4" w:space="0" w:color="000000"/>
              <w:left w:val="single" w:sz="4" w:space="0" w:color="000000"/>
              <w:bottom w:val="single" w:sz="4" w:space="0" w:color="000000"/>
              <w:right w:val="single" w:sz="4" w:space="0" w:color="000000"/>
            </w:tcBorders>
            <w:vAlign w:val="center"/>
          </w:tcPr>
          <w:p w14:paraId="487C935A" w14:textId="77777777" w:rsidR="003A13C5" w:rsidRPr="00BF30F3" w:rsidRDefault="003A13C5" w:rsidP="003A13C5">
            <w:pPr>
              <w:jc w:val="center"/>
            </w:pPr>
            <w:r w:rsidRPr="00BF30F3">
              <w:t>To know the purpose of organization structure</w:t>
            </w:r>
          </w:p>
          <w:p w14:paraId="064F7CAA" w14:textId="6E2DB870" w:rsidR="00D12A8A" w:rsidRPr="00BF30F3" w:rsidRDefault="003A13C5" w:rsidP="003A13C5">
            <w:pPr>
              <w:pBdr>
                <w:top w:val="nil"/>
                <w:left w:val="nil"/>
                <w:bottom w:val="nil"/>
                <w:right w:val="nil"/>
                <w:between w:val="nil"/>
              </w:pBdr>
              <w:jc w:val="center"/>
              <w:rPr>
                <w:rFonts w:eastAsia="Arial"/>
              </w:rPr>
            </w:pPr>
            <w:r w:rsidRPr="00BF30F3">
              <w:t>and identify basic patterns of departmentalization</w:t>
            </w:r>
          </w:p>
        </w:tc>
        <w:tc>
          <w:tcPr>
            <w:tcW w:w="4523" w:type="dxa"/>
            <w:tcBorders>
              <w:top w:val="single" w:sz="4" w:space="0" w:color="000000"/>
              <w:left w:val="single" w:sz="4" w:space="0" w:color="000000"/>
              <w:bottom w:val="single" w:sz="4" w:space="0" w:color="000000"/>
              <w:right w:val="single" w:sz="4" w:space="0" w:color="000000"/>
            </w:tcBorders>
            <w:vAlign w:val="center"/>
          </w:tcPr>
          <w:p w14:paraId="326E2A40" w14:textId="6264A91B" w:rsidR="00D12A8A" w:rsidRPr="00BF30F3" w:rsidRDefault="003A13C5">
            <w:pPr>
              <w:pBdr>
                <w:top w:val="nil"/>
                <w:left w:val="nil"/>
                <w:bottom w:val="nil"/>
                <w:right w:val="nil"/>
                <w:between w:val="nil"/>
              </w:pBdr>
              <w:rPr>
                <w:rFonts w:eastAsia="Arial"/>
              </w:rPr>
            </w:pPr>
            <w:r w:rsidRPr="00BF30F3">
              <w:t>Formal &amp; Informal organization, what is organizing, departmentalization, span of control, centralization &amp; Decentralization, various types of organizational designs</w:t>
            </w:r>
          </w:p>
        </w:tc>
        <w:tc>
          <w:tcPr>
            <w:tcW w:w="1294" w:type="dxa"/>
            <w:tcBorders>
              <w:top w:val="single" w:sz="4" w:space="0" w:color="000000"/>
              <w:left w:val="single" w:sz="4" w:space="0" w:color="000000"/>
              <w:bottom w:val="single" w:sz="4" w:space="0" w:color="000000"/>
              <w:right w:val="single" w:sz="4" w:space="0" w:color="000000"/>
            </w:tcBorders>
            <w:vAlign w:val="center"/>
          </w:tcPr>
          <w:p w14:paraId="07620EDB" w14:textId="32858335" w:rsidR="00D12A8A" w:rsidRPr="00BF30F3" w:rsidRDefault="0090440E" w:rsidP="003A13C5">
            <w:pPr>
              <w:pBdr>
                <w:top w:val="nil"/>
                <w:left w:val="nil"/>
                <w:bottom w:val="nil"/>
                <w:right w:val="nil"/>
                <w:between w:val="nil"/>
              </w:pBdr>
              <w:jc w:val="center"/>
              <w:rPr>
                <w:rFonts w:eastAsia="Arial"/>
              </w:rPr>
            </w:pPr>
            <w:r w:rsidRPr="00BF30F3">
              <w:rPr>
                <w:rFonts w:eastAsia="Arial"/>
              </w:rPr>
              <w:t xml:space="preserve">TB CH </w:t>
            </w:r>
            <w:r w:rsidR="007C7AB5">
              <w:rPr>
                <w:rFonts w:eastAsia="Arial"/>
              </w:rPr>
              <w:t>11</w:t>
            </w:r>
          </w:p>
        </w:tc>
        <w:tc>
          <w:tcPr>
            <w:tcW w:w="1075" w:type="dxa"/>
            <w:tcBorders>
              <w:top w:val="single" w:sz="4" w:space="0" w:color="000000"/>
              <w:left w:val="single" w:sz="4" w:space="0" w:color="000000"/>
              <w:bottom w:val="single" w:sz="4" w:space="0" w:color="000000"/>
              <w:right w:val="single" w:sz="4" w:space="0" w:color="000000"/>
            </w:tcBorders>
            <w:vAlign w:val="center"/>
          </w:tcPr>
          <w:p w14:paraId="57E09138" w14:textId="58674AD2" w:rsidR="00D12A8A" w:rsidRPr="00BF30F3" w:rsidRDefault="003A13C5">
            <w:pPr>
              <w:pBdr>
                <w:top w:val="nil"/>
                <w:left w:val="nil"/>
                <w:bottom w:val="nil"/>
                <w:right w:val="nil"/>
                <w:between w:val="nil"/>
              </w:pBdr>
              <w:jc w:val="center"/>
              <w:rPr>
                <w:rFonts w:eastAsia="Arial"/>
              </w:rPr>
            </w:pPr>
            <w:r w:rsidRPr="00BF30F3">
              <w:rPr>
                <w:rFonts w:eastAsia="Arial"/>
              </w:rPr>
              <w:t>13</w:t>
            </w:r>
            <w:r w:rsidR="00BC7B2A" w:rsidRPr="00BF30F3">
              <w:rPr>
                <w:rFonts w:eastAsia="Arial"/>
              </w:rPr>
              <w:t>-</w:t>
            </w:r>
            <w:r w:rsidRPr="00BF30F3">
              <w:rPr>
                <w:rFonts w:eastAsia="Arial"/>
              </w:rPr>
              <w:t>16</w:t>
            </w:r>
          </w:p>
        </w:tc>
      </w:tr>
      <w:tr w:rsidR="00D12A8A" w:rsidRPr="00BF30F3" w14:paraId="76472A7B" w14:textId="77777777" w:rsidTr="005C3E67">
        <w:tc>
          <w:tcPr>
            <w:tcW w:w="565" w:type="dxa"/>
            <w:tcBorders>
              <w:top w:val="single" w:sz="4" w:space="0" w:color="000000"/>
              <w:left w:val="single" w:sz="4" w:space="0" w:color="000000"/>
              <w:bottom w:val="single" w:sz="4" w:space="0" w:color="000000"/>
              <w:right w:val="single" w:sz="4" w:space="0" w:color="000000"/>
            </w:tcBorders>
            <w:vAlign w:val="center"/>
          </w:tcPr>
          <w:p w14:paraId="1252BC44" w14:textId="77777777" w:rsidR="00D12A8A" w:rsidRPr="00BF30F3" w:rsidRDefault="0090440E">
            <w:pPr>
              <w:pBdr>
                <w:top w:val="nil"/>
                <w:left w:val="nil"/>
                <w:bottom w:val="nil"/>
                <w:right w:val="nil"/>
                <w:between w:val="nil"/>
              </w:pBdr>
              <w:jc w:val="center"/>
              <w:rPr>
                <w:rFonts w:eastAsia="Arial"/>
              </w:rPr>
            </w:pPr>
            <w:r w:rsidRPr="00BF30F3">
              <w:rPr>
                <w:rFonts w:eastAsia="Arial"/>
              </w:rPr>
              <w:lastRenderedPageBreak/>
              <w:t>5</w:t>
            </w:r>
          </w:p>
        </w:tc>
        <w:tc>
          <w:tcPr>
            <w:tcW w:w="2220" w:type="dxa"/>
            <w:tcBorders>
              <w:top w:val="single" w:sz="4" w:space="0" w:color="000000"/>
              <w:left w:val="single" w:sz="4" w:space="0" w:color="000000"/>
              <w:bottom w:val="single" w:sz="4" w:space="0" w:color="000000"/>
              <w:right w:val="single" w:sz="4" w:space="0" w:color="000000"/>
            </w:tcBorders>
            <w:vAlign w:val="center"/>
          </w:tcPr>
          <w:p w14:paraId="0B0D4038" w14:textId="77777777" w:rsidR="00D12A8A" w:rsidRPr="00BF30F3" w:rsidRDefault="00D12A8A">
            <w:pPr>
              <w:pBdr>
                <w:top w:val="nil"/>
                <w:left w:val="nil"/>
                <w:bottom w:val="nil"/>
                <w:right w:val="nil"/>
                <w:between w:val="nil"/>
              </w:pBdr>
              <w:rPr>
                <w:rFonts w:eastAsia="Arial"/>
              </w:rPr>
            </w:pPr>
          </w:p>
          <w:p w14:paraId="16654AB6" w14:textId="46D36098" w:rsidR="00D12A8A" w:rsidRPr="00BF30F3" w:rsidRDefault="003A13C5">
            <w:pPr>
              <w:pBdr>
                <w:top w:val="nil"/>
                <w:left w:val="nil"/>
                <w:bottom w:val="nil"/>
                <w:right w:val="nil"/>
                <w:between w:val="nil"/>
              </w:pBdr>
              <w:rPr>
                <w:rFonts w:eastAsia="Arial"/>
              </w:rPr>
            </w:pPr>
            <w:r w:rsidRPr="00BF30F3">
              <w:t>To Understand the process of staffing</w:t>
            </w:r>
          </w:p>
        </w:tc>
        <w:tc>
          <w:tcPr>
            <w:tcW w:w="4523" w:type="dxa"/>
            <w:tcBorders>
              <w:top w:val="single" w:sz="4" w:space="0" w:color="000000"/>
              <w:left w:val="single" w:sz="4" w:space="0" w:color="000000"/>
              <w:bottom w:val="single" w:sz="4" w:space="0" w:color="000000"/>
              <w:right w:val="single" w:sz="4" w:space="0" w:color="000000"/>
            </w:tcBorders>
            <w:vAlign w:val="center"/>
          </w:tcPr>
          <w:p w14:paraId="46EFDB98" w14:textId="714C5F03" w:rsidR="00D12A8A" w:rsidRPr="00BF30F3" w:rsidRDefault="003A13C5">
            <w:pPr>
              <w:pBdr>
                <w:top w:val="nil"/>
                <w:left w:val="nil"/>
                <w:bottom w:val="nil"/>
                <w:right w:val="nil"/>
                <w:between w:val="nil"/>
              </w:pBdr>
              <w:rPr>
                <w:rFonts w:eastAsia="Arial"/>
              </w:rPr>
            </w:pPr>
            <w:r w:rsidRPr="00BF30F3">
              <w:t>Human resource planning, recruitment, selection tools, orientation, training, development, appraisal</w:t>
            </w:r>
          </w:p>
        </w:tc>
        <w:tc>
          <w:tcPr>
            <w:tcW w:w="1294" w:type="dxa"/>
            <w:tcBorders>
              <w:top w:val="single" w:sz="4" w:space="0" w:color="000000"/>
              <w:left w:val="single" w:sz="4" w:space="0" w:color="000000"/>
              <w:bottom w:val="single" w:sz="4" w:space="0" w:color="000000"/>
              <w:right w:val="single" w:sz="4" w:space="0" w:color="000000"/>
            </w:tcBorders>
            <w:vAlign w:val="center"/>
          </w:tcPr>
          <w:p w14:paraId="7AC827E3" w14:textId="28174F9F" w:rsidR="00D12A8A" w:rsidRPr="00BF30F3" w:rsidRDefault="0090440E">
            <w:pPr>
              <w:pBdr>
                <w:top w:val="nil"/>
                <w:left w:val="nil"/>
                <w:bottom w:val="nil"/>
                <w:right w:val="nil"/>
                <w:between w:val="nil"/>
              </w:pBdr>
              <w:jc w:val="center"/>
              <w:rPr>
                <w:rFonts w:eastAsia="Arial"/>
              </w:rPr>
            </w:pPr>
            <w:r w:rsidRPr="00BF30F3">
              <w:rPr>
                <w:rFonts w:eastAsia="Arial"/>
              </w:rPr>
              <w:t>TB CH</w:t>
            </w:r>
            <w:r w:rsidR="003A13C5" w:rsidRPr="00BF30F3">
              <w:rPr>
                <w:rFonts w:eastAsia="Arial"/>
              </w:rPr>
              <w:t xml:space="preserve"> 1</w:t>
            </w:r>
            <w:r w:rsidR="00D5205F">
              <w:rPr>
                <w:rFonts w:eastAsia="Arial"/>
              </w:rPr>
              <w:t>2</w:t>
            </w:r>
            <w:r w:rsidRPr="00BF30F3">
              <w:rPr>
                <w:rFonts w:eastAsia="Arial"/>
              </w:rPr>
              <w:t xml:space="preserve"> </w:t>
            </w:r>
          </w:p>
          <w:p w14:paraId="6BAF2F37" w14:textId="40CDFF31" w:rsidR="003A13C5" w:rsidRPr="00BF30F3" w:rsidRDefault="003A13C5" w:rsidP="003A13C5">
            <w:pPr>
              <w:pBdr>
                <w:top w:val="nil"/>
                <w:left w:val="nil"/>
                <w:bottom w:val="nil"/>
                <w:right w:val="nil"/>
                <w:between w:val="nil"/>
              </w:pBdr>
              <w:jc w:val="center"/>
              <w:rPr>
                <w:rFonts w:eastAsia="Arial"/>
              </w:rPr>
            </w:pPr>
          </w:p>
          <w:p w14:paraId="3AB345A5" w14:textId="52C8CC12" w:rsidR="00D12A8A" w:rsidRPr="00BF30F3" w:rsidRDefault="00D12A8A">
            <w:pPr>
              <w:pBdr>
                <w:top w:val="nil"/>
                <w:left w:val="nil"/>
                <w:bottom w:val="nil"/>
                <w:right w:val="nil"/>
                <w:between w:val="nil"/>
              </w:pBdr>
              <w:jc w:val="center"/>
              <w:rPr>
                <w:rFonts w:eastAsia="Arial"/>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0A839DBE" w14:textId="326CAD2C" w:rsidR="00D12A8A" w:rsidRPr="00BF30F3" w:rsidRDefault="004B19F3">
            <w:pPr>
              <w:pBdr>
                <w:top w:val="nil"/>
                <w:left w:val="nil"/>
                <w:bottom w:val="nil"/>
                <w:right w:val="nil"/>
                <w:between w:val="nil"/>
              </w:pBdr>
              <w:jc w:val="center"/>
              <w:rPr>
                <w:rFonts w:eastAsia="Arial"/>
              </w:rPr>
            </w:pPr>
            <w:r w:rsidRPr="00BF30F3">
              <w:rPr>
                <w:rFonts w:eastAsia="Arial"/>
              </w:rPr>
              <w:t>17</w:t>
            </w:r>
            <w:r w:rsidR="00BC7B2A" w:rsidRPr="00BF30F3">
              <w:rPr>
                <w:rFonts w:eastAsia="Arial"/>
              </w:rPr>
              <w:t>-</w:t>
            </w:r>
            <w:r w:rsidRPr="00BF30F3">
              <w:rPr>
                <w:rFonts w:eastAsia="Arial"/>
              </w:rPr>
              <w:t>19</w:t>
            </w:r>
          </w:p>
        </w:tc>
      </w:tr>
      <w:tr w:rsidR="00D12A8A" w:rsidRPr="00BF30F3" w14:paraId="63F67201" w14:textId="77777777" w:rsidTr="005C3E67">
        <w:trPr>
          <w:trHeight w:val="70"/>
        </w:trPr>
        <w:tc>
          <w:tcPr>
            <w:tcW w:w="565" w:type="dxa"/>
            <w:tcBorders>
              <w:top w:val="single" w:sz="4" w:space="0" w:color="000000"/>
              <w:left w:val="single" w:sz="4" w:space="0" w:color="000000"/>
              <w:bottom w:val="single" w:sz="4" w:space="0" w:color="000000"/>
              <w:right w:val="single" w:sz="4" w:space="0" w:color="000000"/>
            </w:tcBorders>
            <w:vAlign w:val="center"/>
          </w:tcPr>
          <w:p w14:paraId="2335B42F" w14:textId="77777777" w:rsidR="00D12A8A" w:rsidRPr="00BF30F3" w:rsidRDefault="0090440E">
            <w:pPr>
              <w:pBdr>
                <w:top w:val="nil"/>
                <w:left w:val="nil"/>
                <w:bottom w:val="nil"/>
                <w:right w:val="nil"/>
                <w:between w:val="nil"/>
              </w:pBdr>
              <w:jc w:val="center"/>
              <w:rPr>
                <w:rFonts w:eastAsia="Arial"/>
              </w:rPr>
            </w:pPr>
            <w:r w:rsidRPr="00BF30F3">
              <w:rPr>
                <w:rFonts w:eastAsia="Arial"/>
              </w:rPr>
              <w:t>6</w:t>
            </w:r>
          </w:p>
        </w:tc>
        <w:tc>
          <w:tcPr>
            <w:tcW w:w="2220" w:type="dxa"/>
            <w:tcBorders>
              <w:top w:val="single" w:sz="4" w:space="0" w:color="000000"/>
              <w:left w:val="single" w:sz="4" w:space="0" w:color="000000"/>
              <w:bottom w:val="single" w:sz="4" w:space="0" w:color="000000"/>
              <w:right w:val="single" w:sz="4" w:space="0" w:color="000000"/>
            </w:tcBorders>
            <w:vAlign w:val="center"/>
          </w:tcPr>
          <w:p w14:paraId="5E4E4085" w14:textId="297F5615" w:rsidR="00D12A8A" w:rsidRPr="00BF30F3" w:rsidRDefault="004B19F3">
            <w:pPr>
              <w:pBdr>
                <w:top w:val="nil"/>
                <w:left w:val="nil"/>
                <w:bottom w:val="nil"/>
                <w:right w:val="nil"/>
                <w:between w:val="nil"/>
              </w:pBdr>
              <w:rPr>
                <w:rFonts w:eastAsia="Arial"/>
              </w:rPr>
            </w:pPr>
            <w:r w:rsidRPr="00BF30F3">
              <w:t>To know the process of commanding</w:t>
            </w:r>
          </w:p>
        </w:tc>
        <w:tc>
          <w:tcPr>
            <w:tcW w:w="4523" w:type="dxa"/>
            <w:tcBorders>
              <w:top w:val="single" w:sz="4" w:space="0" w:color="000000"/>
              <w:left w:val="single" w:sz="4" w:space="0" w:color="000000"/>
              <w:bottom w:val="single" w:sz="4" w:space="0" w:color="000000"/>
              <w:right w:val="single" w:sz="4" w:space="0" w:color="000000"/>
            </w:tcBorders>
            <w:vAlign w:val="center"/>
          </w:tcPr>
          <w:p w14:paraId="5D8155C3" w14:textId="77777777" w:rsidR="003A13C5" w:rsidRPr="00BF30F3" w:rsidRDefault="003A13C5" w:rsidP="003A13C5">
            <w:pPr>
              <w:jc w:val="center"/>
            </w:pPr>
            <w:r w:rsidRPr="00BF30F3">
              <w:t>Five components of Direction – Supervision, Communication, Motivation, Leadership &amp; Coordination</w:t>
            </w:r>
          </w:p>
          <w:p w14:paraId="7B0E1929" w14:textId="6C644393" w:rsidR="00D12A8A" w:rsidRPr="00BF30F3" w:rsidRDefault="00D12A8A">
            <w:pPr>
              <w:pBdr>
                <w:top w:val="nil"/>
                <w:left w:val="nil"/>
                <w:bottom w:val="nil"/>
                <w:right w:val="nil"/>
                <w:between w:val="nil"/>
              </w:pBdr>
              <w:rPr>
                <w:rFonts w:eastAsia="Arial"/>
              </w:rPr>
            </w:pPr>
          </w:p>
        </w:tc>
        <w:tc>
          <w:tcPr>
            <w:tcW w:w="1294" w:type="dxa"/>
            <w:tcBorders>
              <w:top w:val="single" w:sz="4" w:space="0" w:color="000000"/>
              <w:left w:val="single" w:sz="4" w:space="0" w:color="000000"/>
              <w:bottom w:val="single" w:sz="4" w:space="0" w:color="000000"/>
              <w:right w:val="single" w:sz="4" w:space="0" w:color="000000"/>
            </w:tcBorders>
            <w:vAlign w:val="center"/>
          </w:tcPr>
          <w:p w14:paraId="76266188" w14:textId="0CA21653" w:rsidR="00D12A8A" w:rsidRPr="00BF30F3" w:rsidRDefault="0090440E" w:rsidP="003A13C5">
            <w:pPr>
              <w:pBdr>
                <w:top w:val="nil"/>
                <w:left w:val="nil"/>
                <w:bottom w:val="nil"/>
                <w:right w:val="nil"/>
                <w:between w:val="nil"/>
              </w:pBdr>
              <w:jc w:val="center"/>
              <w:rPr>
                <w:rFonts w:eastAsia="Arial"/>
              </w:rPr>
            </w:pPr>
            <w:r w:rsidRPr="00BF30F3">
              <w:rPr>
                <w:rFonts w:eastAsia="Arial"/>
              </w:rPr>
              <w:t xml:space="preserve">TB CH </w:t>
            </w:r>
            <w:r w:rsidR="003A13C5" w:rsidRPr="00BF30F3">
              <w:rPr>
                <w:rFonts w:eastAsia="Arial"/>
              </w:rPr>
              <w:t>14,15,16</w:t>
            </w:r>
          </w:p>
        </w:tc>
        <w:tc>
          <w:tcPr>
            <w:tcW w:w="1075" w:type="dxa"/>
            <w:tcBorders>
              <w:top w:val="single" w:sz="4" w:space="0" w:color="000000"/>
              <w:left w:val="single" w:sz="4" w:space="0" w:color="000000"/>
              <w:bottom w:val="single" w:sz="4" w:space="0" w:color="000000"/>
              <w:right w:val="single" w:sz="4" w:space="0" w:color="000000"/>
            </w:tcBorders>
            <w:vAlign w:val="center"/>
          </w:tcPr>
          <w:p w14:paraId="3978A248" w14:textId="0CDDCBC5" w:rsidR="00D12A8A" w:rsidRPr="00BF30F3" w:rsidRDefault="004B19F3">
            <w:pPr>
              <w:pBdr>
                <w:top w:val="nil"/>
                <w:left w:val="nil"/>
                <w:bottom w:val="nil"/>
                <w:right w:val="nil"/>
                <w:between w:val="nil"/>
              </w:pBdr>
              <w:jc w:val="center"/>
              <w:rPr>
                <w:rFonts w:eastAsia="Arial"/>
              </w:rPr>
            </w:pPr>
            <w:r w:rsidRPr="00BF30F3">
              <w:rPr>
                <w:rFonts w:eastAsia="Arial"/>
              </w:rPr>
              <w:t>20-23</w:t>
            </w:r>
          </w:p>
        </w:tc>
      </w:tr>
      <w:tr w:rsidR="00D12A8A" w:rsidRPr="00BF30F3" w14:paraId="432478CC" w14:textId="77777777" w:rsidTr="005C3E67">
        <w:trPr>
          <w:trHeight w:val="1070"/>
        </w:trPr>
        <w:tc>
          <w:tcPr>
            <w:tcW w:w="565" w:type="dxa"/>
            <w:tcBorders>
              <w:top w:val="single" w:sz="4" w:space="0" w:color="000000"/>
              <w:left w:val="single" w:sz="4" w:space="0" w:color="000000"/>
              <w:bottom w:val="single" w:sz="4" w:space="0" w:color="000000"/>
              <w:right w:val="single" w:sz="4" w:space="0" w:color="000000"/>
            </w:tcBorders>
            <w:vAlign w:val="center"/>
          </w:tcPr>
          <w:p w14:paraId="00808601" w14:textId="77777777" w:rsidR="00D12A8A" w:rsidRPr="00BF30F3" w:rsidRDefault="0090440E">
            <w:pPr>
              <w:pBdr>
                <w:top w:val="nil"/>
                <w:left w:val="nil"/>
                <w:bottom w:val="nil"/>
                <w:right w:val="nil"/>
                <w:between w:val="nil"/>
              </w:pBdr>
              <w:jc w:val="center"/>
              <w:rPr>
                <w:rFonts w:eastAsia="Arial"/>
              </w:rPr>
            </w:pPr>
            <w:r w:rsidRPr="00BF30F3">
              <w:rPr>
                <w:rFonts w:eastAsia="Arial"/>
              </w:rPr>
              <w:t>7</w:t>
            </w:r>
          </w:p>
        </w:tc>
        <w:tc>
          <w:tcPr>
            <w:tcW w:w="2220" w:type="dxa"/>
            <w:tcBorders>
              <w:top w:val="single" w:sz="4" w:space="0" w:color="000000"/>
              <w:left w:val="single" w:sz="4" w:space="0" w:color="000000"/>
              <w:bottom w:val="single" w:sz="4" w:space="0" w:color="000000"/>
              <w:right w:val="single" w:sz="4" w:space="0" w:color="000000"/>
            </w:tcBorders>
            <w:vAlign w:val="center"/>
          </w:tcPr>
          <w:p w14:paraId="5DA18E95" w14:textId="77777777" w:rsidR="00D12A8A" w:rsidRPr="00BF30F3" w:rsidRDefault="00D12A8A">
            <w:pPr>
              <w:pBdr>
                <w:top w:val="nil"/>
                <w:left w:val="nil"/>
                <w:bottom w:val="nil"/>
                <w:right w:val="nil"/>
                <w:between w:val="nil"/>
              </w:pBdr>
              <w:rPr>
                <w:rFonts w:eastAsia="Arial"/>
              </w:rPr>
            </w:pPr>
          </w:p>
          <w:p w14:paraId="19E7C924" w14:textId="77777777" w:rsidR="00D12A8A" w:rsidRPr="00BF30F3" w:rsidRDefault="00D12A8A">
            <w:pPr>
              <w:pBdr>
                <w:top w:val="nil"/>
                <w:left w:val="nil"/>
                <w:bottom w:val="nil"/>
                <w:right w:val="nil"/>
                <w:between w:val="nil"/>
              </w:pBdr>
              <w:rPr>
                <w:rFonts w:eastAsia="Arial"/>
              </w:rPr>
            </w:pPr>
          </w:p>
          <w:p w14:paraId="1135D944" w14:textId="7351C2DD" w:rsidR="00D12A8A" w:rsidRPr="00BF30F3" w:rsidRDefault="004B19F3">
            <w:pPr>
              <w:pBdr>
                <w:top w:val="nil"/>
                <w:left w:val="nil"/>
                <w:bottom w:val="nil"/>
                <w:right w:val="nil"/>
                <w:between w:val="nil"/>
              </w:pBdr>
              <w:rPr>
                <w:rFonts w:eastAsia="Arial"/>
              </w:rPr>
            </w:pPr>
            <w:r w:rsidRPr="00BF30F3">
              <w:t>To understand managerial function of controlling &amp; basic control process</w:t>
            </w:r>
            <w:r w:rsidRPr="00BF30F3">
              <w:rPr>
                <w:rFonts w:eastAsia="Arial"/>
              </w:rPr>
              <w:t xml:space="preserve"> </w:t>
            </w:r>
          </w:p>
          <w:p w14:paraId="59DCB6C8" w14:textId="77777777" w:rsidR="00D12A8A" w:rsidRPr="00BF30F3" w:rsidRDefault="00D12A8A">
            <w:pPr>
              <w:pBdr>
                <w:top w:val="nil"/>
                <w:left w:val="nil"/>
                <w:bottom w:val="nil"/>
                <w:right w:val="nil"/>
                <w:between w:val="nil"/>
              </w:pBdr>
              <w:rPr>
                <w:rFonts w:eastAsia="Arial"/>
              </w:rPr>
            </w:pPr>
          </w:p>
        </w:tc>
        <w:tc>
          <w:tcPr>
            <w:tcW w:w="4523" w:type="dxa"/>
            <w:tcBorders>
              <w:top w:val="single" w:sz="4" w:space="0" w:color="000000"/>
              <w:left w:val="single" w:sz="4" w:space="0" w:color="000000"/>
              <w:bottom w:val="single" w:sz="4" w:space="0" w:color="000000"/>
              <w:right w:val="single" w:sz="4" w:space="0" w:color="000000"/>
            </w:tcBorders>
            <w:vAlign w:val="center"/>
          </w:tcPr>
          <w:p w14:paraId="1F5DAB7E" w14:textId="7155E1B7" w:rsidR="00D12A8A" w:rsidRPr="00BF30F3" w:rsidRDefault="004B19F3">
            <w:pPr>
              <w:pBdr>
                <w:top w:val="nil"/>
                <w:left w:val="nil"/>
                <w:bottom w:val="nil"/>
                <w:right w:val="nil"/>
                <w:between w:val="nil"/>
              </w:pBdr>
              <w:rPr>
                <w:rFonts w:eastAsia="Arial"/>
              </w:rPr>
            </w:pPr>
            <w:r w:rsidRPr="00BF30F3">
              <w:t>What is control, process of control, tools for controlling organizational performance</w:t>
            </w:r>
          </w:p>
        </w:tc>
        <w:tc>
          <w:tcPr>
            <w:tcW w:w="1294" w:type="dxa"/>
            <w:tcBorders>
              <w:top w:val="single" w:sz="4" w:space="0" w:color="000000"/>
              <w:left w:val="single" w:sz="4" w:space="0" w:color="000000"/>
              <w:bottom w:val="single" w:sz="4" w:space="0" w:color="000000"/>
              <w:right w:val="single" w:sz="4" w:space="0" w:color="000000"/>
            </w:tcBorders>
            <w:vAlign w:val="center"/>
          </w:tcPr>
          <w:p w14:paraId="6788C302" w14:textId="2CF45AEE" w:rsidR="00D12A8A" w:rsidRPr="00BF30F3" w:rsidRDefault="0090440E">
            <w:pPr>
              <w:pBdr>
                <w:top w:val="nil"/>
                <w:left w:val="nil"/>
                <w:bottom w:val="nil"/>
                <w:right w:val="nil"/>
                <w:between w:val="nil"/>
              </w:pBdr>
              <w:jc w:val="center"/>
              <w:rPr>
                <w:rFonts w:eastAsia="Arial"/>
              </w:rPr>
            </w:pPr>
            <w:r w:rsidRPr="00BF30F3">
              <w:rPr>
                <w:rFonts w:eastAsia="Arial"/>
              </w:rPr>
              <w:t>TB CH</w:t>
            </w:r>
            <w:r w:rsidR="004B19F3" w:rsidRPr="00BF30F3">
              <w:rPr>
                <w:rFonts w:eastAsia="Arial"/>
              </w:rPr>
              <w:t xml:space="preserve"> 1</w:t>
            </w:r>
            <w:r w:rsidRPr="00BF30F3">
              <w:rPr>
                <w:rFonts w:eastAsia="Arial"/>
              </w:rPr>
              <w:t>7</w:t>
            </w:r>
          </w:p>
          <w:p w14:paraId="04AE1373" w14:textId="07B4471E" w:rsidR="00D12A8A" w:rsidRPr="00BF30F3" w:rsidRDefault="00D12A8A">
            <w:pPr>
              <w:pBdr>
                <w:top w:val="nil"/>
                <w:left w:val="nil"/>
                <w:bottom w:val="nil"/>
                <w:right w:val="nil"/>
                <w:between w:val="nil"/>
              </w:pBdr>
              <w:jc w:val="center"/>
              <w:rPr>
                <w:rFonts w:eastAsia="Arial"/>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252CCF96" w14:textId="4A738D4F" w:rsidR="00D12A8A" w:rsidRPr="00BF30F3" w:rsidRDefault="004B19F3">
            <w:pPr>
              <w:pBdr>
                <w:top w:val="nil"/>
                <w:left w:val="nil"/>
                <w:bottom w:val="nil"/>
                <w:right w:val="nil"/>
                <w:between w:val="nil"/>
              </w:pBdr>
              <w:jc w:val="center"/>
              <w:rPr>
                <w:rFonts w:eastAsia="Arial"/>
              </w:rPr>
            </w:pPr>
            <w:r w:rsidRPr="00BF30F3">
              <w:rPr>
                <w:rFonts w:eastAsia="Arial"/>
              </w:rPr>
              <w:t>2</w:t>
            </w:r>
            <w:r w:rsidR="00BC7B2A" w:rsidRPr="00BF30F3">
              <w:rPr>
                <w:rFonts w:eastAsia="Arial"/>
              </w:rPr>
              <w:t>4-</w:t>
            </w:r>
            <w:r w:rsidRPr="00BF30F3">
              <w:rPr>
                <w:rFonts w:eastAsia="Arial"/>
              </w:rPr>
              <w:t>25</w:t>
            </w:r>
          </w:p>
        </w:tc>
      </w:tr>
      <w:tr w:rsidR="00D12A8A" w:rsidRPr="00BF30F3" w14:paraId="0751774D" w14:textId="77777777" w:rsidTr="005C3E67">
        <w:trPr>
          <w:trHeight w:val="71"/>
        </w:trPr>
        <w:tc>
          <w:tcPr>
            <w:tcW w:w="565" w:type="dxa"/>
            <w:tcBorders>
              <w:top w:val="single" w:sz="4" w:space="0" w:color="000000"/>
              <w:left w:val="single" w:sz="4" w:space="0" w:color="000000"/>
              <w:bottom w:val="single" w:sz="4" w:space="0" w:color="000000"/>
              <w:right w:val="single" w:sz="4" w:space="0" w:color="000000"/>
            </w:tcBorders>
            <w:vAlign w:val="center"/>
          </w:tcPr>
          <w:p w14:paraId="693AF2A3" w14:textId="77777777" w:rsidR="00D12A8A" w:rsidRPr="00BF30F3" w:rsidRDefault="0090440E">
            <w:pPr>
              <w:pBdr>
                <w:top w:val="nil"/>
                <w:left w:val="nil"/>
                <w:bottom w:val="nil"/>
                <w:right w:val="nil"/>
                <w:between w:val="nil"/>
              </w:pBdr>
              <w:jc w:val="center"/>
              <w:rPr>
                <w:rFonts w:eastAsia="Arial"/>
              </w:rPr>
            </w:pPr>
            <w:r w:rsidRPr="00BF30F3">
              <w:rPr>
                <w:rFonts w:eastAsia="Arial"/>
              </w:rPr>
              <w:t>8</w:t>
            </w:r>
          </w:p>
        </w:tc>
        <w:tc>
          <w:tcPr>
            <w:tcW w:w="2220" w:type="dxa"/>
            <w:tcBorders>
              <w:top w:val="single" w:sz="4" w:space="0" w:color="000000"/>
              <w:left w:val="single" w:sz="4" w:space="0" w:color="000000"/>
              <w:bottom w:val="single" w:sz="4" w:space="0" w:color="000000"/>
              <w:right w:val="single" w:sz="4" w:space="0" w:color="000000"/>
            </w:tcBorders>
            <w:vAlign w:val="center"/>
          </w:tcPr>
          <w:p w14:paraId="157B50D4" w14:textId="3559C99B" w:rsidR="00D12A8A" w:rsidRPr="00BF30F3" w:rsidRDefault="004B19F3">
            <w:pPr>
              <w:pBdr>
                <w:top w:val="nil"/>
                <w:left w:val="nil"/>
                <w:bottom w:val="nil"/>
                <w:right w:val="nil"/>
                <w:between w:val="nil"/>
              </w:pBdr>
              <w:rPr>
                <w:rFonts w:eastAsia="Arial"/>
              </w:rPr>
            </w:pPr>
            <w:r w:rsidRPr="00BF30F3">
              <w:t>Understanding the basics of functional area of management – Marketing</w:t>
            </w:r>
          </w:p>
        </w:tc>
        <w:tc>
          <w:tcPr>
            <w:tcW w:w="4523" w:type="dxa"/>
            <w:tcBorders>
              <w:top w:val="single" w:sz="4" w:space="0" w:color="000000"/>
              <w:left w:val="single" w:sz="4" w:space="0" w:color="000000"/>
              <w:bottom w:val="single" w:sz="4" w:space="0" w:color="000000"/>
              <w:right w:val="single" w:sz="4" w:space="0" w:color="000000"/>
            </w:tcBorders>
            <w:vAlign w:val="center"/>
          </w:tcPr>
          <w:p w14:paraId="36D880ED" w14:textId="46ACB322" w:rsidR="00D12A8A" w:rsidRPr="00BF30F3" w:rsidRDefault="004B19F3">
            <w:pPr>
              <w:pBdr>
                <w:top w:val="nil"/>
                <w:left w:val="nil"/>
                <w:bottom w:val="nil"/>
                <w:right w:val="nil"/>
                <w:between w:val="nil"/>
              </w:pBdr>
              <w:rPr>
                <w:rFonts w:eastAsia="Arial"/>
              </w:rPr>
            </w:pPr>
            <w:r w:rsidRPr="00BF30F3">
              <w:t>What is marketing, Marketing &amp; Selling, 4 P’s of marketing - Product, Price, Place, Promotion</w:t>
            </w:r>
          </w:p>
        </w:tc>
        <w:tc>
          <w:tcPr>
            <w:tcW w:w="1294" w:type="dxa"/>
            <w:tcBorders>
              <w:top w:val="single" w:sz="4" w:space="0" w:color="000000"/>
              <w:left w:val="single" w:sz="4" w:space="0" w:color="000000"/>
              <w:bottom w:val="single" w:sz="4" w:space="0" w:color="000000"/>
              <w:right w:val="single" w:sz="4" w:space="0" w:color="000000"/>
            </w:tcBorders>
            <w:vAlign w:val="center"/>
          </w:tcPr>
          <w:p w14:paraId="0CD6F6DA" w14:textId="35512D3C" w:rsidR="00D12A8A" w:rsidRPr="00BF30F3" w:rsidRDefault="004B19F3">
            <w:pPr>
              <w:pBdr>
                <w:top w:val="nil"/>
                <w:left w:val="nil"/>
                <w:bottom w:val="nil"/>
                <w:right w:val="nil"/>
                <w:between w:val="nil"/>
              </w:pBdr>
              <w:jc w:val="center"/>
              <w:rPr>
                <w:rFonts w:eastAsia="Arial"/>
              </w:rPr>
            </w:pPr>
            <w:r w:rsidRPr="00BF30F3">
              <w:t>RB CH 27 and CH 29</w:t>
            </w:r>
          </w:p>
        </w:tc>
        <w:tc>
          <w:tcPr>
            <w:tcW w:w="1075" w:type="dxa"/>
            <w:tcBorders>
              <w:top w:val="single" w:sz="4" w:space="0" w:color="000000"/>
              <w:left w:val="single" w:sz="4" w:space="0" w:color="000000"/>
              <w:bottom w:val="single" w:sz="4" w:space="0" w:color="000000"/>
              <w:right w:val="single" w:sz="4" w:space="0" w:color="000000"/>
            </w:tcBorders>
            <w:vAlign w:val="center"/>
          </w:tcPr>
          <w:p w14:paraId="2DC8B195" w14:textId="776A5D62" w:rsidR="00D12A8A" w:rsidRPr="00BF30F3" w:rsidRDefault="004B19F3">
            <w:pPr>
              <w:pBdr>
                <w:top w:val="nil"/>
                <w:left w:val="nil"/>
                <w:bottom w:val="nil"/>
                <w:right w:val="nil"/>
                <w:between w:val="nil"/>
              </w:pBdr>
              <w:jc w:val="center"/>
              <w:rPr>
                <w:rFonts w:eastAsia="Arial"/>
              </w:rPr>
            </w:pPr>
            <w:r w:rsidRPr="00BF30F3">
              <w:rPr>
                <w:rFonts w:eastAsia="Arial"/>
              </w:rPr>
              <w:t>26-28</w:t>
            </w:r>
          </w:p>
        </w:tc>
      </w:tr>
      <w:tr w:rsidR="00D12A8A" w:rsidRPr="00BF30F3" w14:paraId="4B1E864C" w14:textId="77777777" w:rsidTr="005C3E67">
        <w:tc>
          <w:tcPr>
            <w:tcW w:w="565" w:type="dxa"/>
            <w:tcBorders>
              <w:top w:val="single" w:sz="4" w:space="0" w:color="000000"/>
              <w:left w:val="single" w:sz="4" w:space="0" w:color="000000"/>
              <w:bottom w:val="single" w:sz="4" w:space="0" w:color="000000"/>
              <w:right w:val="single" w:sz="4" w:space="0" w:color="000000"/>
            </w:tcBorders>
            <w:vAlign w:val="center"/>
          </w:tcPr>
          <w:p w14:paraId="5B5A741A" w14:textId="77777777" w:rsidR="00D12A8A" w:rsidRPr="00BF30F3" w:rsidRDefault="0090440E">
            <w:pPr>
              <w:pBdr>
                <w:top w:val="nil"/>
                <w:left w:val="nil"/>
                <w:bottom w:val="nil"/>
                <w:right w:val="nil"/>
                <w:between w:val="nil"/>
              </w:pBdr>
              <w:jc w:val="center"/>
              <w:rPr>
                <w:rFonts w:eastAsia="Arial"/>
              </w:rPr>
            </w:pPr>
            <w:r w:rsidRPr="00BF30F3">
              <w:rPr>
                <w:rFonts w:eastAsia="Arial"/>
              </w:rPr>
              <w:t>9</w:t>
            </w:r>
          </w:p>
        </w:tc>
        <w:tc>
          <w:tcPr>
            <w:tcW w:w="2220" w:type="dxa"/>
            <w:tcBorders>
              <w:top w:val="single" w:sz="4" w:space="0" w:color="000000"/>
              <w:left w:val="single" w:sz="4" w:space="0" w:color="000000"/>
              <w:bottom w:val="single" w:sz="4" w:space="0" w:color="000000"/>
              <w:right w:val="single" w:sz="4" w:space="0" w:color="000000"/>
            </w:tcBorders>
            <w:vAlign w:val="center"/>
          </w:tcPr>
          <w:p w14:paraId="3824ECF3" w14:textId="2D5FC4A3" w:rsidR="00D12A8A" w:rsidRPr="00BF30F3" w:rsidRDefault="004B19F3">
            <w:pPr>
              <w:pBdr>
                <w:top w:val="nil"/>
                <w:left w:val="nil"/>
                <w:bottom w:val="nil"/>
                <w:right w:val="nil"/>
                <w:between w:val="nil"/>
              </w:pBdr>
              <w:rPr>
                <w:rFonts w:eastAsia="Arial"/>
              </w:rPr>
            </w:pPr>
            <w:r w:rsidRPr="00BF30F3">
              <w:t>Understanding Problem solving &amp; decision-making process</w:t>
            </w:r>
          </w:p>
        </w:tc>
        <w:tc>
          <w:tcPr>
            <w:tcW w:w="4523" w:type="dxa"/>
            <w:tcBorders>
              <w:top w:val="single" w:sz="4" w:space="0" w:color="000000"/>
              <w:left w:val="single" w:sz="4" w:space="0" w:color="000000"/>
              <w:bottom w:val="single" w:sz="4" w:space="0" w:color="000000"/>
              <w:right w:val="single" w:sz="4" w:space="0" w:color="000000"/>
            </w:tcBorders>
            <w:vAlign w:val="center"/>
          </w:tcPr>
          <w:p w14:paraId="7BA30881" w14:textId="080917BA" w:rsidR="00D12A8A" w:rsidRPr="00BF30F3" w:rsidRDefault="004B19F3">
            <w:pPr>
              <w:pBdr>
                <w:top w:val="nil"/>
                <w:left w:val="nil"/>
                <w:bottom w:val="nil"/>
                <w:right w:val="nil"/>
                <w:between w:val="nil"/>
              </w:pBdr>
              <w:rPr>
                <w:rFonts w:eastAsia="Arial"/>
              </w:rPr>
            </w:pPr>
            <w:r w:rsidRPr="00BF30F3">
              <w:rPr>
                <w:bCs/>
                <w:lang w:val="en-GB"/>
              </w:rPr>
              <w:t>Problem solving &amp; Decision making: Tools &amp; Techniques</w:t>
            </w:r>
          </w:p>
        </w:tc>
        <w:tc>
          <w:tcPr>
            <w:tcW w:w="1294" w:type="dxa"/>
            <w:tcBorders>
              <w:top w:val="single" w:sz="4" w:space="0" w:color="000000"/>
              <w:left w:val="single" w:sz="4" w:space="0" w:color="000000"/>
              <w:bottom w:val="single" w:sz="4" w:space="0" w:color="000000"/>
              <w:right w:val="single" w:sz="4" w:space="0" w:color="000000"/>
            </w:tcBorders>
            <w:vAlign w:val="center"/>
          </w:tcPr>
          <w:p w14:paraId="2B161E56" w14:textId="772FDA2A" w:rsidR="00D12A8A" w:rsidRPr="00BF30F3" w:rsidRDefault="004B19F3">
            <w:pPr>
              <w:pBdr>
                <w:top w:val="nil"/>
                <w:left w:val="nil"/>
                <w:bottom w:val="nil"/>
                <w:right w:val="nil"/>
                <w:between w:val="nil"/>
              </w:pBdr>
              <w:jc w:val="center"/>
              <w:rPr>
                <w:rFonts w:eastAsia="Arial"/>
              </w:rPr>
            </w:pPr>
            <w:r w:rsidRPr="00BF30F3">
              <w:t>Class Notes</w:t>
            </w:r>
          </w:p>
        </w:tc>
        <w:tc>
          <w:tcPr>
            <w:tcW w:w="1075" w:type="dxa"/>
            <w:tcBorders>
              <w:top w:val="single" w:sz="4" w:space="0" w:color="000000"/>
              <w:left w:val="single" w:sz="4" w:space="0" w:color="000000"/>
              <w:bottom w:val="single" w:sz="4" w:space="0" w:color="000000"/>
              <w:right w:val="single" w:sz="4" w:space="0" w:color="000000"/>
            </w:tcBorders>
            <w:vAlign w:val="center"/>
          </w:tcPr>
          <w:p w14:paraId="0A9682A4" w14:textId="42DED988" w:rsidR="00D12A8A" w:rsidRPr="00BF30F3" w:rsidRDefault="004B19F3">
            <w:pPr>
              <w:pBdr>
                <w:top w:val="nil"/>
                <w:left w:val="nil"/>
                <w:bottom w:val="nil"/>
                <w:right w:val="nil"/>
                <w:between w:val="nil"/>
              </w:pBdr>
              <w:jc w:val="center"/>
              <w:rPr>
                <w:rFonts w:eastAsia="Arial"/>
              </w:rPr>
            </w:pPr>
            <w:r w:rsidRPr="00BF30F3">
              <w:rPr>
                <w:rFonts w:eastAsia="Arial"/>
              </w:rPr>
              <w:t>29-31</w:t>
            </w:r>
          </w:p>
        </w:tc>
      </w:tr>
      <w:tr w:rsidR="00D12A8A" w:rsidRPr="00BF30F3" w14:paraId="3F2E4C8B" w14:textId="77777777" w:rsidTr="005C3E67">
        <w:tc>
          <w:tcPr>
            <w:tcW w:w="565" w:type="dxa"/>
            <w:tcBorders>
              <w:top w:val="single" w:sz="4" w:space="0" w:color="000000"/>
              <w:left w:val="single" w:sz="4" w:space="0" w:color="000000"/>
              <w:bottom w:val="single" w:sz="4" w:space="0" w:color="000000"/>
              <w:right w:val="single" w:sz="4" w:space="0" w:color="000000"/>
            </w:tcBorders>
            <w:vAlign w:val="center"/>
          </w:tcPr>
          <w:p w14:paraId="6D12FEB4" w14:textId="77777777" w:rsidR="00D12A8A" w:rsidRPr="00BF30F3" w:rsidRDefault="0090440E">
            <w:pPr>
              <w:pBdr>
                <w:top w:val="nil"/>
                <w:left w:val="nil"/>
                <w:bottom w:val="nil"/>
                <w:right w:val="nil"/>
                <w:between w:val="nil"/>
              </w:pBdr>
              <w:jc w:val="center"/>
              <w:rPr>
                <w:rFonts w:eastAsia="Arial"/>
              </w:rPr>
            </w:pPr>
            <w:r w:rsidRPr="00BF30F3">
              <w:rPr>
                <w:rFonts w:eastAsia="Arial"/>
              </w:rPr>
              <w:t>10</w:t>
            </w:r>
          </w:p>
        </w:tc>
        <w:tc>
          <w:tcPr>
            <w:tcW w:w="2220" w:type="dxa"/>
            <w:tcBorders>
              <w:top w:val="single" w:sz="4" w:space="0" w:color="000000"/>
              <w:left w:val="single" w:sz="4" w:space="0" w:color="000000"/>
              <w:bottom w:val="single" w:sz="4" w:space="0" w:color="000000"/>
              <w:right w:val="single" w:sz="4" w:space="0" w:color="000000"/>
            </w:tcBorders>
            <w:vAlign w:val="center"/>
          </w:tcPr>
          <w:p w14:paraId="10009F25" w14:textId="38903154" w:rsidR="00D12A8A" w:rsidRPr="00BF30F3" w:rsidRDefault="004B19F3">
            <w:pPr>
              <w:pBdr>
                <w:top w:val="nil"/>
                <w:left w:val="nil"/>
                <w:bottom w:val="nil"/>
                <w:right w:val="nil"/>
                <w:between w:val="nil"/>
              </w:pBdr>
              <w:rPr>
                <w:rFonts w:eastAsia="Arial"/>
              </w:rPr>
            </w:pPr>
            <w:r w:rsidRPr="00BF30F3">
              <w:t>Understanding the basics of functional area of management – Finance</w:t>
            </w:r>
          </w:p>
        </w:tc>
        <w:tc>
          <w:tcPr>
            <w:tcW w:w="4523" w:type="dxa"/>
            <w:tcBorders>
              <w:top w:val="single" w:sz="4" w:space="0" w:color="000000"/>
              <w:left w:val="single" w:sz="4" w:space="0" w:color="000000"/>
              <w:bottom w:val="single" w:sz="4" w:space="0" w:color="000000"/>
              <w:right w:val="single" w:sz="4" w:space="0" w:color="000000"/>
            </w:tcBorders>
            <w:vAlign w:val="center"/>
          </w:tcPr>
          <w:p w14:paraId="02E610D5" w14:textId="1EBC0183" w:rsidR="00D12A8A" w:rsidRPr="00BF30F3" w:rsidRDefault="004B19F3">
            <w:pPr>
              <w:pBdr>
                <w:top w:val="nil"/>
                <w:left w:val="nil"/>
                <w:bottom w:val="nil"/>
                <w:right w:val="nil"/>
                <w:between w:val="nil"/>
              </w:pBdr>
              <w:rPr>
                <w:rFonts w:eastAsia="Arial"/>
              </w:rPr>
            </w:pPr>
            <w:r w:rsidRPr="00BF30F3">
              <w:t>What is a Finance function, sources of Finance, Financial Institutions, Expenditure and distribution of income</w:t>
            </w:r>
          </w:p>
        </w:tc>
        <w:tc>
          <w:tcPr>
            <w:tcW w:w="1294" w:type="dxa"/>
            <w:tcBorders>
              <w:top w:val="single" w:sz="4" w:space="0" w:color="000000"/>
              <w:left w:val="single" w:sz="4" w:space="0" w:color="000000"/>
              <w:bottom w:val="single" w:sz="4" w:space="0" w:color="000000"/>
              <w:right w:val="single" w:sz="4" w:space="0" w:color="000000"/>
            </w:tcBorders>
            <w:vAlign w:val="center"/>
          </w:tcPr>
          <w:p w14:paraId="4F206C4E" w14:textId="0641294C" w:rsidR="00D12A8A" w:rsidRPr="00BF30F3" w:rsidRDefault="004B19F3">
            <w:pPr>
              <w:pBdr>
                <w:top w:val="nil"/>
                <w:left w:val="nil"/>
                <w:bottom w:val="nil"/>
                <w:right w:val="nil"/>
                <w:between w:val="nil"/>
              </w:pBdr>
              <w:jc w:val="center"/>
              <w:rPr>
                <w:rFonts w:eastAsia="Arial"/>
              </w:rPr>
            </w:pPr>
            <w:r w:rsidRPr="00BF30F3">
              <w:t>RB CH11 and Class Notes</w:t>
            </w:r>
          </w:p>
        </w:tc>
        <w:tc>
          <w:tcPr>
            <w:tcW w:w="1075" w:type="dxa"/>
            <w:tcBorders>
              <w:top w:val="single" w:sz="4" w:space="0" w:color="000000"/>
              <w:left w:val="single" w:sz="4" w:space="0" w:color="000000"/>
              <w:bottom w:val="single" w:sz="4" w:space="0" w:color="000000"/>
              <w:right w:val="single" w:sz="4" w:space="0" w:color="000000"/>
            </w:tcBorders>
            <w:vAlign w:val="center"/>
          </w:tcPr>
          <w:p w14:paraId="29E7DDA2" w14:textId="43AFE8BF" w:rsidR="00D12A8A" w:rsidRPr="00BF30F3" w:rsidRDefault="000A6044">
            <w:pPr>
              <w:pBdr>
                <w:top w:val="nil"/>
                <w:left w:val="nil"/>
                <w:bottom w:val="nil"/>
                <w:right w:val="nil"/>
                <w:between w:val="nil"/>
              </w:pBdr>
              <w:jc w:val="center"/>
              <w:rPr>
                <w:rFonts w:eastAsia="Arial"/>
              </w:rPr>
            </w:pPr>
            <w:r w:rsidRPr="00BF30F3">
              <w:rPr>
                <w:rFonts w:eastAsia="Arial"/>
              </w:rPr>
              <w:t>32-34</w:t>
            </w:r>
          </w:p>
        </w:tc>
      </w:tr>
      <w:tr w:rsidR="000A6044" w:rsidRPr="00BF30F3" w14:paraId="749C4FB8" w14:textId="77777777" w:rsidTr="005C3E67">
        <w:tc>
          <w:tcPr>
            <w:tcW w:w="565" w:type="dxa"/>
            <w:tcBorders>
              <w:top w:val="single" w:sz="4" w:space="0" w:color="000000"/>
              <w:left w:val="single" w:sz="4" w:space="0" w:color="000000"/>
              <w:bottom w:val="single" w:sz="4" w:space="0" w:color="000000"/>
              <w:right w:val="single" w:sz="4" w:space="0" w:color="000000"/>
            </w:tcBorders>
            <w:vAlign w:val="center"/>
          </w:tcPr>
          <w:p w14:paraId="056023A1" w14:textId="6C10E748" w:rsidR="000A6044" w:rsidRPr="00BF30F3" w:rsidRDefault="000A6044">
            <w:pPr>
              <w:pBdr>
                <w:top w:val="nil"/>
                <w:left w:val="nil"/>
                <w:bottom w:val="nil"/>
                <w:right w:val="nil"/>
                <w:between w:val="nil"/>
              </w:pBdr>
              <w:jc w:val="center"/>
              <w:rPr>
                <w:rFonts w:eastAsia="Arial"/>
              </w:rPr>
            </w:pPr>
            <w:r w:rsidRPr="00BF30F3">
              <w:rPr>
                <w:rFonts w:eastAsia="Arial"/>
              </w:rPr>
              <w:t>11</w:t>
            </w:r>
          </w:p>
        </w:tc>
        <w:tc>
          <w:tcPr>
            <w:tcW w:w="2220" w:type="dxa"/>
            <w:tcBorders>
              <w:top w:val="single" w:sz="4" w:space="0" w:color="000000"/>
              <w:left w:val="single" w:sz="4" w:space="0" w:color="000000"/>
              <w:bottom w:val="single" w:sz="4" w:space="0" w:color="000000"/>
              <w:right w:val="single" w:sz="4" w:space="0" w:color="000000"/>
            </w:tcBorders>
            <w:vAlign w:val="center"/>
          </w:tcPr>
          <w:p w14:paraId="544384BE" w14:textId="4FCA9BEC" w:rsidR="000A6044" w:rsidRPr="00BF30F3" w:rsidRDefault="000A6044">
            <w:pPr>
              <w:pBdr>
                <w:top w:val="nil"/>
                <w:left w:val="nil"/>
                <w:bottom w:val="nil"/>
                <w:right w:val="nil"/>
                <w:between w:val="nil"/>
              </w:pBdr>
            </w:pPr>
            <w:r w:rsidRPr="00BF30F3">
              <w:t>Understanding Managerial competencies, traits, attitudes, and behavior</w:t>
            </w:r>
          </w:p>
        </w:tc>
        <w:tc>
          <w:tcPr>
            <w:tcW w:w="4523" w:type="dxa"/>
            <w:tcBorders>
              <w:top w:val="single" w:sz="4" w:space="0" w:color="000000"/>
              <w:left w:val="single" w:sz="4" w:space="0" w:color="000000"/>
              <w:bottom w:val="single" w:sz="4" w:space="0" w:color="000000"/>
              <w:right w:val="single" w:sz="4" w:space="0" w:color="000000"/>
            </w:tcBorders>
            <w:vAlign w:val="center"/>
          </w:tcPr>
          <w:p w14:paraId="082FA4AE" w14:textId="77777777" w:rsidR="000A6044" w:rsidRPr="00BF30F3" w:rsidRDefault="000A6044" w:rsidP="000A6044">
            <w:pPr>
              <w:jc w:val="center"/>
              <w:rPr>
                <w:bCs/>
                <w:lang w:val="en-GB"/>
              </w:rPr>
            </w:pPr>
            <w:r w:rsidRPr="00BF30F3">
              <w:rPr>
                <w:bCs/>
                <w:lang w:val="en-GB"/>
              </w:rPr>
              <w:t>Attitudes &amp; behaviours and Managerial Competency framework</w:t>
            </w:r>
          </w:p>
          <w:p w14:paraId="3D486223" w14:textId="26CD6DCC" w:rsidR="000A6044" w:rsidRPr="00BF30F3" w:rsidRDefault="000A6044" w:rsidP="000A6044">
            <w:pPr>
              <w:pBdr>
                <w:top w:val="nil"/>
                <w:left w:val="nil"/>
                <w:bottom w:val="nil"/>
                <w:right w:val="nil"/>
                <w:between w:val="nil"/>
              </w:pBdr>
            </w:pPr>
            <w:r w:rsidRPr="00BF30F3">
              <w:t>Assimilation process:  Through interaction / cases / exercises</w:t>
            </w:r>
          </w:p>
        </w:tc>
        <w:tc>
          <w:tcPr>
            <w:tcW w:w="1294" w:type="dxa"/>
            <w:tcBorders>
              <w:top w:val="single" w:sz="4" w:space="0" w:color="000000"/>
              <w:left w:val="single" w:sz="4" w:space="0" w:color="000000"/>
              <w:bottom w:val="single" w:sz="4" w:space="0" w:color="000000"/>
              <w:right w:val="single" w:sz="4" w:space="0" w:color="000000"/>
            </w:tcBorders>
            <w:vAlign w:val="center"/>
          </w:tcPr>
          <w:p w14:paraId="1CE9AEE3" w14:textId="048A02D0" w:rsidR="000A6044" w:rsidRPr="00BF30F3" w:rsidRDefault="000A6044">
            <w:pPr>
              <w:pBdr>
                <w:top w:val="nil"/>
                <w:left w:val="nil"/>
                <w:bottom w:val="nil"/>
                <w:right w:val="nil"/>
                <w:between w:val="nil"/>
              </w:pBdr>
              <w:jc w:val="center"/>
            </w:pPr>
            <w:r w:rsidRPr="00BF30F3">
              <w:t>Class Notes</w:t>
            </w:r>
          </w:p>
        </w:tc>
        <w:tc>
          <w:tcPr>
            <w:tcW w:w="1075" w:type="dxa"/>
            <w:tcBorders>
              <w:top w:val="single" w:sz="4" w:space="0" w:color="000000"/>
              <w:left w:val="single" w:sz="4" w:space="0" w:color="000000"/>
              <w:bottom w:val="single" w:sz="4" w:space="0" w:color="000000"/>
              <w:right w:val="single" w:sz="4" w:space="0" w:color="000000"/>
            </w:tcBorders>
            <w:vAlign w:val="center"/>
          </w:tcPr>
          <w:p w14:paraId="4BE6E998" w14:textId="54231314" w:rsidR="000A6044" w:rsidRPr="00BF30F3" w:rsidRDefault="000A6044">
            <w:pPr>
              <w:pBdr>
                <w:top w:val="nil"/>
                <w:left w:val="nil"/>
                <w:bottom w:val="nil"/>
                <w:right w:val="nil"/>
                <w:between w:val="nil"/>
              </w:pBdr>
              <w:jc w:val="center"/>
              <w:rPr>
                <w:rFonts w:eastAsia="Arial"/>
              </w:rPr>
            </w:pPr>
            <w:r w:rsidRPr="00BF30F3">
              <w:rPr>
                <w:rFonts w:eastAsia="Arial"/>
              </w:rPr>
              <w:t>35-37</w:t>
            </w:r>
          </w:p>
        </w:tc>
      </w:tr>
      <w:tr w:rsidR="00BF30F3" w:rsidRPr="00BF30F3" w14:paraId="69EE987C" w14:textId="77777777" w:rsidTr="00AB60F8">
        <w:tc>
          <w:tcPr>
            <w:tcW w:w="565" w:type="dxa"/>
            <w:tcBorders>
              <w:top w:val="single" w:sz="4" w:space="0" w:color="000000"/>
              <w:left w:val="single" w:sz="4" w:space="0" w:color="000000"/>
              <w:bottom w:val="single" w:sz="4" w:space="0" w:color="000000"/>
              <w:right w:val="single" w:sz="4" w:space="0" w:color="000000"/>
            </w:tcBorders>
            <w:vAlign w:val="center"/>
          </w:tcPr>
          <w:p w14:paraId="6E3B4F47" w14:textId="23FC253E" w:rsidR="000A6044" w:rsidRPr="00BF30F3" w:rsidRDefault="000A6044" w:rsidP="000A6044">
            <w:pPr>
              <w:rPr>
                <w:rFonts w:eastAsia="Arial"/>
              </w:rPr>
            </w:pPr>
            <w:r w:rsidRPr="00BF30F3">
              <w:rPr>
                <w:rFonts w:eastAsia="Arial"/>
              </w:rPr>
              <w:t>12</w:t>
            </w:r>
          </w:p>
        </w:tc>
        <w:tc>
          <w:tcPr>
            <w:tcW w:w="2220" w:type="dxa"/>
            <w:tcBorders>
              <w:top w:val="single" w:sz="4" w:space="0" w:color="000000"/>
              <w:left w:val="single" w:sz="4" w:space="0" w:color="000000"/>
              <w:bottom w:val="single" w:sz="4" w:space="0" w:color="000000"/>
              <w:right w:val="single" w:sz="4" w:space="0" w:color="000000"/>
            </w:tcBorders>
            <w:vAlign w:val="center"/>
          </w:tcPr>
          <w:p w14:paraId="745D4E60" w14:textId="72603B38" w:rsidR="000A6044" w:rsidRPr="00BF30F3" w:rsidRDefault="000A6044" w:rsidP="000A6044">
            <w:pPr>
              <w:tabs>
                <w:tab w:val="left" w:pos="-720"/>
                <w:tab w:val="left" w:pos="0"/>
              </w:tabs>
              <w:rPr>
                <w:rFonts w:eastAsia="Arial"/>
              </w:rPr>
            </w:pPr>
            <w:r w:rsidRPr="00BF30F3">
              <w:t>Understanding the basics of functional area of management – Production</w:t>
            </w:r>
          </w:p>
        </w:tc>
        <w:tc>
          <w:tcPr>
            <w:tcW w:w="4523" w:type="dxa"/>
            <w:tcBorders>
              <w:top w:val="single" w:sz="4" w:space="0" w:color="000000"/>
              <w:left w:val="single" w:sz="4" w:space="0" w:color="000000"/>
              <w:bottom w:val="single" w:sz="4" w:space="0" w:color="000000"/>
              <w:right w:val="single" w:sz="4" w:space="0" w:color="000000"/>
            </w:tcBorders>
          </w:tcPr>
          <w:p w14:paraId="3A94B52F" w14:textId="38441A1B" w:rsidR="000A6044" w:rsidRPr="00BF30F3" w:rsidRDefault="000A6044" w:rsidP="000A6044">
            <w:pPr>
              <w:tabs>
                <w:tab w:val="left" w:pos="-720"/>
                <w:tab w:val="left" w:pos="0"/>
              </w:tabs>
              <w:jc w:val="both"/>
              <w:rPr>
                <w:rFonts w:eastAsia="Arial"/>
              </w:rPr>
            </w:pPr>
            <w:r w:rsidRPr="00BF30F3">
              <w:t>Types of Production, Production Functions</w:t>
            </w:r>
          </w:p>
        </w:tc>
        <w:tc>
          <w:tcPr>
            <w:tcW w:w="1294" w:type="dxa"/>
            <w:tcBorders>
              <w:top w:val="single" w:sz="4" w:space="0" w:color="000000"/>
              <w:left w:val="single" w:sz="4" w:space="0" w:color="000000"/>
              <w:bottom w:val="single" w:sz="4" w:space="0" w:color="000000"/>
              <w:right w:val="single" w:sz="4" w:space="0" w:color="000000"/>
            </w:tcBorders>
            <w:vAlign w:val="center"/>
          </w:tcPr>
          <w:p w14:paraId="75F78CBC" w14:textId="0CD9FB90" w:rsidR="000A6044" w:rsidRPr="00BF30F3" w:rsidRDefault="000A6044" w:rsidP="000A6044">
            <w:pPr>
              <w:pBdr>
                <w:top w:val="nil"/>
                <w:left w:val="nil"/>
                <w:bottom w:val="nil"/>
                <w:right w:val="nil"/>
                <w:between w:val="nil"/>
              </w:pBdr>
              <w:jc w:val="center"/>
              <w:rPr>
                <w:rFonts w:eastAsia="Arial"/>
              </w:rPr>
            </w:pPr>
            <w:r w:rsidRPr="00BF30F3">
              <w:t>RB CH8 &amp; Class Notes</w:t>
            </w:r>
          </w:p>
        </w:tc>
        <w:tc>
          <w:tcPr>
            <w:tcW w:w="1075" w:type="dxa"/>
            <w:tcBorders>
              <w:top w:val="single" w:sz="4" w:space="0" w:color="000000"/>
              <w:left w:val="single" w:sz="4" w:space="0" w:color="000000"/>
              <w:bottom w:val="single" w:sz="4" w:space="0" w:color="000000"/>
              <w:right w:val="single" w:sz="4" w:space="0" w:color="000000"/>
            </w:tcBorders>
            <w:vAlign w:val="center"/>
          </w:tcPr>
          <w:p w14:paraId="34DEFF22" w14:textId="512BA561" w:rsidR="000A6044" w:rsidRPr="00BF30F3" w:rsidRDefault="000A6044" w:rsidP="000A6044">
            <w:pPr>
              <w:pBdr>
                <w:top w:val="nil"/>
                <w:left w:val="nil"/>
                <w:bottom w:val="nil"/>
                <w:right w:val="nil"/>
                <w:between w:val="nil"/>
              </w:pBdr>
              <w:jc w:val="center"/>
              <w:rPr>
                <w:rFonts w:eastAsia="Arial"/>
              </w:rPr>
            </w:pPr>
            <w:r w:rsidRPr="00BF30F3">
              <w:rPr>
                <w:rFonts w:eastAsia="Arial"/>
              </w:rPr>
              <w:t>38-39</w:t>
            </w:r>
          </w:p>
        </w:tc>
      </w:tr>
      <w:tr w:rsidR="000A6044" w:rsidRPr="00BF30F3" w14:paraId="2D30F456" w14:textId="77777777" w:rsidTr="00AB60F8">
        <w:tc>
          <w:tcPr>
            <w:tcW w:w="565" w:type="dxa"/>
            <w:tcBorders>
              <w:top w:val="single" w:sz="4" w:space="0" w:color="000000"/>
              <w:left w:val="single" w:sz="4" w:space="0" w:color="000000"/>
              <w:bottom w:val="single" w:sz="4" w:space="0" w:color="000000"/>
              <w:right w:val="single" w:sz="4" w:space="0" w:color="000000"/>
            </w:tcBorders>
            <w:vAlign w:val="center"/>
          </w:tcPr>
          <w:p w14:paraId="04D7EA52" w14:textId="7D3E2F35" w:rsidR="000A6044" w:rsidRPr="00BF30F3" w:rsidRDefault="000A6044" w:rsidP="000A6044">
            <w:pPr>
              <w:rPr>
                <w:rFonts w:eastAsia="Arial"/>
              </w:rPr>
            </w:pPr>
            <w:r w:rsidRPr="00BF30F3">
              <w:rPr>
                <w:rFonts w:eastAsia="Arial"/>
              </w:rPr>
              <w:t>13</w:t>
            </w:r>
          </w:p>
        </w:tc>
        <w:tc>
          <w:tcPr>
            <w:tcW w:w="2220" w:type="dxa"/>
            <w:tcBorders>
              <w:top w:val="single" w:sz="4" w:space="0" w:color="000000"/>
              <w:left w:val="single" w:sz="4" w:space="0" w:color="000000"/>
              <w:bottom w:val="single" w:sz="4" w:space="0" w:color="000000"/>
              <w:right w:val="single" w:sz="4" w:space="0" w:color="000000"/>
            </w:tcBorders>
            <w:vAlign w:val="center"/>
          </w:tcPr>
          <w:p w14:paraId="6A44EFAD" w14:textId="4B1C8C81" w:rsidR="000A6044" w:rsidRPr="00BF30F3" w:rsidRDefault="000A6044" w:rsidP="000A6044">
            <w:pPr>
              <w:tabs>
                <w:tab w:val="left" w:pos="-720"/>
                <w:tab w:val="left" w:pos="0"/>
              </w:tabs>
            </w:pPr>
            <w:r w:rsidRPr="00BF30F3">
              <w:t>Understanding the basics of one functional area of management – Legal</w:t>
            </w:r>
          </w:p>
        </w:tc>
        <w:tc>
          <w:tcPr>
            <w:tcW w:w="4523" w:type="dxa"/>
            <w:tcBorders>
              <w:top w:val="single" w:sz="4" w:space="0" w:color="000000"/>
              <w:left w:val="single" w:sz="4" w:space="0" w:color="000000"/>
              <w:bottom w:val="single" w:sz="4" w:space="0" w:color="000000"/>
              <w:right w:val="single" w:sz="4" w:space="0" w:color="000000"/>
            </w:tcBorders>
          </w:tcPr>
          <w:p w14:paraId="71ABC046" w14:textId="79759F5A" w:rsidR="000A6044" w:rsidRPr="00BF30F3" w:rsidRDefault="000A6044" w:rsidP="000A6044">
            <w:pPr>
              <w:tabs>
                <w:tab w:val="left" w:pos="-720"/>
                <w:tab w:val="left" w:pos="0"/>
              </w:tabs>
              <w:jc w:val="both"/>
            </w:pPr>
            <w:r w:rsidRPr="00BF30F3">
              <w:t>Legal formalities in Formation, conducting business, employee management, environmental issues. Social Responsibility, Obligation</w:t>
            </w:r>
          </w:p>
        </w:tc>
        <w:tc>
          <w:tcPr>
            <w:tcW w:w="1294" w:type="dxa"/>
            <w:tcBorders>
              <w:top w:val="single" w:sz="4" w:space="0" w:color="000000"/>
              <w:left w:val="single" w:sz="4" w:space="0" w:color="000000"/>
              <w:bottom w:val="single" w:sz="4" w:space="0" w:color="000000"/>
              <w:right w:val="single" w:sz="4" w:space="0" w:color="000000"/>
            </w:tcBorders>
            <w:vAlign w:val="center"/>
          </w:tcPr>
          <w:p w14:paraId="64FC2401" w14:textId="7F48E10B" w:rsidR="000A6044" w:rsidRPr="00BF30F3" w:rsidRDefault="000A6044" w:rsidP="000A6044">
            <w:pPr>
              <w:pBdr>
                <w:top w:val="nil"/>
                <w:left w:val="nil"/>
                <w:bottom w:val="nil"/>
                <w:right w:val="nil"/>
                <w:between w:val="nil"/>
              </w:pBdr>
              <w:jc w:val="center"/>
            </w:pPr>
            <w:r w:rsidRPr="00BF30F3">
              <w:t>Class Notes</w:t>
            </w:r>
          </w:p>
        </w:tc>
        <w:tc>
          <w:tcPr>
            <w:tcW w:w="1075" w:type="dxa"/>
            <w:tcBorders>
              <w:top w:val="single" w:sz="4" w:space="0" w:color="000000"/>
              <w:left w:val="single" w:sz="4" w:space="0" w:color="000000"/>
              <w:bottom w:val="single" w:sz="4" w:space="0" w:color="000000"/>
              <w:right w:val="single" w:sz="4" w:space="0" w:color="000000"/>
            </w:tcBorders>
            <w:vAlign w:val="center"/>
          </w:tcPr>
          <w:p w14:paraId="37FE2DD4" w14:textId="1A9B92C7" w:rsidR="000A6044" w:rsidRPr="00BF30F3" w:rsidRDefault="000A6044" w:rsidP="000A6044">
            <w:pPr>
              <w:pBdr>
                <w:top w:val="nil"/>
                <w:left w:val="nil"/>
                <w:bottom w:val="nil"/>
                <w:right w:val="nil"/>
                <w:between w:val="nil"/>
              </w:pBdr>
              <w:jc w:val="center"/>
              <w:rPr>
                <w:rFonts w:eastAsia="Arial"/>
              </w:rPr>
            </w:pPr>
            <w:r w:rsidRPr="00BF30F3">
              <w:rPr>
                <w:rFonts w:eastAsia="Arial"/>
              </w:rPr>
              <w:t>40-42</w:t>
            </w:r>
          </w:p>
        </w:tc>
      </w:tr>
      <w:tr w:rsidR="000A6044" w:rsidRPr="00BF30F3" w14:paraId="20E5367B" w14:textId="77777777">
        <w:tc>
          <w:tcPr>
            <w:tcW w:w="8602" w:type="dxa"/>
            <w:gridSpan w:val="4"/>
            <w:tcBorders>
              <w:top w:val="single" w:sz="4" w:space="0" w:color="000000"/>
              <w:left w:val="single" w:sz="4" w:space="0" w:color="000000"/>
              <w:bottom w:val="single" w:sz="4" w:space="0" w:color="000000"/>
              <w:right w:val="single" w:sz="4" w:space="0" w:color="000000"/>
            </w:tcBorders>
            <w:vAlign w:val="center"/>
          </w:tcPr>
          <w:p w14:paraId="015CC4C9" w14:textId="77777777" w:rsidR="000A6044" w:rsidRPr="00BF30F3" w:rsidRDefault="000A6044" w:rsidP="000A6044">
            <w:pPr>
              <w:pBdr>
                <w:top w:val="nil"/>
                <w:left w:val="nil"/>
                <w:bottom w:val="nil"/>
                <w:right w:val="nil"/>
                <w:between w:val="nil"/>
              </w:pBdr>
              <w:jc w:val="center"/>
              <w:rPr>
                <w:rFonts w:eastAsia="Arial"/>
                <w:b/>
              </w:rPr>
            </w:pPr>
            <w:r w:rsidRPr="00BF30F3">
              <w:rPr>
                <w:rFonts w:eastAsia="Arial"/>
                <w:b/>
              </w:rPr>
              <w:t>Total Lectures Planned</w:t>
            </w:r>
          </w:p>
        </w:tc>
        <w:tc>
          <w:tcPr>
            <w:tcW w:w="1075" w:type="dxa"/>
            <w:tcBorders>
              <w:top w:val="single" w:sz="4" w:space="0" w:color="000000"/>
              <w:left w:val="single" w:sz="4" w:space="0" w:color="000000"/>
              <w:bottom w:val="single" w:sz="4" w:space="0" w:color="000000"/>
              <w:right w:val="single" w:sz="4" w:space="0" w:color="000000"/>
            </w:tcBorders>
            <w:vAlign w:val="center"/>
          </w:tcPr>
          <w:p w14:paraId="5EF61089" w14:textId="59FC5069" w:rsidR="000A6044" w:rsidRPr="00BF30F3" w:rsidRDefault="000A6044" w:rsidP="000A6044">
            <w:pPr>
              <w:pBdr>
                <w:top w:val="nil"/>
                <w:left w:val="nil"/>
                <w:bottom w:val="nil"/>
                <w:right w:val="nil"/>
                <w:between w:val="nil"/>
              </w:pBdr>
              <w:jc w:val="center"/>
              <w:rPr>
                <w:rFonts w:eastAsia="Arial"/>
              </w:rPr>
            </w:pPr>
            <w:r w:rsidRPr="00BF30F3">
              <w:rPr>
                <w:rFonts w:eastAsia="Arial"/>
              </w:rPr>
              <w:t>42</w:t>
            </w:r>
          </w:p>
        </w:tc>
      </w:tr>
    </w:tbl>
    <w:p w14:paraId="2E2AC425" w14:textId="77777777" w:rsidR="00CC4621" w:rsidRDefault="00CC4621" w:rsidP="005C3E67">
      <w:pPr>
        <w:pBdr>
          <w:top w:val="nil"/>
          <w:left w:val="nil"/>
          <w:bottom w:val="nil"/>
          <w:right w:val="nil"/>
          <w:between w:val="nil"/>
        </w:pBdr>
        <w:rPr>
          <w:rFonts w:eastAsia="Arial"/>
          <w:b/>
          <w:u w:val="single"/>
        </w:rPr>
      </w:pPr>
    </w:p>
    <w:p w14:paraId="6A7E5EE6" w14:textId="0CC9A0CE" w:rsidR="00435DC0" w:rsidRPr="00BF30F3" w:rsidRDefault="00435DC0" w:rsidP="005C3E67">
      <w:pPr>
        <w:pBdr>
          <w:top w:val="nil"/>
          <w:left w:val="nil"/>
          <w:bottom w:val="nil"/>
          <w:right w:val="nil"/>
          <w:between w:val="nil"/>
        </w:pBdr>
        <w:rPr>
          <w:rFonts w:eastAsia="Arial"/>
          <w:b/>
          <w:u w:val="single"/>
        </w:rPr>
      </w:pPr>
      <w:r w:rsidRPr="00BF30F3">
        <w:rPr>
          <w:rFonts w:eastAsia="Arial"/>
          <w:b/>
          <w:u w:val="single"/>
        </w:rPr>
        <w:t>Course Learning Outcomes (CLOs)</w:t>
      </w:r>
    </w:p>
    <w:p w14:paraId="0D0B8004" w14:textId="6813AC12" w:rsidR="00435DC0" w:rsidRPr="00BF30F3" w:rsidRDefault="00435DC0" w:rsidP="005C3E67">
      <w:pPr>
        <w:pBdr>
          <w:top w:val="nil"/>
          <w:left w:val="nil"/>
          <w:bottom w:val="nil"/>
          <w:right w:val="nil"/>
          <w:between w:val="nil"/>
        </w:pBdr>
        <w:rPr>
          <w:rFonts w:eastAsia="Arial"/>
        </w:rPr>
      </w:pPr>
      <w:r w:rsidRPr="00BF30F3">
        <w:rPr>
          <w:rFonts w:eastAsia="Arial"/>
        </w:rPr>
        <w:t>Upon successful completion of this course, students should be able to:</w:t>
      </w:r>
    </w:p>
    <w:p w14:paraId="0D3AC07F" w14:textId="4A99B795" w:rsidR="00435DC0" w:rsidRPr="00BF30F3" w:rsidRDefault="00435DC0" w:rsidP="005C3E67">
      <w:pPr>
        <w:pStyle w:val="ListParagraph"/>
        <w:numPr>
          <w:ilvl w:val="0"/>
          <w:numId w:val="7"/>
        </w:numPr>
        <w:pBdr>
          <w:top w:val="nil"/>
          <w:left w:val="nil"/>
          <w:bottom w:val="nil"/>
          <w:right w:val="nil"/>
          <w:between w:val="nil"/>
        </w:pBdr>
        <w:rPr>
          <w:rFonts w:eastAsia="Arial"/>
        </w:rPr>
      </w:pPr>
      <w:r w:rsidRPr="00BF30F3">
        <w:rPr>
          <w:rFonts w:eastAsia="Arial"/>
          <w:b/>
        </w:rPr>
        <w:t>CLO1</w:t>
      </w:r>
      <w:r w:rsidRPr="00BF30F3">
        <w:rPr>
          <w:rFonts w:eastAsia="Arial"/>
        </w:rPr>
        <w:t xml:space="preserve"> </w:t>
      </w:r>
      <w:r w:rsidR="000A6044" w:rsidRPr="00BF30F3">
        <w:rPr>
          <w:bCs/>
        </w:rPr>
        <w:t xml:space="preserve">Understand </w:t>
      </w:r>
      <w:r w:rsidR="00332C0A" w:rsidRPr="00BF30F3">
        <w:rPr>
          <w:bCs/>
        </w:rPr>
        <w:t xml:space="preserve">the concept of </w:t>
      </w:r>
      <w:r w:rsidR="000A6044" w:rsidRPr="00BF30F3">
        <w:rPr>
          <w:bCs/>
        </w:rPr>
        <w:t>Management its nature &amp; purpose</w:t>
      </w:r>
    </w:p>
    <w:p w14:paraId="21F76D9A" w14:textId="5FA10F5A" w:rsidR="00435DC0" w:rsidRPr="00BF30F3" w:rsidRDefault="00435DC0" w:rsidP="005C3E67">
      <w:pPr>
        <w:pStyle w:val="ListParagraph"/>
        <w:numPr>
          <w:ilvl w:val="0"/>
          <w:numId w:val="7"/>
        </w:numPr>
        <w:pBdr>
          <w:top w:val="nil"/>
          <w:left w:val="nil"/>
          <w:bottom w:val="nil"/>
          <w:right w:val="nil"/>
          <w:between w:val="nil"/>
        </w:pBdr>
        <w:rPr>
          <w:rFonts w:eastAsia="Arial"/>
        </w:rPr>
      </w:pPr>
      <w:r w:rsidRPr="00BF30F3">
        <w:rPr>
          <w:rFonts w:eastAsia="Arial"/>
          <w:b/>
        </w:rPr>
        <w:t>CLO2</w:t>
      </w:r>
      <w:r w:rsidRPr="00BF30F3">
        <w:rPr>
          <w:rFonts w:eastAsia="Arial"/>
        </w:rPr>
        <w:t xml:space="preserve"> </w:t>
      </w:r>
      <w:r w:rsidR="000A6044" w:rsidRPr="00BF30F3">
        <w:rPr>
          <w:rFonts w:eastAsia="Arial"/>
        </w:rPr>
        <w:t>Apply the concept of evolution of management approaches</w:t>
      </w:r>
      <w:r w:rsidR="00665F30" w:rsidRPr="00BF30F3">
        <w:rPr>
          <w:rFonts w:eastAsia="Arial"/>
        </w:rPr>
        <w:t xml:space="preserve"> and managerial planning</w:t>
      </w:r>
    </w:p>
    <w:p w14:paraId="2C347FE4" w14:textId="08041E33" w:rsidR="00435DC0" w:rsidRPr="00BF30F3" w:rsidRDefault="00435DC0" w:rsidP="005C3E67">
      <w:pPr>
        <w:pStyle w:val="ListParagraph"/>
        <w:numPr>
          <w:ilvl w:val="0"/>
          <w:numId w:val="7"/>
        </w:numPr>
        <w:pBdr>
          <w:top w:val="nil"/>
          <w:left w:val="nil"/>
          <w:bottom w:val="nil"/>
          <w:right w:val="nil"/>
          <w:between w:val="nil"/>
        </w:pBdr>
        <w:rPr>
          <w:rFonts w:eastAsia="Arial"/>
        </w:rPr>
      </w:pPr>
      <w:r w:rsidRPr="00BF30F3">
        <w:rPr>
          <w:rFonts w:eastAsia="Arial"/>
          <w:b/>
        </w:rPr>
        <w:t>CLO3</w:t>
      </w:r>
      <w:r w:rsidRPr="00BF30F3">
        <w:rPr>
          <w:rFonts w:eastAsia="Arial"/>
        </w:rPr>
        <w:t xml:space="preserve"> Understand the </w:t>
      </w:r>
      <w:r w:rsidR="00252C0B" w:rsidRPr="00BF30F3">
        <w:rPr>
          <w:rFonts w:eastAsia="Arial"/>
        </w:rPr>
        <w:t>purpose of organization structure and process of staffing</w:t>
      </w:r>
    </w:p>
    <w:p w14:paraId="751B2A96" w14:textId="28226983" w:rsidR="00435DC0" w:rsidRPr="00BF30F3" w:rsidRDefault="00435DC0" w:rsidP="005C3E67">
      <w:pPr>
        <w:pStyle w:val="ListParagraph"/>
        <w:numPr>
          <w:ilvl w:val="0"/>
          <w:numId w:val="7"/>
        </w:numPr>
        <w:pBdr>
          <w:top w:val="nil"/>
          <w:left w:val="nil"/>
          <w:bottom w:val="nil"/>
          <w:right w:val="nil"/>
          <w:between w:val="nil"/>
        </w:pBdr>
        <w:rPr>
          <w:rFonts w:eastAsia="Arial"/>
        </w:rPr>
      </w:pPr>
      <w:r w:rsidRPr="00BF30F3">
        <w:rPr>
          <w:rFonts w:eastAsia="Arial"/>
          <w:b/>
        </w:rPr>
        <w:t>CLO4</w:t>
      </w:r>
      <w:r w:rsidRPr="00BF30F3">
        <w:rPr>
          <w:rFonts w:eastAsia="Arial"/>
        </w:rPr>
        <w:t xml:space="preserve"> Understand </w:t>
      </w:r>
      <w:r w:rsidR="00252C0B" w:rsidRPr="00BF30F3">
        <w:rPr>
          <w:rFonts w:eastAsia="Arial"/>
        </w:rPr>
        <w:t>the significance of all managerial</w:t>
      </w:r>
      <w:r w:rsidRPr="00BF30F3">
        <w:rPr>
          <w:rFonts w:eastAsia="Arial"/>
        </w:rPr>
        <w:t xml:space="preserve"> </w:t>
      </w:r>
      <w:r w:rsidR="00252C0B" w:rsidRPr="00BF30F3">
        <w:rPr>
          <w:rFonts w:eastAsia="Arial"/>
        </w:rPr>
        <w:t>functions and controlling process</w:t>
      </w:r>
    </w:p>
    <w:p w14:paraId="2E3DB7C0" w14:textId="7A30E508" w:rsidR="00435DC0" w:rsidRDefault="00435DC0" w:rsidP="005C3E67">
      <w:pPr>
        <w:pStyle w:val="ListParagraph"/>
        <w:numPr>
          <w:ilvl w:val="0"/>
          <w:numId w:val="7"/>
        </w:numPr>
        <w:pBdr>
          <w:top w:val="nil"/>
          <w:left w:val="nil"/>
          <w:bottom w:val="nil"/>
          <w:right w:val="nil"/>
          <w:between w:val="nil"/>
        </w:pBdr>
        <w:rPr>
          <w:rFonts w:eastAsia="Arial"/>
        </w:rPr>
      </w:pPr>
      <w:r w:rsidRPr="00BF30F3">
        <w:rPr>
          <w:rFonts w:eastAsia="Arial"/>
          <w:b/>
        </w:rPr>
        <w:t>CLO5</w:t>
      </w:r>
      <w:r w:rsidRPr="00BF30F3">
        <w:rPr>
          <w:rFonts w:eastAsia="Arial"/>
        </w:rPr>
        <w:t xml:space="preserve"> Apply the concepts of </w:t>
      </w:r>
      <w:r w:rsidR="00252C0B" w:rsidRPr="00BF30F3">
        <w:rPr>
          <w:rFonts w:eastAsia="Arial"/>
        </w:rPr>
        <w:t>all functional areas of management and enhance managerial competencies, attitudes and behavior</w:t>
      </w:r>
      <w:r w:rsidR="00AF0979" w:rsidRPr="00BF30F3">
        <w:rPr>
          <w:rFonts w:eastAsia="Arial"/>
        </w:rPr>
        <w:t xml:space="preserve"> </w:t>
      </w:r>
      <w:r w:rsidR="00F52B6A" w:rsidRPr="00BF30F3">
        <w:rPr>
          <w:rFonts w:eastAsia="Arial"/>
        </w:rPr>
        <w:t>adaptable in real</w:t>
      </w:r>
      <w:r w:rsidR="00AF0979" w:rsidRPr="00BF30F3">
        <w:rPr>
          <w:rFonts w:eastAsia="Arial"/>
        </w:rPr>
        <w:t xml:space="preserve"> life situations a</w:t>
      </w:r>
      <w:r w:rsidR="00B710C4" w:rsidRPr="00BF30F3">
        <w:rPr>
          <w:rFonts w:eastAsia="Arial"/>
        </w:rPr>
        <w:t xml:space="preserve">t </w:t>
      </w:r>
      <w:r w:rsidR="00AF0979" w:rsidRPr="00BF30F3">
        <w:rPr>
          <w:rFonts w:eastAsia="Arial"/>
        </w:rPr>
        <w:t>workplace.</w:t>
      </w:r>
    </w:p>
    <w:p w14:paraId="40CF6130" w14:textId="1D39EB52" w:rsidR="00315592" w:rsidRDefault="00315592" w:rsidP="00315592">
      <w:pPr>
        <w:pBdr>
          <w:top w:val="nil"/>
          <w:left w:val="nil"/>
          <w:bottom w:val="nil"/>
          <w:right w:val="nil"/>
          <w:between w:val="nil"/>
        </w:pBdr>
        <w:rPr>
          <w:rFonts w:eastAsia="Arial"/>
        </w:rPr>
      </w:pPr>
    </w:p>
    <w:p w14:paraId="520566D4" w14:textId="3446BC24" w:rsidR="00315592" w:rsidRDefault="00315592" w:rsidP="00315592">
      <w:pPr>
        <w:pBdr>
          <w:top w:val="nil"/>
          <w:left w:val="nil"/>
          <w:bottom w:val="nil"/>
          <w:right w:val="nil"/>
          <w:between w:val="nil"/>
        </w:pBdr>
        <w:rPr>
          <w:rFonts w:eastAsia="Arial"/>
        </w:rPr>
      </w:pPr>
    </w:p>
    <w:p w14:paraId="18AC84DA" w14:textId="2D715585" w:rsidR="00315592" w:rsidRDefault="00315592" w:rsidP="00315592">
      <w:pPr>
        <w:pBdr>
          <w:top w:val="nil"/>
          <w:left w:val="nil"/>
          <w:bottom w:val="nil"/>
          <w:right w:val="nil"/>
          <w:between w:val="nil"/>
        </w:pBdr>
        <w:rPr>
          <w:rFonts w:eastAsia="Arial"/>
        </w:rPr>
      </w:pPr>
    </w:p>
    <w:p w14:paraId="6FEA9D3D" w14:textId="169F29C5" w:rsidR="00315592" w:rsidRDefault="00315592" w:rsidP="00315592">
      <w:pPr>
        <w:pBdr>
          <w:top w:val="nil"/>
          <w:left w:val="nil"/>
          <w:bottom w:val="nil"/>
          <w:right w:val="nil"/>
          <w:between w:val="nil"/>
        </w:pBdr>
        <w:rPr>
          <w:rFonts w:eastAsia="Arial"/>
        </w:rPr>
      </w:pPr>
    </w:p>
    <w:p w14:paraId="731220BD" w14:textId="77777777" w:rsidR="00315592" w:rsidRPr="00315592" w:rsidRDefault="00315592" w:rsidP="00315592">
      <w:pPr>
        <w:pBdr>
          <w:top w:val="nil"/>
          <w:left w:val="nil"/>
          <w:bottom w:val="nil"/>
          <w:right w:val="nil"/>
          <w:between w:val="nil"/>
        </w:pBdr>
        <w:rPr>
          <w:rFonts w:eastAsia="Arial"/>
        </w:rPr>
      </w:pPr>
    </w:p>
    <w:p w14:paraId="5200862B" w14:textId="3E675523" w:rsidR="00435DC0" w:rsidRPr="00BF30F3" w:rsidRDefault="00435DC0" w:rsidP="00435DC0">
      <w:pPr>
        <w:jc w:val="both"/>
        <w:rPr>
          <w:rFonts w:eastAsia="Arial"/>
          <w:u w:val="single"/>
        </w:rPr>
      </w:pPr>
      <w:r w:rsidRPr="00BF30F3">
        <w:rPr>
          <w:rFonts w:eastAsia="Arial"/>
          <w:b/>
          <w:u w:val="single"/>
        </w:rPr>
        <w:lastRenderedPageBreak/>
        <w:t>Evaluation scheme:</w:t>
      </w:r>
      <w:r w:rsidRPr="00BF30F3">
        <w:rPr>
          <w:rFonts w:eastAsia="Arial"/>
          <w:u w:val="single"/>
        </w:rPr>
        <w:t xml:space="preserve"> </w:t>
      </w:r>
    </w:p>
    <w:p w14:paraId="79281315" w14:textId="77777777" w:rsidR="00435DC0" w:rsidRPr="00BF30F3" w:rsidRDefault="00435DC0" w:rsidP="00435DC0">
      <w:pPr>
        <w:jc w:val="both"/>
        <w:rPr>
          <w:rFonts w:eastAsia="Arial"/>
          <w:u w:val="single"/>
        </w:rPr>
      </w:pPr>
    </w:p>
    <w:tbl>
      <w:tblPr>
        <w:tblStyle w:val="a0"/>
        <w:tblW w:w="9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43"/>
        <w:gridCol w:w="3827"/>
        <w:gridCol w:w="1134"/>
        <w:gridCol w:w="1418"/>
        <w:gridCol w:w="1417"/>
        <w:gridCol w:w="1016"/>
      </w:tblGrid>
      <w:tr w:rsidR="00435DC0" w:rsidRPr="00BF30F3" w14:paraId="766D5B8C" w14:textId="77777777" w:rsidTr="00D00B50">
        <w:trPr>
          <w:trHeight w:val="282"/>
        </w:trPr>
        <w:tc>
          <w:tcPr>
            <w:tcW w:w="843" w:type="dxa"/>
            <w:shd w:val="clear" w:color="auto" w:fill="D9D9D9"/>
          </w:tcPr>
          <w:p w14:paraId="11710950" w14:textId="77777777" w:rsidR="00435DC0" w:rsidRPr="00BF30F3" w:rsidRDefault="00435DC0" w:rsidP="00F61143">
            <w:pPr>
              <w:jc w:val="center"/>
              <w:rPr>
                <w:rFonts w:eastAsia="Arial"/>
                <w:b/>
              </w:rPr>
            </w:pPr>
            <w:r w:rsidRPr="00BF30F3">
              <w:rPr>
                <w:rFonts w:eastAsia="Arial"/>
                <w:b/>
              </w:rPr>
              <w:t>EC No</w:t>
            </w:r>
          </w:p>
        </w:tc>
        <w:tc>
          <w:tcPr>
            <w:tcW w:w="3827" w:type="dxa"/>
            <w:tcBorders>
              <w:top w:val="single" w:sz="4" w:space="0" w:color="000000"/>
              <w:right w:val="single" w:sz="4" w:space="0" w:color="000000"/>
            </w:tcBorders>
            <w:shd w:val="clear" w:color="auto" w:fill="D9D9D9"/>
          </w:tcPr>
          <w:p w14:paraId="387EFF21" w14:textId="77777777" w:rsidR="00435DC0" w:rsidRPr="00BF30F3" w:rsidRDefault="00435DC0" w:rsidP="00F61143">
            <w:pPr>
              <w:jc w:val="center"/>
              <w:rPr>
                <w:rFonts w:eastAsia="Arial"/>
                <w:b/>
              </w:rPr>
            </w:pPr>
            <w:r w:rsidRPr="00BF30F3">
              <w:rPr>
                <w:rFonts w:eastAsia="Arial"/>
                <w:b/>
              </w:rPr>
              <w:t>Evaluation Components</w:t>
            </w:r>
          </w:p>
        </w:tc>
        <w:tc>
          <w:tcPr>
            <w:tcW w:w="1134" w:type="dxa"/>
            <w:shd w:val="clear" w:color="auto" w:fill="D9D9D9"/>
          </w:tcPr>
          <w:p w14:paraId="7B0E703F" w14:textId="77777777" w:rsidR="00435DC0" w:rsidRPr="00BF30F3" w:rsidRDefault="00435DC0" w:rsidP="00F61143">
            <w:pPr>
              <w:jc w:val="center"/>
              <w:rPr>
                <w:rFonts w:eastAsia="Arial"/>
                <w:b/>
              </w:rPr>
            </w:pPr>
            <w:r w:rsidRPr="00BF30F3">
              <w:rPr>
                <w:rFonts w:eastAsia="Arial"/>
                <w:b/>
              </w:rPr>
              <w:t>Duration</w:t>
            </w:r>
          </w:p>
        </w:tc>
        <w:tc>
          <w:tcPr>
            <w:tcW w:w="1418" w:type="dxa"/>
            <w:shd w:val="clear" w:color="auto" w:fill="D9D9D9"/>
          </w:tcPr>
          <w:p w14:paraId="73F52A3A" w14:textId="77777777" w:rsidR="00435DC0" w:rsidRPr="00BF30F3" w:rsidRDefault="00435DC0" w:rsidP="00F61143">
            <w:pPr>
              <w:jc w:val="center"/>
              <w:rPr>
                <w:rFonts w:eastAsia="Arial"/>
                <w:b/>
              </w:rPr>
            </w:pPr>
            <w:r w:rsidRPr="00BF30F3">
              <w:rPr>
                <w:rFonts w:eastAsia="Arial"/>
                <w:b/>
              </w:rPr>
              <w:t>Weightage</w:t>
            </w:r>
          </w:p>
        </w:tc>
        <w:tc>
          <w:tcPr>
            <w:tcW w:w="1417" w:type="dxa"/>
            <w:tcBorders>
              <w:right w:val="single" w:sz="4" w:space="0" w:color="000000"/>
            </w:tcBorders>
            <w:shd w:val="clear" w:color="auto" w:fill="D9D9D9"/>
          </w:tcPr>
          <w:p w14:paraId="1F61F154" w14:textId="77777777" w:rsidR="00435DC0" w:rsidRPr="00BF30F3" w:rsidRDefault="00435DC0" w:rsidP="00F61143">
            <w:pPr>
              <w:jc w:val="center"/>
              <w:rPr>
                <w:rFonts w:eastAsia="Arial"/>
                <w:b/>
              </w:rPr>
            </w:pPr>
            <w:r w:rsidRPr="00BF30F3">
              <w:rPr>
                <w:rFonts w:eastAsia="Arial"/>
                <w:b/>
              </w:rPr>
              <w:t>Date &amp; Time</w:t>
            </w:r>
          </w:p>
        </w:tc>
        <w:tc>
          <w:tcPr>
            <w:tcW w:w="1016" w:type="dxa"/>
            <w:tcBorders>
              <w:left w:val="single" w:sz="4" w:space="0" w:color="000000"/>
            </w:tcBorders>
            <w:shd w:val="clear" w:color="auto" w:fill="D9D9D9"/>
          </w:tcPr>
          <w:p w14:paraId="0B73D98B" w14:textId="77777777" w:rsidR="00435DC0" w:rsidRPr="00BF30F3" w:rsidRDefault="00435DC0" w:rsidP="00F61143">
            <w:pPr>
              <w:jc w:val="center"/>
              <w:rPr>
                <w:rFonts w:eastAsia="Arial"/>
                <w:b/>
              </w:rPr>
            </w:pPr>
            <w:r w:rsidRPr="00BF30F3">
              <w:rPr>
                <w:rFonts w:eastAsia="Arial"/>
                <w:b/>
              </w:rPr>
              <w:t>Venue</w:t>
            </w:r>
          </w:p>
        </w:tc>
      </w:tr>
      <w:tr w:rsidR="00435DC0" w:rsidRPr="00BF30F3" w14:paraId="64561232" w14:textId="77777777" w:rsidTr="00D00B50">
        <w:trPr>
          <w:trHeight w:val="202"/>
        </w:trPr>
        <w:tc>
          <w:tcPr>
            <w:tcW w:w="843" w:type="dxa"/>
          </w:tcPr>
          <w:p w14:paraId="5C5DF096" w14:textId="77777777" w:rsidR="00435DC0" w:rsidRPr="00BF30F3" w:rsidRDefault="00435DC0" w:rsidP="005C3E67">
            <w:pPr>
              <w:jc w:val="center"/>
              <w:rPr>
                <w:rFonts w:eastAsia="Arial"/>
              </w:rPr>
            </w:pPr>
            <w:bookmarkStart w:id="0" w:name="_heading=h.gjdgxs" w:colFirst="0" w:colLast="0"/>
            <w:bookmarkEnd w:id="0"/>
            <w:r w:rsidRPr="00BF30F3">
              <w:rPr>
                <w:rFonts w:eastAsia="Arial"/>
              </w:rPr>
              <w:t>1</w:t>
            </w:r>
          </w:p>
        </w:tc>
        <w:tc>
          <w:tcPr>
            <w:tcW w:w="3827" w:type="dxa"/>
            <w:tcBorders>
              <w:right w:val="single" w:sz="4" w:space="0" w:color="000000"/>
            </w:tcBorders>
          </w:tcPr>
          <w:p w14:paraId="1AE38588" w14:textId="45213D0C" w:rsidR="00435DC0" w:rsidRPr="00BF30F3" w:rsidRDefault="00D7686C" w:rsidP="00F61143">
            <w:pPr>
              <w:rPr>
                <w:rFonts w:eastAsia="Arial"/>
              </w:rPr>
            </w:pPr>
            <w:r>
              <w:rPr>
                <w:rFonts w:eastAsia="Arial"/>
              </w:rPr>
              <w:t>Quiz</w:t>
            </w:r>
            <w:r w:rsidR="008C20AF">
              <w:rPr>
                <w:rFonts w:eastAsia="Arial"/>
              </w:rPr>
              <w:t xml:space="preserve"> (Closed </w:t>
            </w:r>
            <w:proofErr w:type="gramStart"/>
            <w:r w:rsidR="008C20AF">
              <w:rPr>
                <w:rFonts w:eastAsia="Arial"/>
              </w:rPr>
              <w:t>Book)</w:t>
            </w:r>
            <w:r w:rsidR="00660627">
              <w:rPr>
                <w:rFonts w:eastAsia="Arial"/>
              </w:rPr>
              <w:t>*</w:t>
            </w:r>
            <w:proofErr w:type="gramEnd"/>
          </w:p>
        </w:tc>
        <w:tc>
          <w:tcPr>
            <w:tcW w:w="1134" w:type="dxa"/>
          </w:tcPr>
          <w:p w14:paraId="2586807C" w14:textId="7167ACB4" w:rsidR="00435DC0" w:rsidRPr="00BF30F3" w:rsidRDefault="00D7686C" w:rsidP="00F61143">
            <w:pPr>
              <w:jc w:val="center"/>
              <w:rPr>
                <w:rFonts w:eastAsia="Arial"/>
              </w:rPr>
            </w:pPr>
            <w:r>
              <w:rPr>
                <w:rFonts w:eastAsia="Arial"/>
              </w:rPr>
              <w:t>20 minutes</w:t>
            </w:r>
          </w:p>
        </w:tc>
        <w:tc>
          <w:tcPr>
            <w:tcW w:w="1418" w:type="dxa"/>
          </w:tcPr>
          <w:p w14:paraId="33FBD2DD" w14:textId="7E4B2728" w:rsidR="00435DC0" w:rsidRPr="00BF30F3" w:rsidRDefault="007C1C9D" w:rsidP="00F61143">
            <w:pPr>
              <w:jc w:val="center"/>
              <w:rPr>
                <w:rFonts w:eastAsia="Arial"/>
              </w:rPr>
            </w:pPr>
            <w:r>
              <w:rPr>
                <w:rFonts w:eastAsia="Arial"/>
              </w:rPr>
              <w:t>1</w:t>
            </w:r>
            <w:r w:rsidR="00D8268B">
              <w:rPr>
                <w:rFonts w:eastAsia="Arial"/>
              </w:rPr>
              <w:t>5</w:t>
            </w:r>
            <w:r w:rsidR="00435DC0" w:rsidRPr="00BF30F3">
              <w:rPr>
                <w:rFonts w:eastAsia="Arial"/>
              </w:rPr>
              <w:t>%</w:t>
            </w:r>
          </w:p>
        </w:tc>
        <w:tc>
          <w:tcPr>
            <w:tcW w:w="1417" w:type="dxa"/>
            <w:tcBorders>
              <w:right w:val="single" w:sz="4" w:space="0" w:color="000000"/>
            </w:tcBorders>
          </w:tcPr>
          <w:p w14:paraId="5ED53C81" w14:textId="57198350" w:rsidR="00435DC0" w:rsidRPr="00BF30F3" w:rsidRDefault="007F4849" w:rsidP="00F61143">
            <w:pPr>
              <w:jc w:val="center"/>
              <w:rPr>
                <w:rFonts w:eastAsia="Arial"/>
              </w:rPr>
            </w:pPr>
            <w:r>
              <w:rPr>
                <w:rFonts w:eastAsia="Arial"/>
              </w:rPr>
              <w:t>24-09-2024</w:t>
            </w:r>
            <w:bookmarkStart w:id="1" w:name="_GoBack"/>
            <w:bookmarkEnd w:id="1"/>
          </w:p>
        </w:tc>
        <w:tc>
          <w:tcPr>
            <w:tcW w:w="1016" w:type="dxa"/>
            <w:vMerge w:val="restart"/>
            <w:tcBorders>
              <w:left w:val="single" w:sz="4" w:space="0" w:color="000000"/>
            </w:tcBorders>
            <w:vAlign w:val="center"/>
          </w:tcPr>
          <w:p w14:paraId="357F00FF" w14:textId="77777777" w:rsidR="00435DC0" w:rsidRPr="00BF30F3" w:rsidRDefault="00435DC0" w:rsidP="00F61143">
            <w:pPr>
              <w:ind w:left="113" w:right="113"/>
              <w:jc w:val="center"/>
              <w:rPr>
                <w:rFonts w:eastAsia="Arial"/>
              </w:rPr>
            </w:pPr>
            <w:r w:rsidRPr="00BF30F3">
              <w:rPr>
                <w:rFonts w:eastAsia="Arial"/>
              </w:rPr>
              <w:t xml:space="preserve">To be announced </w:t>
            </w:r>
          </w:p>
        </w:tc>
      </w:tr>
      <w:tr w:rsidR="00435DC0" w:rsidRPr="00BF30F3" w14:paraId="29809684" w14:textId="77777777" w:rsidTr="00D00B50">
        <w:trPr>
          <w:trHeight w:val="202"/>
        </w:trPr>
        <w:tc>
          <w:tcPr>
            <w:tcW w:w="843" w:type="dxa"/>
          </w:tcPr>
          <w:p w14:paraId="55050704" w14:textId="77777777" w:rsidR="00435DC0" w:rsidRPr="00BF30F3" w:rsidRDefault="00435DC0" w:rsidP="005C3E67">
            <w:pPr>
              <w:jc w:val="center"/>
              <w:rPr>
                <w:rFonts w:eastAsia="Arial"/>
              </w:rPr>
            </w:pPr>
            <w:r w:rsidRPr="00BF30F3">
              <w:rPr>
                <w:rFonts w:eastAsia="Arial"/>
              </w:rPr>
              <w:t>2</w:t>
            </w:r>
          </w:p>
        </w:tc>
        <w:tc>
          <w:tcPr>
            <w:tcW w:w="3827" w:type="dxa"/>
            <w:tcBorders>
              <w:right w:val="single" w:sz="4" w:space="0" w:color="000000"/>
            </w:tcBorders>
          </w:tcPr>
          <w:p w14:paraId="3CEB1226" w14:textId="708DF37F" w:rsidR="00435DC0" w:rsidRPr="00BF30F3" w:rsidRDefault="00252C0B" w:rsidP="00F61143">
            <w:pPr>
              <w:rPr>
                <w:rFonts w:eastAsia="Arial"/>
              </w:rPr>
            </w:pPr>
            <w:r w:rsidRPr="00BF30F3">
              <w:rPr>
                <w:rFonts w:eastAsia="Arial"/>
              </w:rPr>
              <w:t>Assignment</w:t>
            </w:r>
            <w:r w:rsidR="008723F4">
              <w:rPr>
                <w:rFonts w:eastAsia="Arial"/>
              </w:rPr>
              <w:t xml:space="preserve"> </w:t>
            </w:r>
            <w:r w:rsidR="005B6BEC">
              <w:rPr>
                <w:rFonts w:eastAsia="Arial"/>
              </w:rPr>
              <w:t>(Presentation)</w:t>
            </w:r>
            <w:r w:rsidR="00D8268B">
              <w:rPr>
                <w:rFonts w:eastAsia="Arial"/>
              </w:rPr>
              <w:t xml:space="preserve"> (Open book)</w:t>
            </w:r>
          </w:p>
        </w:tc>
        <w:tc>
          <w:tcPr>
            <w:tcW w:w="1134" w:type="dxa"/>
          </w:tcPr>
          <w:p w14:paraId="212412A6" w14:textId="7A81719F" w:rsidR="00435DC0" w:rsidRPr="00BF30F3" w:rsidRDefault="004A7C32" w:rsidP="00F61143">
            <w:pPr>
              <w:jc w:val="center"/>
              <w:rPr>
                <w:rFonts w:eastAsia="Arial"/>
              </w:rPr>
            </w:pPr>
            <w:r>
              <w:rPr>
                <w:rFonts w:eastAsia="Arial"/>
              </w:rPr>
              <w:t>15</w:t>
            </w:r>
            <w:r w:rsidR="00252C0B" w:rsidRPr="00BF30F3">
              <w:rPr>
                <w:rFonts w:eastAsia="Arial"/>
              </w:rPr>
              <w:t xml:space="preserve"> minutes per group</w:t>
            </w:r>
          </w:p>
        </w:tc>
        <w:tc>
          <w:tcPr>
            <w:tcW w:w="1418" w:type="dxa"/>
          </w:tcPr>
          <w:p w14:paraId="7FEC31C8" w14:textId="649C1958" w:rsidR="00435DC0" w:rsidRPr="00BF30F3" w:rsidRDefault="00D8268B" w:rsidP="00F61143">
            <w:pPr>
              <w:jc w:val="center"/>
              <w:rPr>
                <w:rFonts w:eastAsia="Arial"/>
                <w:b/>
                <w:highlight w:val="yellow"/>
              </w:rPr>
            </w:pPr>
            <w:r>
              <w:rPr>
                <w:rFonts w:eastAsia="Arial"/>
              </w:rPr>
              <w:t>15</w:t>
            </w:r>
            <w:r w:rsidR="00435DC0" w:rsidRPr="00BF30F3">
              <w:rPr>
                <w:rFonts w:eastAsia="Arial"/>
              </w:rPr>
              <w:t>%</w:t>
            </w:r>
          </w:p>
        </w:tc>
        <w:tc>
          <w:tcPr>
            <w:tcW w:w="1417" w:type="dxa"/>
            <w:tcBorders>
              <w:right w:val="single" w:sz="4" w:space="0" w:color="000000"/>
            </w:tcBorders>
          </w:tcPr>
          <w:p w14:paraId="233ED0CD" w14:textId="5552DFE0" w:rsidR="00435DC0" w:rsidRPr="00BF30F3" w:rsidRDefault="00BF30F3" w:rsidP="00F61143">
            <w:pPr>
              <w:jc w:val="center"/>
              <w:rPr>
                <w:rFonts w:eastAsia="Arial"/>
              </w:rPr>
            </w:pPr>
            <w:r w:rsidRPr="00BF30F3">
              <w:rPr>
                <w:rFonts w:eastAsia="Arial"/>
              </w:rPr>
              <w:t>TBA</w:t>
            </w:r>
            <w:r w:rsidR="00435DC0" w:rsidRPr="00BF30F3">
              <w:rPr>
                <w:rFonts w:eastAsia="Arial"/>
              </w:rPr>
              <w:t xml:space="preserve"> </w:t>
            </w:r>
          </w:p>
        </w:tc>
        <w:tc>
          <w:tcPr>
            <w:tcW w:w="1016" w:type="dxa"/>
            <w:vMerge/>
            <w:tcBorders>
              <w:left w:val="single" w:sz="4" w:space="0" w:color="000000"/>
            </w:tcBorders>
            <w:vAlign w:val="center"/>
          </w:tcPr>
          <w:p w14:paraId="3BDD07CA" w14:textId="77777777" w:rsidR="00435DC0" w:rsidRPr="00BF30F3" w:rsidRDefault="00435DC0" w:rsidP="00F61143">
            <w:pPr>
              <w:widowControl w:val="0"/>
              <w:pBdr>
                <w:top w:val="nil"/>
                <w:left w:val="nil"/>
                <w:bottom w:val="nil"/>
                <w:right w:val="nil"/>
                <w:between w:val="nil"/>
              </w:pBdr>
              <w:spacing w:line="276" w:lineRule="auto"/>
              <w:rPr>
                <w:rFonts w:eastAsia="Arial"/>
              </w:rPr>
            </w:pPr>
          </w:p>
        </w:tc>
      </w:tr>
      <w:tr w:rsidR="00435DC0" w:rsidRPr="00BF30F3" w14:paraId="166B144F" w14:textId="77777777" w:rsidTr="00D00B50">
        <w:tc>
          <w:tcPr>
            <w:tcW w:w="843" w:type="dxa"/>
          </w:tcPr>
          <w:p w14:paraId="451B2064" w14:textId="77777777" w:rsidR="00435DC0" w:rsidRPr="00BF30F3" w:rsidRDefault="00435DC0" w:rsidP="005C3E67">
            <w:pPr>
              <w:jc w:val="center"/>
              <w:rPr>
                <w:rFonts w:eastAsia="Arial"/>
              </w:rPr>
            </w:pPr>
            <w:r w:rsidRPr="00BF30F3">
              <w:rPr>
                <w:rFonts w:eastAsia="Arial"/>
              </w:rPr>
              <w:t>3</w:t>
            </w:r>
          </w:p>
        </w:tc>
        <w:tc>
          <w:tcPr>
            <w:tcW w:w="3827" w:type="dxa"/>
            <w:tcBorders>
              <w:right w:val="single" w:sz="4" w:space="0" w:color="000000"/>
            </w:tcBorders>
          </w:tcPr>
          <w:p w14:paraId="3CB67F62" w14:textId="0384FD55" w:rsidR="00435DC0" w:rsidRPr="00BF30F3" w:rsidRDefault="00435DC0" w:rsidP="00F61143">
            <w:pPr>
              <w:rPr>
                <w:rFonts w:eastAsia="Arial"/>
              </w:rPr>
            </w:pPr>
            <w:r w:rsidRPr="00BF30F3">
              <w:rPr>
                <w:rFonts w:eastAsia="Arial"/>
              </w:rPr>
              <w:t>Mid Semester Test (</w:t>
            </w:r>
            <w:r w:rsidR="00252C0B" w:rsidRPr="00BF30F3">
              <w:rPr>
                <w:rFonts w:eastAsia="Arial"/>
              </w:rPr>
              <w:t>Open</w:t>
            </w:r>
            <w:r w:rsidRPr="00BF30F3">
              <w:rPr>
                <w:rFonts w:eastAsia="Arial"/>
              </w:rPr>
              <w:t xml:space="preserve"> book)</w:t>
            </w:r>
            <w:r w:rsidR="00252C0B" w:rsidRPr="00BF30F3">
              <w:rPr>
                <w:rFonts w:eastAsia="Arial"/>
              </w:rPr>
              <w:t xml:space="preserve"> *</w:t>
            </w:r>
            <w:r w:rsidR="00F44D73">
              <w:rPr>
                <w:rFonts w:eastAsia="Arial"/>
              </w:rPr>
              <w:t>*</w:t>
            </w:r>
          </w:p>
        </w:tc>
        <w:tc>
          <w:tcPr>
            <w:tcW w:w="1134" w:type="dxa"/>
          </w:tcPr>
          <w:p w14:paraId="4041B163" w14:textId="3B963E71" w:rsidR="00435DC0" w:rsidRPr="00BF30F3" w:rsidRDefault="00252C0B" w:rsidP="00F61143">
            <w:pPr>
              <w:jc w:val="center"/>
              <w:rPr>
                <w:rFonts w:eastAsia="Arial"/>
              </w:rPr>
            </w:pPr>
            <w:r w:rsidRPr="00BF30F3">
              <w:rPr>
                <w:rFonts w:eastAsia="Arial"/>
              </w:rPr>
              <w:t>90 minutes</w:t>
            </w:r>
          </w:p>
        </w:tc>
        <w:tc>
          <w:tcPr>
            <w:tcW w:w="1418" w:type="dxa"/>
          </w:tcPr>
          <w:p w14:paraId="333EF430" w14:textId="7904206D" w:rsidR="00435DC0" w:rsidRPr="00BF30F3" w:rsidRDefault="004D1EDD" w:rsidP="00F61143">
            <w:pPr>
              <w:jc w:val="center"/>
              <w:rPr>
                <w:rFonts w:eastAsia="Arial"/>
                <w:b/>
                <w:highlight w:val="yellow"/>
              </w:rPr>
            </w:pPr>
            <w:r w:rsidRPr="004D1EDD">
              <w:rPr>
                <w:rFonts w:eastAsia="Arial"/>
              </w:rPr>
              <w:t>30</w:t>
            </w:r>
            <w:r w:rsidR="00435DC0" w:rsidRPr="004D1EDD">
              <w:rPr>
                <w:rFonts w:eastAsia="Arial"/>
              </w:rPr>
              <w:t>%</w:t>
            </w:r>
          </w:p>
        </w:tc>
        <w:tc>
          <w:tcPr>
            <w:tcW w:w="1417" w:type="dxa"/>
            <w:tcBorders>
              <w:top w:val="single" w:sz="4" w:space="0" w:color="000000"/>
              <w:bottom w:val="single" w:sz="4" w:space="0" w:color="000000"/>
              <w:right w:val="single" w:sz="4" w:space="0" w:color="000000"/>
            </w:tcBorders>
          </w:tcPr>
          <w:p w14:paraId="29E4BB01" w14:textId="314ABCE4" w:rsidR="00435DC0" w:rsidRDefault="00D7686C" w:rsidP="00F61143">
            <w:pPr>
              <w:jc w:val="center"/>
              <w:rPr>
                <w:rFonts w:eastAsia="Arial"/>
              </w:rPr>
            </w:pPr>
            <w:r>
              <w:rPr>
                <w:rFonts w:eastAsia="Arial"/>
              </w:rPr>
              <w:t>2</w:t>
            </w:r>
            <w:r w:rsidR="004A7C32">
              <w:rPr>
                <w:rFonts w:eastAsia="Arial"/>
              </w:rPr>
              <w:t>2-</w:t>
            </w:r>
            <w:r>
              <w:rPr>
                <w:rFonts w:eastAsia="Arial"/>
              </w:rPr>
              <w:t>10-</w:t>
            </w:r>
            <w:r w:rsidR="00BF30F3" w:rsidRPr="00BF30F3">
              <w:rPr>
                <w:rFonts w:eastAsia="Arial"/>
              </w:rPr>
              <w:t>202</w:t>
            </w:r>
            <w:r w:rsidR="004A7C32">
              <w:rPr>
                <w:rFonts w:eastAsia="Arial"/>
              </w:rPr>
              <w:t>4</w:t>
            </w:r>
          </w:p>
          <w:p w14:paraId="112AAB62" w14:textId="1B5AB5A4" w:rsidR="0046424B" w:rsidRPr="00BF30F3" w:rsidRDefault="00D7686C" w:rsidP="00F61143">
            <w:pPr>
              <w:jc w:val="center"/>
              <w:rPr>
                <w:rFonts w:eastAsia="Arial"/>
              </w:rPr>
            </w:pPr>
            <w:r>
              <w:rPr>
                <w:rFonts w:eastAsia="Arial"/>
              </w:rPr>
              <w:t>A</w:t>
            </w:r>
            <w:r w:rsidR="0046424B">
              <w:rPr>
                <w:rFonts w:eastAsia="Arial"/>
              </w:rPr>
              <w:t>N</w:t>
            </w:r>
          </w:p>
        </w:tc>
        <w:tc>
          <w:tcPr>
            <w:tcW w:w="1016" w:type="dxa"/>
            <w:vMerge/>
            <w:tcBorders>
              <w:left w:val="single" w:sz="4" w:space="0" w:color="000000"/>
            </w:tcBorders>
            <w:vAlign w:val="center"/>
          </w:tcPr>
          <w:p w14:paraId="2CFD8F31" w14:textId="77777777" w:rsidR="00435DC0" w:rsidRPr="00BF30F3" w:rsidRDefault="00435DC0" w:rsidP="00F61143">
            <w:pPr>
              <w:widowControl w:val="0"/>
              <w:pBdr>
                <w:top w:val="nil"/>
                <w:left w:val="nil"/>
                <w:bottom w:val="nil"/>
                <w:right w:val="nil"/>
                <w:between w:val="nil"/>
              </w:pBdr>
              <w:spacing w:line="276" w:lineRule="auto"/>
              <w:rPr>
                <w:rFonts w:eastAsia="Arial"/>
              </w:rPr>
            </w:pPr>
          </w:p>
        </w:tc>
      </w:tr>
      <w:tr w:rsidR="00435DC0" w:rsidRPr="00BF30F3" w14:paraId="03B6CEED" w14:textId="77777777" w:rsidTr="00D00B50">
        <w:tc>
          <w:tcPr>
            <w:tcW w:w="843" w:type="dxa"/>
          </w:tcPr>
          <w:p w14:paraId="75DCAC6C" w14:textId="12251078" w:rsidR="00435DC0" w:rsidRPr="00BF30F3" w:rsidRDefault="00AF0979" w:rsidP="005C3E67">
            <w:pPr>
              <w:jc w:val="center"/>
              <w:rPr>
                <w:rFonts w:eastAsia="Arial"/>
              </w:rPr>
            </w:pPr>
            <w:r w:rsidRPr="00BF30F3">
              <w:rPr>
                <w:rFonts w:eastAsia="Arial"/>
              </w:rPr>
              <w:t>4</w:t>
            </w:r>
          </w:p>
        </w:tc>
        <w:tc>
          <w:tcPr>
            <w:tcW w:w="3827" w:type="dxa"/>
            <w:tcBorders>
              <w:right w:val="single" w:sz="4" w:space="0" w:color="000000"/>
            </w:tcBorders>
          </w:tcPr>
          <w:p w14:paraId="2DCFA525" w14:textId="2015BF9D" w:rsidR="00435DC0" w:rsidRPr="00BF30F3" w:rsidRDefault="00435DC0" w:rsidP="00F61143">
            <w:pPr>
              <w:rPr>
                <w:rFonts w:eastAsia="Arial"/>
              </w:rPr>
            </w:pPr>
            <w:r w:rsidRPr="00BF30F3">
              <w:rPr>
                <w:rFonts w:eastAsia="Arial"/>
              </w:rPr>
              <w:t>Comprehensive Exam (</w:t>
            </w:r>
            <w:r w:rsidR="00252C0B" w:rsidRPr="00BF30F3">
              <w:rPr>
                <w:rFonts w:eastAsia="Arial"/>
              </w:rPr>
              <w:t>Closed</w:t>
            </w:r>
            <w:r w:rsidRPr="00BF30F3">
              <w:rPr>
                <w:rFonts w:eastAsia="Arial"/>
              </w:rPr>
              <w:t xml:space="preserve"> Book)</w:t>
            </w:r>
          </w:p>
        </w:tc>
        <w:tc>
          <w:tcPr>
            <w:tcW w:w="1134" w:type="dxa"/>
          </w:tcPr>
          <w:p w14:paraId="11FF444D" w14:textId="11509382" w:rsidR="00435DC0" w:rsidRPr="00BF30F3" w:rsidRDefault="00435DC0" w:rsidP="00F61143">
            <w:pPr>
              <w:jc w:val="center"/>
              <w:rPr>
                <w:rFonts w:eastAsia="Arial"/>
              </w:rPr>
            </w:pPr>
            <w:r w:rsidRPr="00BF30F3">
              <w:rPr>
                <w:rFonts w:eastAsia="Arial"/>
              </w:rPr>
              <w:t>3 hours</w:t>
            </w:r>
          </w:p>
        </w:tc>
        <w:tc>
          <w:tcPr>
            <w:tcW w:w="1418" w:type="dxa"/>
            <w:tcBorders>
              <w:bottom w:val="single" w:sz="4" w:space="0" w:color="000000"/>
            </w:tcBorders>
          </w:tcPr>
          <w:p w14:paraId="08EBF8DF" w14:textId="50EA5E1F" w:rsidR="00435DC0" w:rsidRPr="00BF30F3" w:rsidRDefault="00435DC0" w:rsidP="00F61143">
            <w:pPr>
              <w:jc w:val="center"/>
              <w:rPr>
                <w:rFonts w:eastAsia="Arial"/>
              </w:rPr>
            </w:pPr>
            <w:r w:rsidRPr="00BF30F3">
              <w:rPr>
                <w:rFonts w:eastAsia="Arial"/>
              </w:rPr>
              <w:t>40%</w:t>
            </w:r>
          </w:p>
        </w:tc>
        <w:tc>
          <w:tcPr>
            <w:tcW w:w="1417" w:type="dxa"/>
            <w:tcBorders>
              <w:top w:val="single" w:sz="4" w:space="0" w:color="000000"/>
              <w:bottom w:val="single" w:sz="4" w:space="0" w:color="000000"/>
              <w:right w:val="single" w:sz="4" w:space="0" w:color="000000"/>
            </w:tcBorders>
          </w:tcPr>
          <w:p w14:paraId="67E37B64" w14:textId="0891EB96" w:rsidR="00435DC0" w:rsidRDefault="004A7C32" w:rsidP="004A7C32">
            <w:pPr>
              <w:rPr>
                <w:rFonts w:eastAsia="Arial"/>
              </w:rPr>
            </w:pPr>
            <w:r>
              <w:rPr>
                <w:rFonts w:eastAsia="Arial"/>
              </w:rPr>
              <w:t>3</w:t>
            </w:r>
            <w:r w:rsidR="00D7686C">
              <w:rPr>
                <w:rFonts w:eastAsia="Arial"/>
              </w:rPr>
              <w:t>1</w:t>
            </w:r>
            <w:r w:rsidR="00BF30F3" w:rsidRPr="00BF30F3">
              <w:rPr>
                <w:rFonts w:eastAsia="Arial"/>
              </w:rPr>
              <w:t>-</w:t>
            </w:r>
            <w:r w:rsidR="00D7686C">
              <w:rPr>
                <w:rFonts w:eastAsia="Arial"/>
              </w:rPr>
              <w:t>12</w:t>
            </w:r>
            <w:r w:rsidR="00BF30F3" w:rsidRPr="00BF30F3">
              <w:rPr>
                <w:rFonts w:eastAsia="Arial"/>
              </w:rPr>
              <w:t>-2024</w:t>
            </w:r>
          </w:p>
          <w:p w14:paraId="5FB72DA5" w14:textId="1C2AB978" w:rsidR="0046424B" w:rsidRPr="00BF30F3" w:rsidRDefault="004A7C32" w:rsidP="00F61143">
            <w:pPr>
              <w:jc w:val="center"/>
              <w:rPr>
                <w:rFonts w:eastAsia="Arial"/>
              </w:rPr>
            </w:pPr>
            <w:r>
              <w:rPr>
                <w:rFonts w:eastAsia="Arial"/>
              </w:rPr>
              <w:t>A</w:t>
            </w:r>
            <w:r w:rsidR="0046424B">
              <w:rPr>
                <w:rFonts w:eastAsia="Arial"/>
              </w:rPr>
              <w:t>N</w:t>
            </w:r>
          </w:p>
        </w:tc>
        <w:tc>
          <w:tcPr>
            <w:tcW w:w="1016" w:type="dxa"/>
            <w:vMerge/>
            <w:tcBorders>
              <w:left w:val="single" w:sz="4" w:space="0" w:color="000000"/>
            </w:tcBorders>
            <w:vAlign w:val="center"/>
          </w:tcPr>
          <w:p w14:paraId="115EFA58" w14:textId="77777777" w:rsidR="00435DC0" w:rsidRPr="00BF30F3" w:rsidRDefault="00435DC0" w:rsidP="00F61143">
            <w:pPr>
              <w:widowControl w:val="0"/>
              <w:pBdr>
                <w:top w:val="nil"/>
                <w:left w:val="nil"/>
                <w:bottom w:val="nil"/>
                <w:right w:val="nil"/>
                <w:between w:val="nil"/>
              </w:pBdr>
              <w:spacing w:line="276" w:lineRule="auto"/>
              <w:rPr>
                <w:rFonts w:eastAsia="Arial"/>
              </w:rPr>
            </w:pPr>
          </w:p>
        </w:tc>
      </w:tr>
    </w:tbl>
    <w:p w14:paraId="24F6D572" w14:textId="65BA33AE" w:rsidR="00435DC0" w:rsidRPr="00BF30F3" w:rsidRDefault="00435DC0" w:rsidP="00435DC0">
      <w:pPr>
        <w:pBdr>
          <w:top w:val="nil"/>
          <w:left w:val="nil"/>
          <w:bottom w:val="nil"/>
          <w:right w:val="nil"/>
          <w:between w:val="nil"/>
        </w:pBdr>
        <w:rPr>
          <w:rFonts w:eastAsia="Arial"/>
        </w:rPr>
      </w:pPr>
      <w:r w:rsidRPr="00BF30F3">
        <w:rPr>
          <w:rFonts w:eastAsia="Arial"/>
        </w:rPr>
        <w:t>*To be conducted during l</w:t>
      </w:r>
      <w:r w:rsidR="00010520">
        <w:rPr>
          <w:rFonts w:eastAsia="Arial"/>
        </w:rPr>
        <w:t>ecture</w:t>
      </w:r>
      <w:r w:rsidR="00252C0B" w:rsidRPr="00BF30F3">
        <w:rPr>
          <w:rFonts w:eastAsia="Arial"/>
        </w:rPr>
        <w:t xml:space="preserve"> </w:t>
      </w:r>
      <w:r w:rsidRPr="00BF30F3">
        <w:rPr>
          <w:rFonts w:eastAsia="Arial"/>
        </w:rPr>
        <w:t>hours.</w:t>
      </w:r>
    </w:p>
    <w:p w14:paraId="2C67397A" w14:textId="5CEE33E8" w:rsidR="00435DC0" w:rsidRDefault="00435DC0" w:rsidP="00435DC0">
      <w:pPr>
        <w:pBdr>
          <w:top w:val="nil"/>
          <w:left w:val="nil"/>
          <w:bottom w:val="nil"/>
          <w:right w:val="nil"/>
          <w:between w:val="nil"/>
        </w:pBdr>
        <w:rPr>
          <w:rFonts w:eastAsia="Arial"/>
        </w:rPr>
      </w:pPr>
      <w:r w:rsidRPr="00BF30F3">
        <w:rPr>
          <w:rFonts w:eastAsia="Arial"/>
        </w:rPr>
        <w:t>**Only prescribed text/reference books and/or handwritten notes will be allowed.</w:t>
      </w:r>
    </w:p>
    <w:p w14:paraId="394A2546" w14:textId="77777777" w:rsidR="00345E07" w:rsidRPr="00BF30F3" w:rsidRDefault="00345E07" w:rsidP="00435DC0">
      <w:pPr>
        <w:pBdr>
          <w:top w:val="nil"/>
          <w:left w:val="nil"/>
          <w:bottom w:val="nil"/>
          <w:right w:val="nil"/>
          <w:between w:val="nil"/>
        </w:pBdr>
        <w:rPr>
          <w:rFonts w:eastAsia="Arial"/>
        </w:rPr>
      </w:pPr>
    </w:p>
    <w:p w14:paraId="23A1F63A" w14:textId="4EFF545F" w:rsidR="00435DC0" w:rsidRPr="00BF30F3" w:rsidRDefault="00435DC0" w:rsidP="005C3E67">
      <w:pPr>
        <w:rPr>
          <w:rFonts w:eastAsia="Arial"/>
          <w:b/>
          <w:u w:val="single"/>
        </w:rPr>
      </w:pPr>
      <w:r w:rsidRPr="00BF30F3">
        <w:rPr>
          <w:rFonts w:eastAsia="Arial"/>
          <w:b/>
          <w:u w:val="single"/>
        </w:rPr>
        <w:t>Mapping of CLOs, PLOs, and CECs</w:t>
      </w:r>
    </w:p>
    <w:p w14:paraId="30C6AD19" w14:textId="77777777" w:rsidR="005C3E67" w:rsidRPr="00BF30F3" w:rsidRDefault="005C3E67" w:rsidP="005C3E67">
      <w:pPr>
        <w:rPr>
          <w:rFonts w:eastAsia="Arial"/>
          <w:b/>
          <w:u w:val="single"/>
        </w:rPr>
      </w:pPr>
    </w:p>
    <w:tbl>
      <w:tblPr>
        <w:tblW w:w="79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9"/>
        <w:gridCol w:w="1306"/>
        <w:gridCol w:w="1295"/>
        <w:gridCol w:w="1318"/>
        <w:gridCol w:w="1318"/>
        <w:gridCol w:w="1247"/>
      </w:tblGrid>
      <w:tr w:rsidR="00BF30F3" w:rsidRPr="00BF30F3" w14:paraId="7AEAE927" w14:textId="77777777" w:rsidTr="004344D0">
        <w:trPr>
          <w:gridAfter w:val="4"/>
          <w:wAfter w:w="5178" w:type="dxa"/>
          <w:trHeight w:val="276"/>
          <w:jc w:val="center"/>
        </w:trPr>
        <w:tc>
          <w:tcPr>
            <w:tcW w:w="1479" w:type="dxa"/>
            <w:vMerge w:val="restart"/>
            <w:tcBorders>
              <w:top w:val="single" w:sz="4" w:space="0" w:color="000000"/>
              <w:left w:val="single" w:sz="4" w:space="0" w:color="000000"/>
              <w:bottom w:val="single" w:sz="4" w:space="0" w:color="000000"/>
              <w:right w:val="single" w:sz="4" w:space="0" w:color="000000"/>
            </w:tcBorders>
            <w:vAlign w:val="center"/>
          </w:tcPr>
          <w:p w14:paraId="36A0F9DC" w14:textId="77777777" w:rsidR="003633BB" w:rsidRPr="00BF30F3" w:rsidRDefault="003633BB" w:rsidP="00F61143">
            <w:pPr>
              <w:rPr>
                <w:b/>
              </w:rPr>
            </w:pPr>
            <w:bookmarkStart w:id="2" w:name="_heading=h.3znysh7" w:colFirst="0" w:colLast="0"/>
            <w:bookmarkEnd w:id="2"/>
            <w:r w:rsidRPr="00BF30F3">
              <w:rPr>
                <w:b/>
              </w:rPr>
              <w:t>CLOs</w:t>
            </w:r>
          </w:p>
        </w:tc>
        <w:tc>
          <w:tcPr>
            <w:tcW w:w="1306" w:type="dxa"/>
            <w:vMerge w:val="restart"/>
            <w:tcBorders>
              <w:top w:val="single" w:sz="4" w:space="0" w:color="000000"/>
              <w:left w:val="single" w:sz="4" w:space="0" w:color="000000"/>
              <w:bottom w:val="single" w:sz="4" w:space="0" w:color="000000"/>
              <w:right w:val="single" w:sz="4" w:space="0" w:color="000000"/>
            </w:tcBorders>
            <w:vAlign w:val="center"/>
          </w:tcPr>
          <w:p w14:paraId="589E3214" w14:textId="77777777" w:rsidR="003633BB" w:rsidRPr="00BF30F3" w:rsidRDefault="003633BB" w:rsidP="00F61143">
            <w:pPr>
              <w:rPr>
                <w:b/>
              </w:rPr>
            </w:pPr>
            <w:r w:rsidRPr="00BF30F3">
              <w:rPr>
                <w:b/>
              </w:rPr>
              <w:t>PLOs</w:t>
            </w:r>
          </w:p>
        </w:tc>
      </w:tr>
      <w:tr w:rsidR="00BF30F3" w:rsidRPr="00BF30F3" w14:paraId="18257420" w14:textId="77777777" w:rsidTr="003633BB">
        <w:trPr>
          <w:jc w:val="center"/>
        </w:trPr>
        <w:tc>
          <w:tcPr>
            <w:tcW w:w="1479" w:type="dxa"/>
            <w:vMerge/>
            <w:tcBorders>
              <w:top w:val="single" w:sz="4" w:space="0" w:color="000000"/>
              <w:left w:val="single" w:sz="4" w:space="0" w:color="000000"/>
              <w:bottom w:val="single" w:sz="4" w:space="0" w:color="000000"/>
              <w:right w:val="single" w:sz="4" w:space="0" w:color="000000"/>
            </w:tcBorders>
            <w:vAlign w:val="center"/>
          </w:tcPr>
          <w:p w14:paraId="20FF7D73" w14:textId="77777777" w:rsidR="003633BB" w:rsidRPr="00BF30F3" w:rsidRDefault="003633BB" w:rsidP="00F61143">
            <w:pPr>
              <w:widowControl w:val="0"/>
              <w:pBdr>
                <w:top w:val="nil"/>
                <w:left w:val="nil"/>
                <w:bottom w:val="nil"/>
                <w:right w:val="nil"/>
                <w:between w:val="nil"/>
              </w:pBdr>
              <w:rPr>
                <w:b/>
              </w:rPr>
            </w:pPr>
          </w:p>
        </w:tc>
        <w:tc>
          <w:tcPr>
            <w:tcW w:w="1306" w:type="dxa"/>
            <w:vMerge/>
            <w:tcBorders>
              <w:top w:val="single" w:sz="4" w:space="0" w:color="000000"/>
              <w:left w:val="single" w:sz="4" w:space="0" w:color="000000"/>
              <w:bottom w:val="single" w:sz="4" w:space="0" w:color="000000"/>
              <w:right w:val="single" w:sz="4" w:space="0" w:color="000000"/>
            </w:tcBorders>
            <w:vAlign w:val="center"/>
          </w:tcPr>
          <w:p w14:paraId="047C570F" w14:textId="77777777" w:rsidR="003633BB" w:rsidRPr="00BF30F3" w:rsidRDefault="003633BB" w:rsidP="00F61143">
            <w:pPr>
              <w:widowControl w:val="0"/>
              <w:pBdr>
                <w:top w:val="nil"/>
                <w:left w:val="nil"/>
                <w:bottom w:val="nil"/>
                <w:right w:val="nil"/>
                <w:between w:val="nil"/>
              </w:pBdr>
              <w:rPr>
                <w:b/>
              </w:rPr>
            </w:pPr>
          </w:p>
        </w:tc>
        <w:tc>
          <w:tcPr>
            <w:tcW w:w="1295" w:type="dxa"/>
            <w:tcBorders>
              <w:top w:val="single" w:sz="4" w:space="0" w:color="000000"/>
              <w:left w:val="single" w:sz="4" w:space="0" w:color="000000"/>
              <w:bottom w:val="single" w:sz="4" w:space="0" w:color="000000"/>
              <w:right w:val="single" w:sz="4" w:space="0" w:color="000000"/>
            </w:tcBorders>
          </w:tcPr>
          <w:p w14:paraId="3124895B" w14:textId="2EB98E31" w:rsidR="003633BB" w:rsidRPr="00BF30F3" w:rsidRDefault="003633BB" w:rsidP="00F61143">
            <w:pPr>
              <w:jc w:val="center"/>
              <w:rPr>
                <w:b/>
              </w:rPr>
            </w:pPr>
            <w:r w:rsidRPr="00BF30F3">
              <w:rPr>
                <w:b/>
              </w:rPr>
              <w:t>EC1</w:t>
            </w:r>
          </w:p>
        </w:tc>
        <w:tc>
          <w:tcPr>
            <w:tcW w:w="1318" w:type="dxa"/>
            <w:tcBorders>
              <w:top w:val="single" w:sz="4" w:space="0" w:color="000000"/>
              <w:left w:val="single" w:sz="4" w:space="0" w:color="000000"/>
              <w:bottom w:val="single" w:sz="4" w:space="0" w:color="000000"/>
              <w:right w:val="single" w:sz="4" w:space="0" w:color="000000"/>
            </w:tcBorders>
          </w:tcPr>
          <w:p w14:paraId="61B636A8" w14:textId="48A88A84" w:rsidR="003633BB" w:rsidRPr="00BF30F3" w:rsidRDefault="003633BB" w:rsidP="00F61143">
            <w:pPr>
              <w:jc w:val="center"/>
              <w:rPr>
                <w:b/>
              </w:rPr>
            </w:pPr>
            <w:r w:rsidRPr="00BF30F3">
              <w:rPr>
                <w:b/>
              </w:rPr>
              <w:t>EC2</w:t>
            </w:r>
          </w:p>
        </w:tc>
        <w:tc>
          <w:tcPr>
            <w:tcW w:w="1318" w:type="dxa"/>
            <w:tcBorders>
              <w:top w:val="single" w:sz="4" w:space="0" w:color="000000"/>
              <w:left w:val="single" w:sz="4" w:space="0" w:color="000000"/>
              <w:bottom w:val="single" w:sz="4" w:space="0" w:color="000000"/>
              <w:right w:val="single" w:sz="4" w:space="0" w:color="000000"/>
            </w:tcBorders>
          </w:tcPr>
          <w:p w14:paraId="265BB9A1" w14:textId="04D6CD2A" w:rsidR="003633BB" w:rsidRPr="00BF30F3" w:rsidRDefault="003633BB" w:rsidP="00F61143">
            <w:pPr>
              <w:jc w:val="center"/>
              <w:rPr>
                <w:b/>
              </w:rPr>
            </w:pPr>
            <w:r w:rsidRPr="00BF30F3">
              <w:rPr>
                <w:b/>
              </w:rPr>
              <w:t>EC3</w:t>
            </w:r>
          </w:p>
        </w:tc>
        <w:tc>
          <w:tcPr>
            <w:tcW w:w="1247" w:type="dxa"/>
            <w:tcBorders>
              <w:top w:val="single" w:sz="4" w:space="0" w:color="000000"/>
              <w:left w:val="single" w:sz="4" w:space="0" w:color="000000"/>
              <w:bottom w:val="single" w:sz="4" w:space="0" w:color="000000"/>
              <w:right w:val="single" w:sz="4" w:space="0" w:color="000000"/>
            </w:tcBorders>
          </w:tcPr>
          <w:p w14:paraId="4C1336AD" w14:textId="67CDAFF4" w:rsidR="003633BB" w:rsidRPr="00BF30F3" w:rsidRDefault="003633BB" w:rsidP="00F61143">
            <w:pPr>
              <w:jc w:val="center"/>
              <w:rPr>
                <w:b/>
              </w:rPr>
            </w:pPr>
            <w:r w:rsidRPr="00BF30F3">
              <w:rPr>
                <w:b/>
              </w:rPr>
              <w:t>EC4</w:t>
            </w:r>
          </w:p>
        </w:tc>
      </w:tr>
      <w:tr w:rsidR="00BF30F3" w:rsidRPr="00BF30F3" w14:paraId="5EDAC45F" w14:textId="77777777" w:rsidTr="003633BB">
        <w:trPr>
          <w:jc w:val="center"/>
        </w:trPr>
        <w:tc>
          <w:tcPr>
            <w:tcW w:w="1479" w:type="dxa"/>
            <w:tcBorders>
              <w:top w:val="single" w:sz="4" w:space="0" w:color="000000"/>
              <w:left w:val="single" w:sz="4" w:space="0" w:color="000000"/>
              <w:bottom w:val="single" w:sz="4" w:space="0" w:color="000000"/>
              <w:right w:val="single" w:sz="4" w:space="0" w:color="000000"/>
            </w:tcBorders>
          </w:tcPr>
          <w:p w14:paraId="6FE4AAF7" w14:textId="77777777" w:rsidR="003633BB" w:rsidRPr="00BF30F3" w:rsidRDefault="003633BB" w:rsidP="00F61143">
            <w:r w:rsidRPr="00BF30F3">
              <w:t>CLO1</w:t>
            </w:r>
          </w:p>
        </w:tc>
        <w:tc>
          <w:tcPr>
            <w:tcW w:w="1306" w:type="dxa"/>
            <w:tcBorders>
              <w:top w:val="single" w:sz="4" w:space="0" w:color="000000"/>
              <w:left w:val="single" w:sz="4" w:space="0" w:color="000000"/>
              <w:bottom w:val="single" w:sz="4" w:space="0" w:color="000000"/>
              <w:right w:val="single" w:sz="4" w:space="0" w:color="000000"/>
            </w:tcBorders>
          </w:tcPr>
          <w:p w14:paraId="327FC08A" w14:textId="5A1ED68B" w:rsidR="003633BB" w:rsidRPr="00BF30F3" w:rsidRDefault="003633BB" w:rsidP="005C3E67">
            <w:r w:rsidRPr="00BF30F3">
              <w:t xml:space="preserve">2, </w:t>
            </w:r>
            <w:r w:rsidR="00332C0A" w:rsidRPr="00BF30F3">
              <w:t>4</w:t>
            </w:r>
            <w:r w:rsidRPr="00BF30F3">
              <w:t xml:space="preserve">, </w:t>
            </w:r>
            <w:r w:rsidR="00CA230B" w:rsidRPr="00BF30F3">
              <w:t>7</w:t>
            </w:r>
          </w:p>
        </w:tc>
        <w:tc>
          <w:tcPr>
            <w:tcW w:w="1295" w:type="dxa"/>
            <w:tcBorders>
              <w:top w:val="single" w:sz="4" w:space="0" w:color="000000"/>
              <w:left w:val="single" w:sz="4" w:space="0" w:color="000000"/>
              <w:bottom w:val="single" w:sz="4" w:space="0" w:color="000000"/>
              <w:right w:val="single" w:sz="4" w:space="0" w:color="000000"/>
            </w:tcBorders>
          </w:tcPr>
          <w:p w14:paraId="6A0A3CE1" w14:textId="77777777" w:rsidR="003633BB" w:rsidRPr="00BF30F3" w:rsidRDefault="003633BB" w:rsidP="00F61143">
            <w:pPr>
              <w:jc w:val="center"/>
            </w:pPr>
            <w:r w:rsidRPr="00BF30F3">
              <w:rPr>
                <w:rFonts w:ascii="Segoe UI Symbol" w:hAnsi="Segoe UI Symbol" w:cs="Segoe UI Symbol"/>
                <w:b/>
              </w:rPr>
              <w:t>✓</w:t>
            </w:r>
          </w:p>
        </w:tc>
        <w:tc>
          <w:tcPr>
            <w:tcW w:w="1318" w:type="dxa"/>
            <w:tcBorders>
              <w:top w:val="single" w:sz="4" w:space="0" w:color="000000"/>
              <w:left w:val="single" w:sz="4" w:space="0" w:color="000000"/>
              <w:bottom w:val="single" w:sz="4" w:space="0" w:color="000000"/>
              <w:right w:val="single" w:sz="4" w:space="0" w:color="000000"/>
            </w:tcBorders>
          </w:tcPr>
          <w:p w14:paraId="25CE8045" w14:textId="77777777" w:rsidR="003633BB" w:rsidRPr="00BF30F3" w:rsidRDefault="003633BB" w:rsidP="00F61143">
            <w:pPr>
              <w:jc w:val="center"/>
            </w:pPr>
            <w:r w:rsidRPr="00BF30F3">
              <w:rPr>
                <w:rFonts w:ascii="Segoe UI Symbol" w:hAnsi="Segoe UI Symbol" w:cs="Segoe UI Symbol"/>
                <w:b/>
              </w:rPr>
              <w:t>✓</w:t>
            </w:r>
          </w:p>
        </w:tc>
        <w:tc>
          <w:tcPr>
            <w:tcW w:w="1318" w:type="dxa"/>
            <w:tcBorders>
              <w:top w:val="single" w:sz="4" w:space="0" w:color="000000"/>
              <w:left w:val="single" w:sz="4" w:space="0" w:color="000000"/>
              <w:bottom w:val="single" w:sz="4" w:space="0" w:color="000000"/>
              <w:right w:val="single" w:sz="4" w:space="0" w:color="000000"/>
            </w:tcBorders>
            <w:vAlign w:val="center"/>
          </w:tcPr>
          <w:p w14:paraId="7E1BAC8E" w14:textId="0B8908E6" w:rsidR="003633BB" w:rsidRPr="00BF30F3" w:rsidRDefault="003633BB" w:rsidP="00F61143">
            <w:pPr>
              <w:jc w:val="center"/>
            </w:pPr>
          </w:p>
        </w:tc>
        <w:tc>
          <w:tcPr>
            <w:tcW w:w="1247" w:type="dxa"/>
            <w:tcBorders>
              <w:top w:val="single" w:sz="4" w:space="0" w:color="000000"/>
              <w:left w:val="single" w:sz="4" w:space="0" w:color="000000"/>
              <w:bottom w:val="single" w:sz="4" w:space="0" w:color="000000"/>
              <w:right w:val="single" w:sz="4" w:space="0" w:color="000000"/>
            </w:tcBorders>
            <w:vAlign w:val="center"/>
          </w:tcPr>
          <w:p w14:paraId="5451BD5F" w14:textId="4EE28BC7" w:rsidR="003633BB" w:rsidRPr="00BF30F3" w:rsidRDefault="004344D0" w:rsidP="00F61143">
            <w:pPr>
              <w:jc w:val="center"/>
            </w:pPr>
            <w:r w:rsidRPr="00BF30F3">
              <w:rPr>
                <w:rFonts w:ascii="Segoe UI Symbol" w:hAnsi="Segoe UI Symbol" w:cs="Segoe UI Symbol"/>
                <w:b/>
              </w:rPr>
              <w:t>✓</w:t>
            </w:r>
          </w:p>
        </w:tc>
      </w:tr>
      <w:tr w:rsidR="00BF30F3" w:rsidRPr="00BF30F3" w14:paraId="73AB307B" w14:textId="77777777" w:rsidTr="003633BB">
        <w:trPr>
          <w:jc w:val="center"/>
        </w:trPr>
        <w:tc>
          <w:tcPr>
            <w:tcW w:w="1479" w:type="dxa"/>
            <w:tcBorders>
              <w:top w:val="single" w:sz="4" w:space="0" w:color="000000"/>
              <w:left w:val="single" w:sz="4" w:space="0" w:color="000000"/>
              <w:bottom w:val="single" w:sz="4" w:space="0" w:color="000000"/>
              <w:right w:val="single" w:sz="4" w:space="0" w:color="000000"/>
            </w:tcBorders>
          </w:tcPr>
          <w:p w14:paraId="09AC48B5" w14:textId="77777777" w:rsidR="003633BB" w:rsidRPr="00BF30F3" w:rsidRDefault="003633BB" w:rsidP="00F61143">
            <w:r w:rsidRPr="00BF30F3">
              <w:t>CLO2</w:t>
            </w:r>
          </w:p>
        </w:tc>
        <w:tc>
          <w:tcPr>
            <w:tcW w:w="1306" w:type="dxa"/>
            <w:tcBorders>
              <w:top w:val="single" w:sz="4" w:space="0" w:color="000000"/>
              <w:left w:val="single" w:sz="4" w:space="0" w:color="000000"/>
              <w:bottom w:val="single" w:sz="4" w:space="0" w:color="000000"/>
              <w:right w:val="single" w:sz="4" w:space="0" w:color="000000"/>
            </w:tcBorders>
          </w:tcPr>
          <w:p w14:paraId="316DF337" w14:textId="51DEEA4B" w:rsidR="003633BB" w:rsidRPr="00BF30F3" w:rsidRDefault="00CA230B" w:rsidP="005C3E67">
            <w:r w:rsidRPr="00BF30F3">
              <w:t>2,4,5,7,8</w:t>
            </w:r>
          </w:p>
        </w:tc>
        <w:tc>
          <w:tcPr>
            <w:tcW w:w="1295" w:type="dxa"/>
            <w:tcBorders>
              <w:top w:val="single" w:sz="4" w:space="0" w:color="000000"/>
              <w:left w:val="single" w:sz="4" w:space="0" w:color="000000"/>
              <w:bottom w:val="single" w:sz="4" w:space="0" w:color="000000"/>
              <w:right w:val="single" w:sz="4" w:space="0" w:color="000000"/>
            </w:tcBorders>
          </w:tcPr>
          <w:p w14:paraId="621845F1" w14:textId="77777777" w:rsidR="003633BB" w:rsidRPr="00BF30F3" w:rsidRDefault="003633BB" w:rsidP="00F61143">
            <w:pPr>
              <w:jc w:val="center"/>
            </w:pPr>
            <w:r w:rsidRPr="00BF30F3">
              <w:rPr>
                <w:rFonts w:ascii="Segoe UI Symbol" w:hAnsi="Segoe UI Symbol" w:cs="Segoe UI Symbol"/>
                <w:b/>
              </w:rPr>
              <w:t>✓</w:t>
            </w:r>
          </w:p>
        </w:tc>
        <w:tc>
          <w:tcPr>
            <w:tcW w:w="1318" w:type="dxa"/>
            <w:tcBorders>
              <w:top w:val="single" w:sz="4" w:space="0" w:color="000000"/>
              <w:left w:val="single" w:sz="4" w:space="0" w:color="000000"/>
              <w:bottom w:val="single" w:sz="4" w:space="0" w:color="000000"/>
              <w:right w:val="single" w:sz="4" w:space="0" w:color="000000"/>
            </w:tcBorders>
          </w:tcPr>
          <w:p w14:paraId="58401AE5" w14:textId="77777777" w:rsidR="003633BB" w:rsidRPr="00BF30F3" w:rsidRDefault="003633BB" w:rsidP="00F61143">
            <w:pPr>
              <w:jc w:val="center"/>
            </w:pPr>
            <w:r w:rsidRPr="00BF30F3">
              <w:rPr>
                <w:rFonts w:ascii="Segoe UI Symbol" w:hAnsi="Segoe UI Symbol" w:cs="Segoe UI Symbol"/>
                <w:b/>
              </w:rPr>
              <w:t>✓</w:t>
            </w:r>
          </w:p>
        </w:tc>
        <w:tc>
          <w:tcPr>
            <w:tcW w:w="1318" w:type="dxa"/>
            <w:tcBorders>
              <w:top w:val="single" w:sz="4" w:space="0" w:color="000000"/>
              <w:left w:val="single" w:sz="4" w:space="0" w:color="000000"/>
              <w:bottom w:val="single" w:sz="4" w:space="0" w:color="000000"/>
              <w:right w:val="single" w:sz="4" w:space="0" w:color="000000"/>
            </w:tcBorders>
          </w:tcPr>
          <w:p w14:paraId="2E54B60F" w14:textId="77777777" w:rsidR="003633BB" w:rsidRPr="00BF30F3" w:rsidRDefault="003633BB" w:rsidP="00F61143">
            <w:pPr>
              <w:jc w:val="center"/>
            </w:pPr>
            <w:r w:rsidRPr="00BF30F3">
              <w:rPr>
                <w:rFonts w:ascii="Segoe UI Symbol" w:hAnsi="Segoe UI Symbol" w:cs="Segoe UI Symbol"/>
                <w:b/>
              </w:rPr>
              <w:t>✓</w:t>
            </w:r>
          </w:p>
        </w:tc>
        <w:tc>
          <w:tcPr>
            <w:tcW w:w="1247" w:type="dxa"/>
            <w:tcBorders>
              <w:top w:val="single" w:sz="4" w:space="0" w:color="000000"/>
              <w:left w:val="single" w:sz="4" w:space="0" w:color="000000"/>
              <w:bottom w:val="single" w:sz="4" w:space="0" w:color="000000"/>
              <w:right w:val="single" w:sz="4" w:space="0" w:color="000000"/>
            </w:tcBorders>
          </w:tcPr>
          <w:p w14:paraId="5F08E7A3" w14:textId="77777777" w:rsidR="003633BB" w:rsidRPr="00BF30F3" w:rsidRDefault="003633BB" w:rsidP="00F61143">
            <w:pPr>
              <w:jc w:val="center"/>
              <w:rPr>
                <w:b/>
              </w:rPr>
            </w:pPr>
            <w:r w:rsidRPr="00BF30F3">
              <w:rPr>
                <w:rFonts w:ascii="Segoe UI Symbol" w:hAnsi="Segoe UI Symbol" w:cs="Segoe UI Symbol"/>
                <w:b/>
              </w:rPr>
              <w:t>✓</w:t>
            </w:r>
          </w:p>
        </w:tc>
      </w:tr>
      <w:tr w:rsidR="00BF30F3" w:rsidRPr="00BF30F3" w14:paraId="3BFC9505" w14:textId="77777777" w:rsidTr="003633BB">
        <w:trPr>
          <w:jc w:val="center"/>
        </w:trPr>
        <w:tc>
          <w:tcPr>
            <w:tcW w:w="1479" w:type="dxa"/>
            <w:tcBorders>
              <w:top w:val="single" w:sz="4" w:space="0" w:color="000000"/>
              <w:left w:val="single" w:sz="4" w:space="0" w:color="000000"/>
              <w:bottom w:val="single" w:sz="4" w:space="0" w:color="000000"/>
              <w:right w:val="single" w:sz="4" w:space="0" w:color="000000"/>
            </w:tcBorders>
          </w:tcPr>
          <w:p w14:paraId="096FCE7B" w14:textId="77777777" w:rsidR="003633BB" w:rsidRPr="00BF30F3" w:rsidRDefault="003633BB" w:rsidP="00F61143">
            <w:r w:rsidRPr="00BF30F3">
              <w:t>CLO3</w:t>
            </w:r>
          </w:p>
        </w:tc>
        <w:tc>
          <w:tcPr>
            <w:tcW w:w="1306" w:type="dxa"/>
            <w:tcBorders>
              <w:top w:val="single" w:sz="4" w:space="0" w:color="000000"/>
              <w:left w:val="single" w:sz="4" w:space="0" w:color="000000"/>
              <w:bottom w:val="single" w:sz="4" w:space="0" w:color="000000"/>
              <w:right w:val="single" w:sz="4" w:space="0" w:color="000000"/>
            </w:tcBorders>
          </w:tcPr>
          <w:p w14:paraId="2150F876" w14:textId="6954B9E9" w:rsidR="003633BB" w:rsidRPr="00BF30F3" w:rsidRDefault="00CA230B" w:rsidP="00F61143">
            <w:r w:rsidRPr="00BF30F3">
              <w:t>5,7</w:t>
            </w:r>
            <w:r w:rsidR="003633BB" w:rsidRPr="00BF30F3">
              <w:t>,</w:t>
            </w:r>
            <w:r w:rsidRPr="00BF30F3">
              <w:t>8</w:t>
            </w:r>
          </w:p>
        </w:tc>
        <w:tc>
          <w:tcPr>
            <w:tcW w:w="1295" w:type="dxa"/>
            <w:tcBorders>
              <w:top w:val="single" w:sz="4" w:space="0" w:color="000000"/>
              <w:left w:val="single" w:sz="4" w:space="0" w:color="000000"/>
              <w:bottom w:val="single" w:sz="4" w:space="0" w:color="000000"/>
              <w:right w:val="single" w:sz="4" w:space="0" w:color="000000"/>
            </w:tcBorders>
          </w:tcPr>
          <w:p w14:paraId="3A588E0D" w14:textId="7839F3F9" w:rsidR="003633BB" w:rsidRPr="00BF30F3" w:rsidRDefault="003633BB" w:rsidP="00F61143">
            <w:pPr>
              <w:jc w:val="center"/>
            </w:pPr>
          </w:p>
        </w:tc>
        <w:tc>
          <w:tcPr>
            <w:tcW w:w="1318" w:type="dxa"/>
            <w:tcBorders>
              <w:top w:val="single" w:sz="4" w:space="0" w:color="000000"/>
              <w:left w:val="single" w:sz="4" w:space="0" w:color="000000"/>
              <w:bottom w:val="single" w:sz="4" w:space="0" w:color="000000"/>
              <w:right w:val="single" w:sz="4" w:space="0" w:color="000000"/>
            </w:tcBorders>
          </w:tcPr>
          <w:p w14:paraId="724E51A0" w14:textId="77777777" w:rsidR="003633BB" w:rsidRPr="00BF30F3" w:rsidRDefault="003633BB" w:rsidP="00F61143">
            <w:pPr>
              <w:jc w:val="center"/>
            </w:pPr>
            <w:r w:rsidRPr="00BF30F3">
              <w:rPr>
                <w:rFonts w:ascii="Segoe UI Symbol" w:hAnsi="Segoe UI Symbol" w:cs="Segoe UI Symbol"/>
                <w:b/>
              </w:rPr>
              <w:t>✓</w:t>
            </w:r>
          </w:p>
        </w:tc>
        <w:tc>
          <w:tcPr>
            <w:tcW w:w="1318" w:type="dxa"/>
            <w:tcBorders>
              <w:top w:val="single" w:sz="4" w:space="0" w:color="000000"/>
              <w:left w:val="single" w:sz="4" w:space="0" w:color="000000"/>
              <w:bottom w:val="single" w:sz="4" w:space="0" w:color="000000"/>
              <w:right w:val="single" w:sz="4" w:space="0" w:color="000000"/>
            </w:tcBorders>
          </w:tcPr>
          <w:p w14:paraId="419E5D36" w14:textId="77777777" w:rsidR="003633BB" w:rsidRPr="00BF30F3" w:rsidRDefault="003633BB" w:rsidP="00F61143">
            <w:pPr>
              <w:jc w:val="center"/>
            </w:pPr>
            <w:r w:rsidRPr="00BF30F3">
              <w:rPr>
                <w:rFonts w:ascii="Segoe UI Symbol" w:hAnsi="Segoe UI Symbol" w:cs="Segoe UI Symbol"/>
                <w:b/>
              </w:rPr>
              <w:t>✓</w:t>
            </w:r>
          </w:p>
        </w:tc>
        <w:tc>
          <w:tcPr>
            <w:tcW w:w="1247" w:type="dxa"/>
            <w:tcBorders>
              <w:top w:val="single" w:sz="4" w:space="0" w:color="000000"/>
              <w:left w:val="single" w:sz="4" w:space="0" w:color="000000"/>
              <w:bottom w:val="single" w:sz="4" w:space="0" w:color="000000"/>
              <w:right w:val="single" w:sz="4" w:space="0" w:color="000000"/>
            </w:tcBorders>
          </w:tcPr>
          <w:p w14:paraId="6206DA96" w14:textId="77777777" w:rsidR="003633BB" w:rsidRPr="00BF30F3" w:rsidRDefault="003633BB" w:rsidP="00F61143">
            <w:pPr>
              <w:jc w:val="center"/>
              <w:rPr>
                <w:b/>
              </w:rPr>
            </w:pPr>
            <w:r w:rsidRPr="00BF30F3">
              <w:rPr>
                <w:rFonts w:ascii="Segoe UI Symbol" w:hAnsi="Segoe UI Symbol" w:cs="Segoe UI Symbol"/>
                <w:b/>
              </w:rPr>
              <w:t>✓</w:t>
            </w:r>
          </w:p>
        </w:tc>
      </w:tr>
      <w:tr w:rsidR="00BF30F3" w:rsidRPr="00BF30F3" w14:paraId="5EDFE841" w14:textId="77777777" w:rsidTr="003633BB">
        <w:trPr>
          <w:jc w:val="center"/>
        </w:trPr>
        <w:tc>
          <w:tcPr>
            <w:tcW w:w="1479" w:type="dxa"/>
            <w:tcBorders>
              <w:top w:val="single" w:sz="4" w:space="0" w:color="000000"/>
              <w:left w:val="single" w:sz="4" w:space="0" w:color="000000"/>
              <w:bottom w:val="single" w:sz="4" w:space="0" w:color="000000"/>
              <w:right w:val="single" w:sz="4" w:space="0" w:color="000000"/>
            </w:tcBorders>
          </w:tcPr>
          <w:p w14:paraId="63EDA333" w14:textId="77777777" w:rsidR="003633BB" w:rsidRPr="00BF30F3" w:rsidRDefault="003633BB" w:rsidP="00F61143">
            <w:r w:rsidRPr="00BF30F3">
              <w:t>CLO4</w:t>
            </w:r>
          </w:p>
        </w:tc>
        <w:tc>
          <w:tcPr>
            <w:tcW w:w="1306" w:type="dxa"/>
            <w:tcBorders>
              <w:top w:val="single" w:sz="4" w:space="0" w:color="000000"/>
              <w:left w:val="single" w:sz="4" w:space="0" w:color="000000"/>
              <w:bottom w:val="single" w:sz="4" w:space="0" w:color="000000"/>
              <w:right w:val="single" w:sz="4" w:space="0" w:color="000000"/>
            </w:tcBorders>
          </w:tcPr>
          <w:p w14:paraId="2E9AD92F" w14:textId="691F625E" w:rsidR="003633BB" w:rsidRPr="00BF30F3" w:rsidRDefault="003633BB" w:rsidP="005C3E67">
            <w:r w:rsidRPr="00BF30F3">
              <w:t xml:space="preserve">2, 3, </w:t>
            </w:r>
            <w:r w:rsidR="00CA230B" w:rsidRPr="00BF30F3">
              <w:t>5</w:t>
            </w:r>
            <w:r w:rsidRPr="00BF30F3">
              <w:t xml:space="preserve">, </w:t>
            </w:r>
            <w:r w:rsidR="00CA230B" w:rsidRPr="00BF30F3">
              <w:t>7</w:t>
            </w:r>
          </w:p>
        </w:tc>
        <w:tc>
          <w:tcPr>
            <w:tcW w:w="1295" w:type="dxa"/>
            <w:tcBorders>
              <w:top w:val="single" w:sz="4" w:space="0" w:color="000000"/>
              <w:left w:val="single" w:sz="4" w:space="0" w:color="000000"/>
              <w:bottom w:val="single" w:sz="4" w:space="0" w:color="000000"/>
              <w:right w:val="single" w:sz="4" w:space="0" w:color="000000"/>
            </w:tcBorders>
          </w:tcPr>
          <w:p w14:paraId="058AAB02" w14:textId="6251A00D" w:rsidR="003633BB" w:rsidRPr="00BF30F3" w:rsidRDefault="003633BB" w:rsidP="00F61143">
            <w:pPr>
              <w:jc w:val="center"/>
            </w:pPr>
          </w:p>
        </w:tc>
        <w:tc>
          <w:tcPr>
            <w:tcW w:w="1318" w:type="dxa"/>
            <w:tcBorders>
              <w:top w:val="single" w:sz="4" w:space="0" w:color="000000"/>
              <w:left w:val="single" w:sz="4" w:space="0" w:color="000000"/>
              <w:bottom w:val="single" w:sz="4" w:space="0" w:color="000000"/>
              <w:right w:val="single" w:sz="4" w:space="0" w:color="000000"/>
            </w:tcBorders>
          </w:tcPr>
          <w:p w14:paraId="33CF116B" w14:textId="7DFC71EF" w:rsidR="003633BB" w:rsidRPr="00BF30F3" w:rsidRDefault="004344D0" w:rsidP="00F61143">
            <w:pPr>
              <w:jc w:val="center"/>
            </w:pPr>
            <w:r w:rsidRPr="00BF30F3">
              <w:rPr>
                <w:rFonts w:ascii="Segoe UI Symbol" w:hAnsi="Segoe UI Symbol" w:cs="Segoe UI Symbol"/>
                <w:b/>
              </w:rPr>
              <w:t>✓</w:t>
            </w:r>
          </w:p>
        </w:tc>
        <w:tc>
          <w:tcPr>
            <w:tcW w:w="1318" w:type="dxa"/>
            <w:tcBorders>
              <w:top w:val="single" w:sz="4" w:space="0" w:color="000000"/>
              <w:left w:val="single" w:sz="4" w:space="0" w:color="000000"/>
              <w:bottom w:val="single" w:sz="4" w:space="0" w:color="000000"/>
              <w:right w:val="single" w:sz="4" w:space="0" w:color="000000"/>
            </w:tcBorders>
          </w:tcPr>
          <w:p w14:paraId="29DBF75C" w14:textId="2970426F" w:rsidR="003633BB" w:rsidRPr="00BF30F3" w:rsidRDefault="00CA230B" w:rsidP="00F61143">
            <w:pPr>
              <w:jc w:val="center"/>
            </w:pPr>
            <w:r w:rsidRPr="00BF30F3">
              <w:rPr>
                <w:rFonts w:ascii="Segoe UI Symbol" w:hAnsi="Segoe UI Symbol" w:cs="Segoe UI Symbol"/>
                <w:b/>
              </w:rPr>
              <w:t>✓</w:t>
            </w:r>
          </w:p>
        </w:tc>
        <w:tc>
          <w:tcPr>
            <w:tcW w:w="1247" w:type="dxa"/>
            <w:tcBorders>
              <w:top w:val="single" w:sz="4" w:space="0" w:color="000000"/>
              <w:left w:val="single" w:sz="4" w:space="0" w:color="000000"/>
              <w:bottom w:val="single" w:sz="4" w:space="0" w:color="000000"/>
              <w:right w:val="single" w:sz="4" w:space="0" w:color="000000"/>
            </w:tcBorders>
          </w:tcPr>
          <w:p w14:paraId="729BD24E" w14:textId="77777777" w:rsidR="003633BB" w:rsidRPr="00BF30F3" w:rsidRDefault="003633BB" w:rsidP="00F61143">
            <w:pPr>
              <w:jc w:val="center"/>
            </w:pPr>
            <w:r w:rsidRPr="00BF30F3">
              <w:rPr>
                <w:rFonts w:ascii="Segoe UI Symbol" w:hAnsi="Segoe UI Symbol" w:cs="Segoe UI Symbol"/>
                <w:b/>
              </w:rPr>
              <w:t>✓</w:t>
            </w:r>
          </w:p>
        </w:tc>
      </w:tr>
      <w:tr w:rsidR="00BF30F3" w:rsidRPr="00BF30F3" w14:paraId="6510D55B" w14:textId="77777777" w:rsidTr="003633BB">
        <w:trPr>
          <w:jc w:val="center"/>
        </w:trPr>
        <w:tc>
          <w:tcPr>
            <w:tcW w:w="1479" w:type="dxa"/>
            <w:tcBorders>
              <w:top w:val="single" w:sz="4" w:space="0" w:color="000000"/>
              <w:left w:val="single" w:sz="4" w:space="0" w:color="000000"/>
              <w:bottom w:val="single" w:sz="4" w:space="0" w:color="000000"/>
              <w:right w:val="single" w:sz="4" w:space="0" w:color="000000"/>
            </w:tcBorders>
          </w:tcPr>
          <w:p w14:paraId="4EDDF16F" w14:textId="77777777" w:rsidR="003633BB" w:rsidRPr="00BF30F3" w:rsidRDefault="003633BB" w:rsidP="00F61143">
            <w:r w:rsidRPr="00BF30F3">
              <w:t>CLO5</w:t>
            </w:r>
          </w:p>
        </w:tc>
        <w:tc>
          <w:tcPr>
            <w:tcW w:w="1306" w:type="dxa"/>
            <w:tcBorders>
              <w:top w:val="single" w:sz="4" w:space="0" w:color="000000"/>
              <w:left w:val="single" w:sz="4" w:space="0" w:color="000000"/>
              <w:bottom w:val="single" w:sz="4" w:space="0" w:color="000000"/>
              <w:right w:val="single" w:sz="4" w:space="0" w:color="000000"/>
            </w:tcBorders>
          </w:tcPr>
          <w:p w14:paraId="338417C6" w14:textId="5E3C6676" w:rsidR="003633BB" w:rsidRPr="00BF30F3" w:rsidRDefault="003633BB" w:rsidP="005C3E67">
            <w:r w:rsidRPr="00BF30F3">
              <w:t xml:space="preserve">2, </w:t>
            </w:r>
            <w:r w:rsidR="00CA230B" w:rsidRPr="00BF30F3">
              <w:t>4</w:t>
            </w:r>
            <w:r w:rsidRPr="00BF30F3">
              <w:t>,</w:t>
            </w:r>
            <w:r w:rsidR="00CA230B" w:rsidRPr="00BF30F3">
              <w:t>5,</w:t>
            </w:r>
            <w:r w:rsidRPr="00BF30F3">
              <w:t xml:space="preserve"> </w:t>
            </w:r>
            <w:r w:rsidR="00CA230B" w:rsidRPr="00BF30F3">
              <w:t>7</w:t>
            </w:r>
            <w:r w:rsidRPr="00BF30F3">
              <w:t>, 8</w:t>
            </w:r>
          </w:p>
        </w:tc>
        <w:tc>
          <w:tcPr>
            <w:tcW w:w="1295" w:type="dxa"/>
            <w:tcBorders>
              <w:top w:val="single" w:sz="4" w:space="0" w:color="000000"/>
              <w:left w:val="single" w:sz="4" w:space="0" w:color="000000"/>
              <w:bottom w:val="single" w:sz="4" w:space="0" w:color="000000"/>
              <w:right w:val="single" w:sz="4" w:space="0" w:color="000000"/>
            </w:tcBorders>
          </w:tcPr>
          <w:p w14:paraId="6D90E8B5" w14:textId="7075F1A7" w:rsidR="003633BB" w:rsidRPr="00BF30F3" w:rsidRDefault="003633BB" w:rsidP="00F61143">
            <w:pPr>
              <w:jc w:val="center"/>
            </w:pPr>
          </w:p>
        </w:tc>
        <w:tc>
          <w:tcPr>
            <w:tcW w:w="1318" w:type="dxa"/>
            <w:tcBorders>
              <w:top w:val="single" w:sz="4" w:space="0" w:color="000000"/>
              <w:left w:val="single" w:sz="4" w:space="0" w:color="000000"/>
              <w:bottom w:val="single" w:sz="4" w:space="0" w:color="000000"/>
              <w:right w:val="single" w:sz="4" w:space="0" w:color="000000"/>
            </w:tcBorders>
          </w:tcPr>
          <w:p w14:paraId="6B3C6987" w14:textId="2C645CBD" w:rsidR="003633BB" w:rsidRPr="00BF30F3" w:rsidRDefault="003633BB" w:rsidP="00F61143">
            <w:pPr>
              <w:jc w:val="center"/>
            </w:pPr>
          </w:p>
        </w:tc>
        <w:tc>
          <w:tcPr>
            <w:tcW w:w="1318" w:type="dxa"/>
            <w:tcBorders>
              <w:top w:val="single" w:sz="4" w:space="0" w:color="000000"/>
              <w:left w:val="single" w:sz="4" w:space="0" w:color="000000"/>
              <w:bottom w:val="single" w:sz="4" w:space="0" w:color="000000"/>
              <w:right w:val="single" w:sz="4" w:space="0" w:color="000000"/>
            </w:tcBorders>
          </w:tcPr>
          <w:p w14:paraId="07A950F7" w14:textId="77777777" w:rsidR="003633BB" w:rsidRPr="00BF30F3" w:rsidRDefault="003633BB" w:rsidP="00F61143">
            <w:pPr>
              <w:jc w:val="center"/>
            </w:pPr>
          </w:p>
        </w:tc>
        <w:tc>
          <w:tcPr>
            <w:tcW w:w="1247" w:type="dxa"/>
            <w:tcBorders>
              <w:top w:val="single" w:sz="4" w:space="0" w:color="000000"/>
              <w:left w:val="single" w:sz="4" w:space="0" w:color="000000"/>
              <w:bottom w:val="single" w:sz="4" w:space="0" w:color="000000"/>
              <w:right w:val="single" w:sz="4" w:space="0" w:color="000000"/>
            </w:tcBorders>
          </w:tcPr>
          <w:p w14:paraId="0FC71F84" w14:textId="77777777" w:rsidR="003633BB" w:rsidRPr="00BF30F3" w:rsidRDefault="003633BB" w:rsidP="00F61143">
            <w:pPr>
              <w:jc w:val="center"/>
            </w:pPr>
            <w:r w:rsidRPr="00BF30F3">
              <w:rPr>
                <w:rFonts w:ascii="Segoe UI Symbol" w:hAnsi="Segoe UI Symbol" w:cs="Segoe UI Symbol"/>
                <w:b/>
              </w:rPr>
              <w:t>✓</w:t>
            </w:r>
          </w:p>
        </w:tc>
      </w:tr>
    </w:tbl>
    <w:p w14:paraId="0A7F0417" w14:textId="42AD4C9E" w:rsidR="00DD773A" w:rsidRPr="00BF30F3" w:rsidRDefault="00DD773A" w:rsidP="00435DC0">
      <w:pPr>
        <w:pBdr>
          <w:top w:val="nil"/>
          <w:left w:val="nil"/>
          <w:bottom w:val="nil"/>
          <w:right w:val="nil"/>
          <w:between w:val="nil"/>
        </w:pBdr>
        <w:rPr>
          <w:rFonts w:eastAsia="Arial"/>
        </w:rPr>
      </w:pPr>
    </w:p>
    <w:p w14:paraId="274848DA" w14:textId="77777777" w:rsidR="00D12A8A" w:rsidRPr="00BF30F3" w:rsidRDefault="0090440E">
      <w:pPr>
        <w:jc w:val="both"/>
        <w:rPr>
          <w:rFonts w:eastAsia="Arial"/>
        </w:rPr>
      </w:pPr>
      <w:r w:rsidRPr="00BF30F3">
        <w:rPr>
          <w:rFonts w:eastAsia="Arial"/>
          <w:b/>
          <w:u w:val="single"/>
        </w:rPr>
        <w:t>Mid-</w:t>
      </w:r>
      <w:proofErr w:type="spellStart"/>
      <w:r w:rsidRPr="00BF30F3">
        <w:rPr>
          <w:rFonts w:eastAsia="Arial"/>
          <w:b/>
          <w:u w:val="single"/>
        </w:rPr>
        <w:t>sem</w:t>
      </w:r>
      <w:proofErr w:type="spellEnd"/>
      <w:r w:rsidRPr="00BF30F3">
        <w:rPr>
          <w:rFonts w:eastAsia="Arial"/>
          <w:b/>
          <w:u w:val="single"/>
        </w:rPr>
        <w:t xml:space="preserve"> Grading</w:t>
      </w:r>
      <w:r w:rsidRPr="00BF30F3">
        <w:rPr>
          <w:rFonts w:eastAsia="Arial"/>
        </w:rPr>
        <w:t>: Mid-</w:t>
      </w:r>
      <w:proofErr w:type="spellStart"/>
      <w:r w:rsidRPr="00BF30F3">
        <w:rPr>
          <w:rFonts w:eastAsia="Arial"/>
        </w:rPr>
        <w:t>sem</w:t>
      </w:r>
      <w:proofErr w:type="spellEnd"/>
      <w:r w:rsidRPr="00BF30F3">
        <w:rPr>
          <w:rFonts w:eastAsia="Arial"/>
        </w:rPr>
        <w:t xml:space="preserve"> grading will be displayed after two evaluation components or earlier whenever about 30% of evaluation components are completed.</w:t>
      </w:r>
      <w:r w:rsidRPr="00BF30F3">
        <w:rPr>
          <w:rFonts w:eastAsia="Arial"/>
        </w:rPr>
        <w:tab/>
      </w:r>
      <w:r w:rsidRPr="00BF30F3">
        <w:rPr>
          <w:rFonts w:eastAsia="Arial"/>
        </w:rPr>
        <w:tab/>
      </w:r>
      <w:r w:rsidRPr="00BF30F3">
        <w:rPr>
          <w:rFonts w:eastAsia="Arial"/>
        </w:rPr>
        <w:tab/>
      </w:r>
    </w:p>
    <w:p w14:paraId="1B1F87FC" w14:textId="77777777" w:rsidR="00D12A8A" w:rsidRPr="00BF30F3" w:rsidRDefault="0090440E">
      <w:pPr>
        <w:jc w:val="both"/>
        <w:rPr>
          <w:rFonts w:eastAsia="Arial"/>
          <w:b/>
        </w:rPr>
      </w:pPr>
      <w:r w:rsidRPr="00BF30F3">
        <w:rPr>
          <w:rFonts w:eastAsia="Arial"/>
          <w:b/>
          <w:u w:val="single"/>
        </w:rPr>
        <w:t>Note:</w:t>
      </w:r>
      <w:r w:rsidRPr="00BF30F3">
        <w:rPr>
          <w:rFonts w:eastAsia="Arial"/>
          <w:b/>
        </w:rPr>
        <w:t xml:space="preserve"> A student will be likely to get “NC” if </w:t>
      </w:r>
      <w:r w:rsidR="00E0782A" w:rsidRPr="00BF30F3">
        <w:rPr>
          <w:rFonts w:eastAsia="Arial"/>
          <w:b/>
        </w:rPr>
        <w:t>he/she</w:t>
      </w:r>
    </w:p>
    <w:p w14:paraId="23B093E5" w14:textId="77777777" w:rsidR="00D12A8A" w:rsidRPr="00BF30F3" w:rsidRDefault="0090440E">
      <w:pPr>
        <w:numPr>
          <w:ilvl w:val="0"/>
          <w:numId w:val="2"/>
        </w:numPr>
        <w:pBdr>
          <w:top w:val="nil"/>
          <w:left w:val="nil"/>
          <w:bottom w:val="nil"/>
          <w:right w:val="nil"/>
          <w:between w:val="nil"/>
        </w:pBdr>
        <w:ind w:left="720" w:hanging="450"/>
        <w:jc w:val="both"/>
        <w:rPr>
          <w:rFonts w:eastAsia="Arial"/>
        </w:rPr>
      </w:pPr>
      <w:r w:rsidRPr="00BF30F3">
        <w:rPr>
          <w:rFonts w:eastAsia="Arial"/>
        </w:rPr>
        <w:t xml:space="preserve">Doesn’t appear </w:t>
      </w:r>
      <w:r w:rsidR="00E0782A" w:rsidRPr="00BF30F3">
        <w:rPr>
          <w:rFonts w:eastAsia="Arial"/>
        </w:rPr>
        <w:t>or</w:t>
      </w:r>
      <w:r w:rsidRPr="00BF30F3">
        <w:rPr>
          <w:rFonts w:eastAsia="Arial"/>
        </w:rPr>
        <w:t xml:space="preserve"> </w:t>
      </w:r>
      <w:r w:rsidR="00E0782A" w:rsidRPr="00BF30F3">
        <w:rPr>
          <w:rFonts w:eastAsia="Arial"/>
        </w:rPr>
        <w:t>appear</w:t>
      </w:r>
      <w:r w:rsidRPr="00BF30F3">
        <w:rPr>
          <w:rFonts w:eastAsia="Arial"/>
        </w:rPr>
        <w:t xml:space="preserve"> for the sake of appearing for the evaluation </w:t>
      </w:r>
      <w:r w:rsidR="00E0782A" w:rsidRPr="00BF30F3">
        <w:rPr>
          <w:rFonts w:eastAsia="Arial"/>
        </w:rPr>
        <w:t>components or scores</w:t>
      </w:r>
      <w:r w:rsidRPr="00BF30F3">
        <w:rPr>
          <w:rFonts w:eastAsia="Arial"/>
        </w:rPr>
        <w:t xml:space="preserve"> zero in </w:t>
      </w:r>
      <w:r w:rsidR="00E0782A" w:rsidRPr="00BF30F3">
        <w:rPr>
          <w:rFonts w:eastAsia="Arial"/>
        </w:rPr>
        <w:t xml:space="preserve">the </w:t>
      </w:r>
      <w:r w:rsidRPr="00BF30F3">
        <w:rPr>
          <w:rFonts w:eastAsia="Arial"/>
        </w:rPr>
        <w:t>pre-compre</w:t>
      </w:r>
      <w:r w:rsidR="00E0782A" w:rsidRPr="00BF30F3">
        <w:rPr>
          <w:rFonts w:eastAsia="Arial"/>
        </w:rPr>
        <w:t>hensive exam</w:t>
      </w:r>
      <w:r w:rsidRPr="00BF30F3">
        <w:rPr>
          <w:rFonts w:eastAsia="Arial"/>
        </w:rPr>
        <w:t xml:space="preserve"> total.</w:t>
      </w:r>
    </w:p>
    <w:p w14:paraId="48268302" w14:textId="77777777" w:rsidR="00D12A8A" w:rsidRPr="00BF30F3" w:rsidRDefault="0090440E">
      <w:pPr>
        <w:numPr>
          <w:ilvl w:val="0"/>
          <w:numId w:val="2"/>
        </w:numPr>
        <w:pBdr>
          <w:top w:val="nil"/>
          <w:left w:val="nil"/>
          <w:bottom w:val="nil"/>
          <w:right w:val="nil"/>
          <w:between w:val="nil"/>
        </w:pBdr>
        <w:ind w:left="270" w:firstLine="0"/>
        <w:jc w:val="both"/>
        <w:rPr>
          <w:rFonts w:eastAsia="Arial"/>
        </w:rPr>
      </w:pPr>
      <w:r w:rsidRPr="00BF30F3">
        <w:rPr>
          <w:rFonts w:eastAsia="Arial"/>
        </w:rPr>
        <w:t xml:space="preserve">Scoring zero in the lab component / Abstaining from lab classes throughout. </w:t>
      </w:r>
    </w:p>
    <w:p w14:paraId="33BF2E0A" w14:textId="77777777" w:rsidR="00D12A8A" w:rsidRPr="00BF30F3" w:rsidRDefault="0090440E">
      <w:pPr>
        <w:jc w:val="both"/>
        <w:rPr>
          <w:rFonts w:eastAsia="Arial"/>
        </w:rPr>
      </w:pPr>
      <w:r w:rsidRPr="00BF30F3">
        <w:rPr>
          <w:rFonts w:eastAsia="Arial"/>
          <w:b/>
          <w:u w:val="single"/>
        </w:rPr>
        <w:t>Makeup and Attendance policies</w:t>
      </w:r>
      <w:r w:rsidRPr="00BF30F3">
        <w:rPr>
          <w:rFonts w:eastAsia="Arial"/>
        </w:rPr>
        <w:t xml:space="preserve">: </w:t>
      </w:r>
    </w:p>
    <w:p w14:paraId="0116CC5B" w14:textId="77777777" w:rsidR="00EC7B72" w:rsidRDefault="0090440E">
      <w:pPr>
        <w:jc w:val="both"/>
        <w:rPr>
          <w:rFonts w:eastAsia="Arial"/>
        </w:rPr>
      </w:pPr>
      <w:r w:rsidRPr="00BF30F3">
        <w:rPr>
          <w:rFonts w:eastAsia="Arial"/>
          <w:b/>
          <w:u w:val="single"/>
        </w:rPr>
        <w:t>Make-ups</w:t>
      </w:r>
      <w:r w:rsidRPr="00BF30F3">
        <w:rPr>
          <w:rFonts w:eastAsia="Arial"/>
        </w:rPr>
        <w:t xml:space="preserve"> are not given as a routine. It is solely dependent upon the genuineness of the circumstances under which a student fails to appear in a scheduled evaluation component. In such circumstances, prior permission should be obtained from the Instructor-in-Charge (I/C).</w:t>
      </w:r>
      <w:r w:rsidR="00E0782A" w:rsidRPr="00BF30F3">
        <w:rPr>
          <w:rFonts w:eastAsia="Arial"/>
        </w:rPr>
        <w:t xml:space="preserve"> </w:t>
      </w:r>
      <w:r w:rsidRPr="00BF30F3">
        <w:rPr>
          <w:rFonts w:eastAsia="Arial"/>
        </w:rPr>
        <w:t>The decision of the I/C in the above matter will be final</w:t>
      </w:r>
      <w:r w:rsidR="00EC7B72">
        <w:rPr>
          <w:rFonts w:eastAsia="Arial"/>
        </w:rPr>
        <w:t xml:space="preserve">. </w:t>
      </w:r>
    </w:p>
    <w:p w14:paraId="2976DCCD" w14:textId="04C7D3D9" w:rsidR="00D12A8A" w:rsidRPr="00BF30F3" w:rsidRDefault="0090440E">
      <w:pPr>
        <w:jc w:val="both"/>
        <w:rPr>
          <w:rFonts w:eastAsia="Arial"/>
        </w:rPr>
      </w:pPr>
      <w:r w:rsidRPr="00BF30F3">
        <w:rPr>
          <w:rFonts w:eastAsia="Arial"/>
          <w:b/>
          <w:u w:val="single"/>
        </w:rPr>
        <w:t>Attendance:</w:t>
      </w:r>
      <w:r w:rsidRPr="00BF30F3">
        <w:rPr>
          <w:rFonts w:eastAsia="Arial"/>
        </w:rPr>
        <w:t xml:space="preserve"> Every student is expected to be responsible for </w:t>
      </w:r>
      <w:r w:rsidR="00E0782A" w:rsidRPr="00BF30F3">
        <w:rPr>
          <w:rFonts w:eastAsia="Arial"/>
        </w:rPr>
        <w:t xml:space="preserve">the </w:t>
      </w:r>
      <w:r w:rsidRPr="00BF30F3">
        <w:rPr>
          <w:rFonts w:eastAsia="Arial"/>
        </w:rPr>
        <w:t xml:space="preserve">regularity of his/her attendance in </w:t>
      </w:r>
      <w:r w:rsidR="00E0782A" w:rsidRPr="00BF30F3">
        <w:rPr>
          <w:rFonts w:eastAsia="Arial"/>
        </w:rPr>
        <w:t>classrooms</w:t>
      </w:r>
      <w:r w:rsidRPr="00BF30F3">
        <w:rPr>
          <w:rFonts w:eastAsia="Arial"/>
        </w:rPr>
        <w:t xml:space="preserve"> and laboratories, to appear in scheduled tests and examinations</w:t>
      </w:r>
      <w:r w:rsidR="00E0782A" w:rsidRPr="00BF30F3">
        <w:rPr>
          <w:rFonts w:eastAsia="Arial"/>
        </w:rPr>
        <w:t>,</w:t>
      </w:r>
      <w:r w:rsidRPr="00BF30F3">
        <w:rPr>
          <w:rFonts w:eastAsia="Arial"/>
        </w:rPr>
        <w:t xml:space="preserve"> and fulfill all other tasks assigned to him/her in every course. A student should have a minimum of 60% of attendance in a course to be eligible to appear for the Comprehensive Examination in that course. For the students under the purview of </w:t>
      </w:r>
      <w:r w:rsidR="00E0782A" w:rsidRPr="00BF30F3">
        <w:rPr>
          <w:rFonts w:eastAsia="Arial"/>
        </w:rPr>
        <w:t xml:space="preserve">the </w:t>
      </w:r>
      <w:r w:rsidRPr="00BF30F3">
        <w:rPr>
          <w:rFonts w:eastAsia="Arial"/>
        </w:rPr>
        <w:t xml:space="preserve">Academic Counseling Board (ACB), the Board shall prescribe the minimum attendance requirement on a case-to-case basis. Attendance in the course will be a deciding factor in judging the seriousness of a student which may be directly / indirectly related to grading. </w:t>
      </w:r>
    </w:p>
    <w:p w14:paraId="6354E05F" w14:textId="554E5AD4" w:rsidR="00D12A8A" w:rsidRPr="00BF30F3" w:rsidRDefault="0090440E">
      <w:pPr>
        <w:jc w:val="both"/>
        <w:rPr>
          <w:rFonts w:eastAsia="Arial"/>
        </w:rPr>
      </w:pPr>
      <w:r w:rsidRPr="00BF30F3">
        <w:rPr>
          <w:rFonts w:eastAsia="Arial"/>
          <w:b/>
          <w:u w:val="single"/>
        </w:rPr>
        <w:t>General timings for consultation</w:t>
      </w:r>
      <w:r w:rsidRPr="00BF30F3">
        <w:rPr>
          <w:rFonts w:eastAsia="Arial"/>
        </w:rPr>
        <w:t>:</w:t>
      </w:r>
      <w:r w:rsidR="00101C6A" w:rsidRPr="00BF30F3">
        <w:rPr>
          <w:rFonts w:eastAsia="Arial"/>
        </w:rPr>
        <w:t xml:space="preserve"> </w:t>
      </w:r>
      <w:r w:rsidR="00C90DA5">
        <w:rPr>
          <w:rFonts w:eastAsia="Arial"/>
        </w:rPr>
        <w:t>Tuesday</w:t>
      </w:r>
      <w:r w:rsidRPr="00BF30F3">
        <w:rPr>
          <w:rFonts w:eastAsia="Arial"/>
        </w:rPr>
        <w:t xml:space="preserve"> from </w:t>
      </w:r>
      <w:r w:rsidR="00C90DA5">
        <w:rPr>
          <w:rFonts w:eastAsia="Arial"/>
        </w:rPr>
        <w:t>1</w:t>
      </w:r>
      <w:r w:rsidR="00E0782A" w:rsidRPr="00BF30F3">
        <w:rPr>
          <w:rFonts w:eastAsia="Arial"/>
        </w:rPr>
        <w:t>:</w:t>
      </w:r>
      <w:r w:rsidR="00C90DA5">
        <w:rPr>
          <w:rFonts w:eastAsia="Arial"/>
        </w:rPr>
        <w:t>5</w:t>
      </w:r>
      <w:r w:rsidR="00E0782A" w:rsidRPr="00BF30F3">
        <w:rPr>
          <w:rFonts w:eastAsia="Arial"/>
        </w:rPr>
        <w:t>5-</w:t>
      </w:r>
      <w:r w:rsidR="00C90DA5">
        <w:rPr>
          <w:rFonts w:eastAsia="Arial"/>
        </w:rPr>
        <w:t>2</w:t>
      </w:r>
      <w:r w:rsidR="00E0782A" w:rsidRPr="00BF30F3">
        <w:rPr>
          <w:rFonts w:eastAsia="Arial"/>
        </w:rPr>
        <w:t>:</w:t>
      </w:r>
      <w:r w:rsidR="00C90DA5">
        <w:rPr>
          <w:rFonts w:eastAsia="Arial"/>
        </w:rPr>
        <w:t>4</w:t>
      </w:r>
      <w:r w:rsidR="00E0782A" w:rsidRPr="00BF30F3">
        <w:rPr>
          <w:rFonts w:eastAsia="Arial"/>
        </w:rPr>
        <w:t xml:space="preserve">5 </w:t>
      </w:r>
      <w:r w:rsidR="00C90DA5">
        <w:rPr>
          <w:rFonts w:eastAsia="Arial"/>
        </w:rPr>
        <w:t>pm</w:t>
      </w:r>
      <w:r w:rsidRPr="00BF30F3">
        <w:rPr>
          <w:rFonts w:eastAsia="Arial"/>
        </w:rPr>
        <w:t xml:space="preserve"> (</w:t>
      </w:r>
      <w:r w:rsidR="00C90DA5">
        <w:rPr>
          <w:rFonts w:eastAsia="Arial"/>
        </w:rPr>
        <w:t>8</w:t>
      </w:r>
      <w:r w:rsidR="00C90DA5" w:rsidRPr="00C90DA5">
        <w:rPr>
          <w:rFonts w:eastAsia="Arial"/>
          <w:vertAlign w:val="superscript"/>
        </w:rPr>
        <w:t>th</w:t>
      </w:r>
      <w:r w:rsidR="00C90DA5">
        <w:rPr>
          <w:rFonts w:eastAsia="Arial"/>
        </w:rPr>
        <w:t xml:space="preserve"> </w:t>
      </w:r>
      <w:r w:rsidRPr="00BF30F3">
        <w:rPr>
          <w:rFonts w:eastAsia="Arial"/>
        </w:rPr>
        <w:t>Hour).</w:t>
      </w:r>
    </w:p>
    <w:p w14:paraId="43FF00EA" w14:textId="77777777" w:rsidR="00D12A8A" w:rsidRPr="00BF30F3" w:rsidRDefault="0090440E">
      <w:pPr>
        <w:jc w:val="both"/>
        <w:rPr>
          <w:rFonts w:eastAsia="Arial"/>
        </w:rPr>
      </w:pPr>
      <w:r w:rsidRPr="00BF30F3">
        <w:rPr>
          <w:rFonts w:eastAsia="Arial"/>
          <w:b/>
          <w:u w:val="single"/>
        </w:rPr>
        <w:t>General instructions</w:t>
      </w:r>
      <w:r w:rsidRPr="00BF30F3">
        <w:rPr>
          <w:rFonts w:eastAsia="Arial"/>
        </w:rPr>
        <w:t>:</w:t>
      </w:r>
      <w:r w:rsidR="00101C6A" w:rsidRPr="00BF30F3">
        <w:rPr>
          <w:rFonts w:eastAsia="Arial"/>
        </w:rPr>
        <w:t xml:space="preserve"> </w:t>
      </w:r>
      <w:r w:rsidRPr="00BF30F3">
        <w:rPr>
          <w:rFonts w:eastAsia="Arial"/>
        </w:rPr>
        <w:t xml:space="preserve">Students should come prepared for classes and carry the </w:t>
      </w:r>
      <w:r w:rsidR="00E0782A" w:rsidRPr="00BF30F3">
        <w:rPr>
          <w:rFonts w:eastAsia="Arial"/>
        </w:rPr>
        <w:t>textbook</w:t>
      </w:r>
      <w:r w:rsidRPr="00BF30F3">
        <w:rPr>
          <w:rFonts w:eastAsia="Arial"/>
        </w:rPr>
        <w:t xml:space="preserve">(s) or material(s) as prescribed by the Course Faculty to the class. </w:t>
      </w:r>
    </w:p>
    <w:p w14:paraId="3DED1F7D" w14:textId="77777777" w:rsidR="00D12A8A" w:rsidRPr="00BF30F3" w:rsidRDefault="0090440E">
      <w:pPr>
        <w:jc w:val="both"/>
        <w:rPr>
          <w:rFonts w:eastAsia="Arial"/>
        </w:rPr>
      </w:pPr>
      <w:r w:rsidRPr="00BF30F3">
        <w:rPr>
          <w:rFonts w:eastAsia="Arial"/>
          <w:b/>
          <w:u w:val="single"/>
        </w:rPr>
        <w:t>Notices</w:t>
      </w:r>
      <w:r w:rsidRPr="00BF30F3">
        <w:rPr>
          <w:rFonts w:eastAsia="Arial"/>
        </w:rPr>
        <w:t>:</w:t>
      </w:r>
    </w:p>
    <w:p w14:paraId="4CDDD028" w14:textId="160A327A" w:rsidR="00D12A8A" w:rsidRPr="00BF30F3" w:rsidRDefault="00CB0315">
      <w:pPr>
        <w:jc w:val="both"/>
        <w:rPr>
          <w:rFonts w:eastAsia="Arial"/>
        </w:rPr>
      </w:pPr>
      <w:r w:rsidRPr="00891ACD">
        <w:rPr>
          <w:rFonts w:asciiTheme="majorHAnsi" w:hAnsiTheme="majorHAnsi"/>
          <w:b/>
          <w:bCs/>
          <w:noProof/>
        </w:rPr>
        <mc:AlternateContent>
          <mc:Choice Requires="wpi">
            <w:drawing>
              <wp:anchor distT="0" distB="0" distL="114300" distR="114300" simplePos="0" relativeHeight="251659264" behindDoc="0" locked="0" layoutInCell="1" allowOverlap="1" wp14:anchorId="144EA421" wp14:editId="256B5E31">
                <wp:simplePos x="0" y="0"/>
                <wp:positionH relativeFrom="column">
                  <wp:posOffset>5143500</wp:posOffset>
                </wp:positionH>
                <wp:positionV relativeFrom="paragraph">
                  <wp:posOffset>-250190</wp:posOffset>
                </wp:positionV>
                <wp:extent cx="870210" cy="583700"/>
                <wp:effectExtent l="38100" t="57150" r="44450" b="4508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870210" cy="583700"/>
                      </w14:xfrm>
                    </w14:contentPart>
                  </a:graphicData>
                </a:graphic>
              </wp:anchor>
            </w:drawing>
          </mc:Choice>
          <mc:Fallback>
            <w:pict>
              <v:shapetype w14:anchorId="63C73C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04.3pt;margin-top:-20.4pt;width:69.9pt;height:47.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">
                <v:imagedata r:id="rId10" o:title=""/>
              </v:shape>
            </w:pict>
          </mc:Fallback>
        </mc:AlternateContent>
      </w:r>
      <w:r w:rsidR="0090440E" w:rsidRPr="00BF30F3">
        <w:rPr>
          <w:rFonts w:eastAsia="Arial"/>
        </w:rPr>
        <w:t xml:space="preserve">All notices concerning the course will be displayed on the </w:t>
      </w:r>
      <w:r w:rsidR="00AF0979" w:rsidRPr="00BF30F3">
        <w:rPr>
          <w:rFonts w:eastAsia="Arial"/>
        </w:rPr>
        <w:t>respective notice boards.</w:t>
      </w:r>
      <w:r w:rsidR="0090440E" w:rsidRPr="00BF30F3">
        <w:rPr>
          <w:rFonts w:eastAsia="Arial"/>
        </w:rPr>
        <w:t xml:space="preserve">   </w:t>
      </w:r>
    </w:p>
    <w:p w14:paraId="74876EE3" w14:textId="6BB9D241" w:rsidR="00101C6A" w:rsidRPr="00BF30F3" w:rsidRDefault="00101C6A">
      <w:pPr>
        <w:ind w:firstLine="720"/>
        <w:jc w:val="right"/>
        <w:rPr>
          <w:rFonts w:eastAsia="Arial"/>
          <w:b/>
        </w:rPr>
      </w:pPr>
    </w:p>
    <w:p w14:paraId="7F9B9EF7" w14:textId="3C81E591" w:rsidR="00D12A8A" w:rsidRPr="00BF30F3" w:rsidRDefault="0090440E" w:rsidP="004A7C32">
      <w:pPr>
        <w:ind w:firstLine="720"/>
        <w:jc w:val="right"/>
        <w:rPr>
          <w:rFonts w:eastAsia="Arial"/>
          <w:b/>
        </w:rPr>
      </w:pPr>
      <w:r w:rsidRPr="00BF30F3">
        <w:rPr>
          <w:rFonts w:eastAsia="Arial"/>
          <w:b/>
        </w:rPr>
        <w:t xml:space="preserve"> Instructor-in-Charge</w:t>
      </w:r>
      <w:r w:rsidR="008F0ACD">
        <w:rPr>
          <w:rFonts w:eastAsia="Arial"/>
          <w:b/>
        </w:rPr>
        <w:t xml:space="preserve"> </w:t>
      </w:r>
      <w:r w:rsidRPr="00BF30F3">
        <w:rPr>
          <w:rFonts w:eastAsia="Arial"/>
          <w:b/>
        </w:rPr>
        <w:t>M</w:t>
      </w:r>
      <w:r w:rsidR="00E50C59" w:rsidRPr="00BF30F3">
        <w:rPr>
          <w:rFonts w:eastAsia="Arial"/>
          <w:b/>
        </w:rPr>
        <w:t xml:space="preserve">GTS </w:t>
      </w:r>
      <w:r w:rsidRPr="00BF30F3">
        <w:rPr>
          <w:rFonts w:eastAsia="Arial"/>
          <w:b/>
        </w:rPr>
        <w:t>F211</w:t>
      </w:r>
    </w:p>
    <w:tbl>
      <w:tblPr>
        <w:tblStyle w:val="a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7"/>
      </w:tblGrid>
      <w:tr w:rsidR="00D12A8A" w:rsidRPr="00BF30F3" w14:paraId="66175E3F" w14:textId="77777777" w:rsidTr="00E0782A">
        <w:trPr>
          <w:trHeight w:val="985"/>
        </w:trPr>
        <w:tc>
          <w:tcPr>
            <w:tcW w:w="9397" w:type="dxa"/>
          </w:tcPr>
          <w:p w14:paraId="102E5841" w14:textId="77777777" w:rsidR="00D12A8A" w:rsidRPr="00BF30F3" w:rsidRDefault="0090440E">
            <w:pPr>
              <w:rPr>
                <w:rFonts w:eastAsia="Arial"/>
                <w:b/>
              </w:rPr>
            </w:pPr>
            <w:r w:rsidRPr="00BF30F3">
              <w:rPr>
                <w:rFonts w:eastAsia="Arial"/>
                <w:b/>
                <w:u w:val="single"/>
              </w:rPr>
              <w:lastRenderedPageBreak/>
              <w:t>Contact Details</w:t>
            </w:r>
          </w:p>
          <w:p w14:paraId="6D080A53" w14:textId="0B283EEE" w:rsidR="004A7C32" w:rsidRDefault="004A7C32" w:rsidP="004A7C32">
            <w:pPr>
              <w:rPr>
                <w:rStyle w:val="Hyperlink"/>
                <w:rFonts w:eastAsia="Arial"/>
              </w:rPr>
            </w:pPr>
            <w:r>
              <w:rPr>
                <w:rFonts w:eastAsia="Arial"/>
              </w:rPr>
              <w:t xml:space="preserve">Dr Anurag </w:t>
            </w:r>
            <w:proofErr w:type="spellStart"/>
            <w:proofErr w:type="gramStart"/>
            <w:r>
              <w:rPr>
                <w:rFonts w:eastAsia="Arial"/>
              </w:rPr>
              <w:t>Singh</w:t>
            </w:r>
            <w:r w:rsidR="00292483">
              <w:rPr>
                <w:rFonts w:eastAsia="Arial"/>
              </w:rPr>
              <w:t>,</w:t>
            </w:r>
            <w:r w:rsidRPr="00BF30F3">
              <w:rPr>
                <w:rFonts w:eastAsia="Arial"/>
              </w:rPr>
              <w:t>Visiting</w:t>
            </w:r>
            <w:proofErr w:type="spellEnd"/>
            <w:proofErr w:type="gramEnd"/>
            <w:r w:rsidRPr="00BF30F3">
              <w:rPr>
                <w:rFonts w:eastAsia="Arial"/>
              </w:rPr>
              <w:t xml:space="preserve"> Assistant Professor, Chamber No: </w:t>
            </w:r>
            <w:r w:rsidRPr="00DD50CE">
              <w:rPr>
                <w:rFonts w:eastAsia="Arial"/>
              </w:rPr>
              <w:t>12</w:t>
            </w:r>
            <w:r w:rsidR="00DD50CE" w:rsidRPr="00DD50CE">
              <w:rPr>
                <w:rFonts w:eastAsia="Arial"/>
              </w:rPr>
              <w:t>0</w:t>
            </w:r>
            <w:r w:rsidRPr="00DD50CE">
              <w:rPr>
                <w:rFonts w:eastAsia="Arial"/>
              </w:rPr>
              <w:t>,</w:t>
            </w:r>
            <w:r w:rsidRPr="00BF30F3">
              <w:rPr>
                <w:rFonts w:eastAsia="Arial"/>
              </w:rPr>
              <w:t xml:space="preserve"> Contact No: +9714 4200700; Ext.21</w:t>
            </w:r>
            <w:r>
              <w:rPr>
                <w:rFonts w:eastAsia="Arial"/>
              </w:rPr>
              <w:t>3.</w:t>
            </w:r>
            <w:r w:rsidRPr="00BF30F3">
              <w:rPr>
                <w:rFonts w:eastAsia="Arial"/>
              </w:rPr>
              <w:t xml:space="preserve">Email: </w:t>
            </w:r>
            <w:hyperlink r:id="rId11" w:history="1">
              <w:r w:rsidRPr="00940E94">
                <w:rPr>
                  <w:rStyle w:val="Hyperlink"/>
                  <w:rFonts w:eastAsia="Arial"/>
                </w:rPr>
                <w:t>anurag.singh@dubai.bits-pilani.ac.in</w:t>
              </w:r>
            </w:hyperlink>
          </w:p>
          <w:p w14:paraId="7BE66369" w14:textId="15C26332" w:rsidR="007C1C9D" w:rsidRPr="00BF30F3" w:rsidRDefault="00D7686C" w:rsidP="00292483">
            <w:pPr>
              <w:rPr>
                <w:rFonts w:eastAsia="Arial"/>
              </w:rPr>
            </w:pPr>
            <w:r w:rsidRPr="004B4B9C">
              <w:rPr>
                <w:rFonts w:eastAsia="Arial"/>
              </w:rPr>
              <w:t xml:space="preserve">Yusra </w:t>
            </w:r>
            <w:proofErr w:type="spellStart"/>
            <w:proofErr w:type="gramStart"/>
            <w:r w:rsidRPr="004B4B9C">
              <w:rPr>
                <w:rFonts w:eastAsia="Arial"/>
              </w:rPr>
              <w:t>Qamar</w:t>
            </w:r>
            <w:r w:rsidR="00292483">
              <w:rPr>
                <w:rFonts w:eastAsia="Arial"/>
              </w:rPr>
              <w:t>,</w:t>
            </w:r>
            <w:r w:rsidR="007C1C9D" w:rsidRPr="00BF30F3">
              <w:rPr>
                <w:rFonts w:eastAsia="Arial"/>
              </w:rPr>
              <w:t>Visiting</w:t>
            </w:r>
            <w:proofErr w:type="spellEnd"/>
            <w:proofErr w:type="gramEnd"/>
            <w:r w:rsidR="007C1C9D" w:rsidRPr="00BF30F3">
              <w:rPr>
                <w:rFonts w:eastAsia="Arial"/>
              </w:rPr>
              <w:t xml:space="preserve"> Assistant Professor, Chamber No: </w:t>
            </w:r>
            <w:r w:rsidR="007C1C9D" w:rsidRPr="00DD50CE">
              <w:rPr>
                <w:rFonts w:eastAsia="Arial"/>
              </w:rPr>
              <w:t>1</w:t>
            </w:r>
            <w:r w:rsidR="00191248">
              <w:rPr>
                <w:rFonts w:eastAsia="Arial"/>
              </w:rPr>
              <w:t>66</w:t>
            </w:r>
            <w:r w:rsidR="007C1C9D" w:rsidRPr="00DD50CE">
              <w:rPr>
                <w:rFonts w:eastAsia="Arial"/>
              </w:rPr>
              <w:t>,</w:t>
            </w:r>
            <w:r w:rsidR="007C1C9D" w:rsidRPr="00BF30F3">
              <w:rPr>
                <w:rFonts w:eastAsia="Arial"/>
              </w:rPr>
              <w:t xml:space="preserve"> Contact No: +9714 4200700; Ext.2</w:t>
            </w:r>
            <w:r w:rsidR="00292483">
              <w:rPr>
                <w:rFonts w:eastAsia="Arial"/>
              </w:rPr>
              <w:t xml:space="preserve">92 </w:t>
            </w:r>
            <w:hyperlink r:id="rId12" w:history="1">
              <w:r w:rsidR="00292483" w:rsidRPr="00C150C7">
                <w:rPr>
                  <w:rStyle w:val="Hyperlink"/>
                  <w:rFonts w:eastAsia="Arial"/>
                </w:rPr>
                <w:t>yusra@dubai.bits-pilani.ac.in</w:t>
              </w:r>
            </w:hyperlink>
          </w:p>
          <w:p w14:paraId="4BBFAAE8" w14:textId="35B0F76D" w:rsidR="00D12A8A" w:rsidRDefault="0090440E" w:rsidP="00E0782A">
            <w:pPr>
              <w:rPr>
                <w:rStyle w:val="Hyperlink"/>
                <w:rFonts w:eastAsia="Arial"/>
                <w:color w:val="1F497D" w:themeColor="text2"/>
              </w:rPr>
            </w:pPr>
            <w:r w:rsidRPr="00BF30F3">
              <w:rPr>
                <w:rFonts w:eastAsia="Arial"/>
              </w:rPr>
              <w:t xml:space="preserve">Dr. </w:t>
            </w:r>
            <w:proofErr w:type="spellStart"/>
            <w:r w:rsidR="00E50C59" w:rsidRPr="00BF30F3">
              <w:rPr>
                <w:rFonts w:eastAsia="Arial"/>
              </w:rPr>
              <w:t>Aqila</w:t>
            </w:r>
            <w:proofErr w:type="spellEnd"/>
            <w:r w:rsidR="00292483">
              <w:rPr>
                <w:rFonts w:eastAsia="Arial"/>
              </w:rPr>
              <w:t xml:space="preserve">, </w:t>
            </w:r>
            <w:r w:rsidR="00E50C59" w:rsidRPr="00BF30F3">
              <w:rPr>
                <w:rFonts w:eastAsia="Arial"/>
              </w:rPr>
              <w:t xml:space="preserve">Visiting </w:t>
            </w:r>
            <w:r w:rsidRPr="00BF30F3">
              <w:rPr>
                <w:rFonts w:eastAsia="Arial"/>
              </w:rPr>
              <w:t>Assistant Professor</w:t>
            </w:r>
            <w:r w:rsidR="002B44D0" w:rsidRPr="00BF30F3">
              <w:rPr>
                <w:rFonts w:eastAsia="Arial"/>
              </w:rPr>
              <w:t xml:space="preserve">, </w:t>
            </w:r>
            <w:r w:rsidRPr="00BF30F3">
              <w:rPr>
                <w:rFonts w:eastAsia="Arial"/>
              </w:rPr>
              <w:t xml:space="preserve">Chamber No: </w:t>
            </w:r>
            <w:r w:rsidR="00E50C59" w:rsidRPr="00BF30F3">
              <w:rPr>
                <w:rFonts w:eastAsia="Arial"/>
              </w:rPr>
              <w:t>1</w:t>
            </w:r>
            <w:r w:rsidRPr="00BF30F3">
              <w:rPr>
                <w:rFonts w:eastAsia="Arial"/>
              </w:rPr>
              <w:t>2</w:t>
            </w:r>
            <w:r w:rsidR="00E50C59" w:rsidRPr="00BF30F3">
              <w:rPr>
                <w:rFonts w:eastAsia="Arial"/>
              </w:rPr>
              <w:t>7</w:t>
            </w:r>
            <w:r w:rsidR="002B44D0" w:rsidRPr="00BF30F3">
              <w:rPr>
                <w:rFonts w:eastAsia="Arial"/>
              </w:rPr>
              <w:t xml:space="preserve">, </w:t>
            </w:r>
            <w:r w:rsidRPr="00BF30F3">
              <w:rPr>
                <w:rFonts w:eastAsia="Arial"/>
              </w:rPr>
              <w:t>Contact No: +9714 4200700; Ext.</w:t>
            </w:r>
            <w:r w:rsidR="00E50C59" w:rsidRPr="00BF30F3">
              <w:rPr>
                <w:rFonts w:eastAsia="Arial"/>
              </w:rPr>
              <w:t>217</w:t>
            </w:r>
            <w:r w:rsidR="00E10CF4">
              <w:rPr>
                <w:rFonts w:eastAsia="Arial"/>
              </w:rPr>
              <w:t>.</w:t>
            </w:r>
            <w:r w:rsidRPr="00BF30F3">
              <w:rPr>
                <w:rFonts w:eastAsia="Arial"/>
              </w:rPr>
              <w:t xml:space="preserve">Email: </w:t>
            </w:r>
            <w:hyperlink r:id="rId13" w:history="1">
              <w:r w:rsidR="00E50C59" w:rsidRPr="00CA767D">
                <w:rPr>
                  <w:rStyle w:val="Hyperlink"/>
                  <w:rFonts w:eastAsia="Arial"/>
                  <w:color w:val="1F497D" w:themeColor="text2"/>
                </w:rPr>
                <w:t>a</w:t>
              </w:r>
              <w:r w:rsidR="00E50C59" w:rsidRPr="001879CB">
                <w:rPr>
                  <w:rStyle w:val="Hyperlink"/>
                  <w:rFonts w:eastAsia="Arial"/>
                  <w:color w:val="1F497D" w:themeColor="text2"/>
                </w:rPr>
                <w:t>qila.rafi@dubai.bits-pilani.ac.in</w:t>
              </w:r>
            </w:hyperlink>
          </w:p>
          <w:p w14:paraId="145D9B31" w14:textId="31595932" w:rsidR="00D7686C" w:rsidRPr="00BF30F3" w:rsidRDefault="00D7686C" w:rsidP="00E0782A"/>
        </w:tc>
      </w:tr>
    </w:tbl>
    <w:p w14:paraId="7E7B11BB" w14:textId="77777777" w:rsidR="00D12A8A" w:rsidRPr="00BF30F3" w:rsidRDefault="00D12A8A">
      <w:pPr>
        <w:pBdr>
          <w:top w:val="nil"/>
          <w:left w:val="nil"/>
          <w:bottom w:val="nil"/>
          <w:right w:val="nil"/>
          <w:between w:val="nil"/>
        </w:pBdr>
        <w:jc w:val="right"/>
        <w:rPr>
          <w:rFonts w:eastAsia="Arial"/>
        </w:rPr>
      </w:pPr>
    </w:p>
    <w:sectPr w:rsidR="00D12A8A" w:rsidRPr="00BF30F3" w:rsidSect="004344D0">
      <w:footerReference w:type="even" r:id="rId14"/>
      <w:pgSz w:w="11909" w:h="16834"/>
      <w:pgMar w:top="540" w:right="1008" w:bottom="284"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1BC0D" w14:textId="77777777" w:rsidR="006D4B94" w:rsidRDefault="006D4B94">
      <w:r>
        <w:separator/>
      </w:r>
    </w:p>
  </w:endnote>
  <w:endnote w:type="continuationSeparator" w:id="0">
    <w:p w14:paraId="11A02329" w14:textId="77777777" w:rsidR="006D4B94" w:rsidRDefault="006D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D0832" w14:textId="77777777" w:rsidR="007C1C9D" w:rsidRDefault="007C1C9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D301D89" w14:textId="77777777" w:rsidR="007C1C9D" w:rsidRDefault="007C1C9D">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2D8B9" w14:textId="77777777" w:rsidR="006D4B94" w:rsidRDefault="006D4B94">
      <w:r>
        <w:separator/>
      </w:r>
    </w:p>
  </w:footnote>
  <w:footnote w:type="continuationSeparator" w:id="0">
    <w:p w14:paraId="6A435461" w14:textId="77777777" w:rsidR="006D4B94" w:rsidRDefault="006D4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20B4"/>
    <w:multiLevelType w:val="hybridMultilevel"/>
    <w:tmpl w:val="18B40B14"/>
    <w:lvl w:ilvl="0" w:tplc="8DA6B5E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87349"/>
    <w:multiLevelType w:val="multilevel"/>
    <w:tmpl w:val="FAC291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066FAC"/>
    <w:multiLevelType w:val="hybridMultilevel"/>
    <w:tmpl w:val="C56E8442"/>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3" w15:restartNumberingAfterBreak="0">
    <w:nsid w:val="534670FD"/>
    <w:multiLevelType w:val="hybridMultilevel"/>
    <w:tmpl w:val="B0B8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871D3"/>
    <w:multiLevelType w:val="hybridMultilevel"/>
    <w:tmpl w:val="3F005154"/>
    <w:lvl w:ilvl="0" w:tplc="2824511E">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55A3F"/>
    <w:multiLevelType w:val="multilevel"/>
    <w:tmpl w:val="DCD67692"/>
    <w:lvl w:ilvl="0">
      <w:start w:val="1"/>
      <w:numFmt w:val="bullet"/>
      <w:lvlText w:val="●"/>
      <w:lvlJc w:val="left"/>
      <w:pPr>
        <w:ind w:left="2970" w:hanging="360"/>
      </w:pPr>
      <w:rPr>
        <w:rFonts w:ascii="Noto Sans Symbols" w:eastAsia="Noto Sans Symbols" w:hAnsi="Noto Sans Symbols" w:cs="Noto Sans Symbols"/>
      </w:rPr>
    </w:lvl>
    <w:lvl w:ilvl="1">
      <w:start w:val="1"/>
      <w:numFmt w:val="bullet"/>
      <w:lvlText w:val="o"/>
      <w:lvlJc w:val="left"/>
      <w:pPr>
        <w:ind w:left="3690" w:hanging="360"/>
      </w:pPr>
      <w:rPr>
        <w:rFonts w:ascii="Courier New" w:eastAsia="Courier New" w:hAnsi="Courier New" w:cs="Courier New"/>
      </w:rPr>
    </w:lvl>
    <w:lvl w:ilvl="2">
      <w:start w:val="1"/>
      <w:numFmt w:val="bullet"/>
      <w:lvlText w:val="▪"/>
      <w:lvlJc w:val="left"/>
      <w:pPr>
        <w:ind w:left="4410" w:hanging="360"/>
      </w:pPr>
      <w:rPr>
        <w:rFonts w:ascii="Noto Sans Symbols" w:eastAsia="Noto Sans Symbols" w:hAnsi="Noto Sans Symbols" w:cs="Noto Sans Symbols"/>
      </w:rPr>
    </w:lvl>
    <w:lvl w:ilvl="3">
      <w:start w:val="1"/>
      <w:numFmt w:val="bullet"/>
      <w:lvlText w:val="●"/>
      <w:lvlJc w:val="left"/>
      <w:pPr>
        <w:ind w:left="5130" w:hanging="360"/>
      </w:pPr>
      <w:rPr>
        <w:rFonts w:ascii="Noto Sans Symbols" w:eastAsia="Noto Sans Symbols" w:hAnsi="Noto Sans Symbols" w:cs="Noto Sans Symbols"/>
      </w:rPr>
    </w:lvl>
    <w:lvl w:ilvl="4">
      <w:start w:val="1"/>
      <w:numFmt w:val="bullet"/>
      <w:lvlText w:val="o"/>
      <w:lvlJc w:val="left"/>
      <w:pPr>
        <w:ind w:left="5850" w:hanging="360"/>
      </w:pPr>
      <w:rPr>
        <w:rFonts w:ascii="Courier New" w:eastAsia="Courier New" w:hAnsi="Courier New" w:cs="Courier New"/>
      </w:rPr>
    </w:lvl>
    <w:lvl w:ilvl="5">
      <w:start w:val="1"/>
      <w:numFmt w:val="bullet"/>
      <w:lvlText w:val="▪"/>
      <w:lvlJc w:val="left"/>
      <w:pPr>
        <w:ind w:left="6570" w:hanging="360"/>
      </w:pPr>
      <w:rPr>
        <w:rFonts w:ascii="Noto Sans Symbols" w:eastAsia="Noto Sans Symbols" w:hAnsi="Noto Sans Symbols" w:cs="Noto Sans Symbols"/>
      </w:rPr>
    </w:lvl>
    <w:lvl w:ilvl="6">
      <w:start w:val="1"/>
      <w:numFmt w:val="bullet"/>
      <w:lvlText w:val="●"/>
      <w:lvlJc w:val="left"/>
      <w:pPr>
        <w:ind w:left="7290" w:hanging="360"/>
      </w:pPr>
      <w:rPr>
        <w:rFonts w:ascii="Noto Sans Symbols" w:eastAsia="Noto Sans Symbols" w:hAnsi="Noto Sans Symbols" w:cs="Noto Sans Symbols"/>
      </w:rPr>
    </w:lvl>
    <w:lvl w:ilvl="7">
      <w:start w:val="1"/>
      <w:numFmt w:val="bullet"/>
      <w:lvlText w:val="o"/>
      <w:lvlJc w:val="left"/>
      <w:pPr>
        <w:ind w:left="8010" w:hanging="360"/>
      </w:pPr>
      <w:rPr>
        <w:rFonts w:ascii="Courier New" w:eastAsia="Courier New" w:hAnsi="Courier New" w:cs="Courier New"/>
      </w:rPr>
    </w:lvl>
    <w:lvl w:ilvl="8">
      <w:start w:val="1"/>
      <w:numFmt w:val="bullet"/>
      <w:lvlText w:val="▪"/>
      <w:lvlJc w:val="left"/>
      <w:pPr>
        <w:ind w:left="8730" w:hanging="360"/>
      </w:pPr>
      <w:rPr>
        <w:rFonts w:ascii="Noto Sans Symbols" w:eastAsia="Noto Sans Symbols" w:hAnsi="Noto Sans Symbols" w:cs="Noto Sans Symbols"/>
      </w:rPr>
    </w:lvl>
  </w:abstractNum>
  <w:abstractNum w:abstractNumId="6" w15:restartNumberingAfterBreak="0">
    <w:nsid w:val="78E66B9F"/>
    <w:multiLevelType w:val="multilevel"/>
    <w:tmpl w:val="033A1E84"/>
    <w:lvl w:ilvl="0">
      <w:start w:val="1"/>
      <w:numFmt w:val="decimal"/>
      <w:lvlText w:val="%1."/>
      <w:lvlJc w:val="left"/>
      <w:pPr>
        <w:ind w:left="360" w:hanging="360"/>
      </w:pPr>
      <w:rPr>
        <w:b/>
        <w:bCs/>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WwtDA0NDQzMjQ3MLNQ0lEKTi0uzszPAykwrwUAVwlj+SwAAAA="/>
  </w:docVars>
  <w:rsids>
    <w:rsidRoot w:val="00D12A8A"/>
    <w:rsid w:val="00010520"/>
    <w:rsid w:val="00017ABF"/>
    <w:rsid w:val="000610D9"/>
    <w:rsid w:val="000A6044"/>
    <w:rsid w:val="000B1F41"/>
    <w:rsid w:val="000E465D"/>
    <w:rsid w:val="00101C6A"/>
    <w:rsid w:val="001879CB"/>
    <w:rsid w:val="00190F14"/>
    <w:rsid w:val="00191248"/>
    <w:rsid w:val="00194EE7"/>
    <w:rsid w:val="001B16F2"/>
    <w:rsid w:val="001D79D1"/>
    <w:rsid w:val="00252C0B"/>
    <w:rsid w:val="00280919"/>
    <w:rsid w:val="00283219"/>
    <w:rsid w:val="00292483"/>
    <w:rsid w:val="002B44D0"/>
    <w:rsid w:val="002C0551"/>
    <w:rsid w:val="002D6915"/>
    <w:rsid w:val="00315592"/>
    <w:rsid w:val="00332C0A"/>
    <w:rsid w:val="00340F20"/>
    <w:rsid w:val="00345E07"/>
    <w:rsid w:val="003633BB"/>
    <w:rsid w:val="0036779F"/>
    <w:rsid w:val="003949D6"/>
    <w:rsid w:val="003A13C5"/>
    <w:rsid w:val="003B4C4C"/>
    <w:rsid w:val="003F3152"/>
    <w:rsid w:val="0040667F"/>
    <w:rsid w:val="00410FAF"/>
    <w:rsid w:val="004344D0"/>
    <w:rsid w:val="00435DC0"/>
    <w:rsid w:val="0046424B"/>
    <w:rsid w:val="00486CE8"/>
    <w:rsid w:val="004A7C32"/>
    <w:rsid w:val="004B19F3"/>
    <w:rsid w:val="004B36D8"/>
    <w:rsid w:val="004B4B9C"/>
    <w:rsid w:val="004D0899"/>
    <w:rsid w:val="004D1A21"/>
    <w:rsid w:val="004D1EDD"/>
    <w:rsid w:val="004D5A99"/>
    <w:rsid w:val="005011F6"/>
    <w:rsid w:val="00566134"/>
    <w:rsid w:val="005B6BEC"/>
    <w:rsid w:val="005B7389"/>
    <w:rsid w:val="005C3E67"/>
    <w:rsid w:val="005E0EA6"/>
    <w:rsid w:val="005F449E"/>
    <w:rsid w:val="00630BB6"/>
    <w:rsid w:val="00660627"/>
    <w:rsid w:val="00665F30"/>
    <w:rsid w:val="00686491"/>
    <w:rsid w:val="006D4B94"/>
    <w:rsid w:val="0072720C"/>
    <w:rsid w:val="0078406F"/>
    <w:rsid w:val="00790886"/>
    <w:rsid w:val="007A3189"/>
    <w:rsid w:val="007C1C9D"/>
    <w:rsid w:val="007C7AB5"/>
    <w:rsid w:val="007E2F36"/>
    <w:rsid w:val="007F15CF"/>
    <w:rsid w:val="007F4849"/>
    <w:rsid w:val="00845EE3"/>
    <w:rsid w:val="008723F4"/>
    <w:rsid w:val="008C1785"/>
    <w:rsid w:val="008C20AF"/>
    <w:rsid w:val="008E7A06"/>
    <w:rsid w:val="008F0ACD"/>
    <w:rsid w:val="0090440E"/>
    <w:rsid w:val="00931F87"/>
    <w:rsid w:val="009404B7"/>
    <w:rsid w:val="0094246D"/>
    <w:rsid w:val="00946BCA"/>
    <w:rsid w:val="00966B27"/>
    <w:rsid w:val="009A3343"/>
    <w:rsid w:val="009C20D9"/>
    <w:rsid w:val="009E6C79"/>
    <w:rsid w:val="00A4531A"/>
    <w:rsid w:val="00A856C9"/>
    <w:rsid w:val="00A96E19"/>
    <w:rsid w:val="00AB60F8"/>
    <w:rsid w:val="00AF0979"/>
    <w:rsid w:val="00B31EB3"/>
    <w:rsid w:val="00B40128"/>
    <w:rsid w:val="00B50AB1"/>
    <w:rsid w:val="00B617F9"/>
    <w:rsid w:val="00B710C4"/>
    <w:rsid w:val="00B728C2"/>
    <w:rsid w:val="00BA6EB7"/>
    <w:rsid w:val="00BC7B2A"/>
    <w:rsid w:val="00BE3156"/>
    <w:rsid w:val="00BF30F3"/>
    <w:rsid w:val="00C13402"/>
    <w:rsid w:val="00C801ED"/>
    <w:rsid w:val="00C90DA5"/>
    <w:rsid w:val="00CA230B"/>
    <w:rsid w:val="00CA767D"/>
    <w:rsid w:val="00CB0315"/>
    <w:rsid w:val="00CC4621"/>
    <w:rsid w:val="00D00B50"/>
    <w:rsid w:val="00D12A8A"/>
    <w:rsid w:val="00D12F9B"/>
    <w:rsid w:val="00D223D8"/>
    <w:rsid w:val="00D5205F"/>
    <w:rsid w:val="00D555DA"/>
    <w:rsid w:val="00D7686C"/>
    <w:rsid w:val="00D8268B"/>
    <w:rsid w:val="00D979A9"/>
    <w:rsid w:val="00DD50CE"/>
    <w:rsid w:val="00DD773A"/>
    <w:rsid w:val="00E0782A"/>
    <w:rsid w:val="00E10CF4"/>
    <w:rsid w:val="00E50C59"/>
    <w:rsid w:val="00E915CA"/>
    <w:rsid w:val="00EA15AD"/>
    <w:rsid w:val="00EC7B72"/>
    <w:rsid w:val="00EF137F"/>
    <w:rsid w:val="00F44D73"/>
    <w:rsid w:val="00F52B6A"/>
    <w:rsid w:val="00F61143"/>
    <w:rsid w:val="00F81C3D"/>
    <w:rsid w:val="00F909B0"/>
    <w:rsid w:val="00F9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2CC8F"/>
  <w15:docId w15:val="{E45F25B8-4F79-48AA-BEF5-31DDA97B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C9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987494"/>
    <w:rPr>
      <w:color w:val="0000FF"/>
      <w:u w:val="single"/>
    </w:rPr>
  </w:style>
  <w:style w:type="paragraph" w:styleId="Footer">
    <w:name w:val="footer"/>
    <w:basedOn w:val="Normal"/>
    <w:link w:val="FooterChar"/>
    <w:uiPriority w:val="99"/>
    <w:rsid w:val="00987494"/>
    <w:pPr>
      <w:tabs>
        <w:tab w:val="center" w:pos="4320"/>
        <w:tab w:val="right" w:pos="8640"/>
      </w:tabs>
    </w:pPr>
  </w:style>
  <w:style w:type="character" w:customStyle="1" w:styleId="FooterChar">
    <w:name w:val="Footer Char"/>
    <w:basedOn w:val="DefaultParagraphFont"/>
    <w:link w:val="Footer"/>
    <w:uiPriority w:val="99"/>
    <w:rsid w:val="00987494"/>
    <w:rPr>
      <w:rFonts w:ascii="Times New Roman" w:eastAsia="Times New Roman" w:hAnsi="Times New Roman" w:cs="Times New Roman"/>
      <w:sz w:val="24"/>
      <w:szCs w:val="24"/>
    </w:rPr>
  </w:style>
  <w:style w:type="character" w:styleId="PageNumber">
    <w:name w:val="page number"/>
    <w:basedOn w:val="DefaultParagraphFont"/>
    <w:rsid w:val="00987494"/>
  </w:style>
  <w:style w:type="paragraph" w:styleId="ListParagraph">
    <w:name w:val="List Paragraph"/>
    <w:basedOn w:val="Normal"/>
    <w:uiPriority w:val="34"/>
    <w:qFormat/>
    <w:rsid w:val="00987494"/>
    <w:pPr>
      <w:ind w:left="720"/>
      <w:contextualSpacing/>
    </w:pPr>
  </w:style>
  <w:style w:type="paragraph" w:styleId="Header">
    <w:name w:val="header"/>
    <w:basedOn w:val="Normal"/>
    <w:link w:val="HeaderChar"/>
    <w:uiPriority w:val="99"/>
    <w:semiHidden/>
    <w:unhideWhenUsed/>
    <w:rsid w:val="008824D8"/>
    <w:pPr>
      <w:tabs>
        <w:tab w:val="center" w:pos="4513"/>
        <w:tab w:val="right" w:pos="9026"/>
      </w:tabs>
    </w:pPr>
  </w:style>
  <w:style w:type="character" w:customStyle="1" w:styleId="HeaderChar">
    <w:name w:val="Header Char"/>
    <w:basedOn w:val="DefaultParagraphFont"/>
    <w:link w:val="Header"/>
    <w:uiPriority w:val="99"/>
    <w:semiHidden/>
    <w:rsid w:val="008824D8"/>
    <w:rPr>
      <w:rFonts w:ascii="Times New Roman" w:eastAsia="Times New Roman" w:hAnsi="Times New Roman" w:cs="Times New Roman"/>
      <w:sz w:val="24"/>
      <w:szCs w:val="24"/>
    </w:rPr>
  </w:style>
  <w:style w:type="paragraph" w:styleId="NormalWeb">
    <w:name w:val="Normal (Web)"/>
    <w:basedOn w:val="Normal"/>
    <w:rsid w:val="003E601C"/>
    <w:pPr>
      <w:spacing w:before="100" w:beforeAutospacing="1" w:after="100" w:afterAutospacing="1"/>
    </w:pPr>
  </w:style>
  <w:style w:type="paragraph" w:styleId="BodyText">
    <w:name w:val="Body Text"/>
    <w:basedOn w:val="Normal"/>
    <w:link w:val="BodyTextChar"/>
    <w:rsid w:val="00954073"/>
    <w:pPr>
      <w:jc w:val="both"/>
    </w:pPr>
    <w:rPr>
      <w:rFonts w:ascii="Arial" w:hAnsi="Arial" w:cs="Arial"/>
      <w:sz w:val="20"/>
    </w:rPr>
  </w:style>
  <w:style w:type="character" w:customStyle="1" w:styleId="BodyTextChar">
    <w:name w:val="Body Text Char"/>
    <w:basedOn w:val="DefaultParagraphFont"/>
    <w:link w:val="BodyText"/>
    <w:rsid w:val="00954073"/>
    <w:rPr>
      <w:rFonts w:ascii="Arial" w:eastAsia="Times New Roman" w:hAnsi="Arial" w:cs="Arial"/>
      <w:sz w:val="20"/>
      <w:szCs w:val="24"/>
    </w:rPr>
  </w:style>
  <w:style w:type="paragraph" w:styleId="BalloonText">
    <w:name w:val="Balloon Text"/>
    <w:basedOn w:val="Normal"/>
    <w:link w:val="BalloonTextChar"/>
    <w:uiPriority w:val="99"/>
    <w:semiHidden/>
    <w:unhideWhenUsed/>
    <w:rsid w:val="00081D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D5C"/>
    <w:rPr>
      <w:rFonts w:ascii="Segoe UI" w:eastAsia="Times New Roman"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F81C3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ideaddress">
    <w:name w:val="insideaddress"/>
    <w:basedOn w:val="Normal"/>
    <w:rsid w:val="000E465D"/>
    <w:pPr>
      <w:spacing w:before="100" w:beforeAutospacing="1" w:after="100" w:afterAutospacing="1"/>
    </w:pPr>
  </w:style>
  <w:style w:type="character" w:styleId="FollowedHyperlink">
    <w:name w:val="FollowedHyperlink"/>
    <w:basedOn w:val="DefaultParagraphFont"/>
    <w:uiPriority w:val="99"/>
    <w:semiHidden/>
    <w:unhideWhenUsed/>
    <w:rsid w:val="005C3E67"/>
    <w:rPr>
      <w:color w:val="800080" w:themeColor="followedHyperlink"/>
      <w:u w:val="single"/>
    </w:rPr>
  </w:style>
  <w:style w:type="character" w:styleId="UnresolvedMention">
    <w:name w:val="Unresolved Mention"/>
    <w:basedOn w:val="DefaultParagraphFont"/>
    <w:uiPriority w:val="99"/>
    <w:semiHidden/>
    <w:unhideWhenUsed/>
    <w:rsid w:val="00E50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12932">
      <w:bodyDiv w:val="1"/>
      <w:marLeft w:val="0"/>
      <w:marRight w:val="0"/>
      <w:marTop w:val="0"/>
      <w:marBottom w:val="0"/>
      <w:divBdr>
        <w:top w:val="none" w:sz="0" w:space="0" w:color="auto"/>
        <w:left w:val="none" w:sz="0" w:space="0" w:color="auto"/>
        <w:bottom w:val="none" w:sz="0" w:space="0" w:color="auto"/>
        <w:right w:val="none" w:sz="0" w:space="0" w:color="auto"/>
      </w:divBdr>
    </w:div>
    <w:div w:id="1181357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mailto:aqila.rafi@dubai.bits-pilani.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usra@dubai.bits-pilani.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singh@dubai.bits-pilani.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3T10:33:37.248"/>
    </inkml:context>
    <inkml:brush xml:id="br0">
      <inkml:brushProperty name="width" value="0.05" units="cm"/>
      <inkml:brushProperty name="height" value="0.05" units="cm"/>
      <inkml:brushProperty name="color" value="#00A0D7"/>
    </inkml:brush>
  </inkml:definitions>
  <inkml:trace contextRef="#ctx0" brushRef="#br0">214 435 4313,'1'6'1205,"1"-2"4751,1 5 1113,4 5-4766,-7-14-1911,0 0 15,0 0-1,0 0-4,0 0-11,0 0-50,0 0-64,0 0-46,0 0-46,0 0-38,-1 12 1858,-11 42 2756,-7 64-2785,-8 72-1976,21-66 0,6-69 0,7-63 0,31-128 0,14-151-627,-32 173 767,13-10 195,-1 76-183,-31 48-152,0 0 0,-1 0 0,1 0 0,0 0 0,0 0 0,0 0 0,-1 0 0,1 1 0,0-1 0,0 0 0,-1 1 0,1-1 0,0 0 0,-1 1 0,1-1 0,0 1 0,-1-1 0,1 1 0,0-1 0,-1 1 0,1-1 0,-1 1 0,1-1 0,-1 1 0,0 0 0,1-1 0,-1 1 0,1 0 0,-1 0 0,0-1 0,0 1 0,1 0 0,-1 0 0,0-1 0,0 1 0,0 0 0,0 0 0,0 0 0,1 2 0,16 125 0,-10-33 0,27 128 0,-2-102 0,-19-66 0,-14-53 0,-6-19 0,-11-30 0,-9-5 0,3 33 0,21 14 0,-1 1 0,-1 1 0,1-1 0,-1 0 0,1 1 0,-1 0 0,0 0 0,0 1 0,0-1 0,-1 1 0,1 0 0,0 1 0,-1-1 0,-1 1 0,-8 0 0,1 1 0,-1 1 0,0 0 0,1 1 0,-1 1 0,1 0 0,0 1 0,0 0 0,0 2 0,0-1 0,1 2 0,0-1 0,0 2 0,1 0 0,0 0 0,0 1 0,1 1 0,0 0 0,1 0 0,0 1 0,0 1 0,5-4 0,1-1 0,0 1 0,1 0 0,-1 0 0,2 0 0,-1 0 0,1 1 0,0-1 0,1 1 0,0-1 0,0 1 0,1 0 0,0-1 0,1 1 0,0-1 0,0 1 0,1-1 0,0 1 0,0-1 0,1 0 0,0 0 0,0 0 0,1 0 0,0 0 0,3 2 0,58 63 0,-61-69 0,0 0 0,1-1 0,-1 0 0,1 1 0,0-2 0,0 1 0,0 0 0,0-1 0,0 0 0,0 0 0,1-1 0,-1 1 0,1-1 0,0 0 0,-1-1 0,1 0 0,-1 1 0,1-2 0,0 1 0,-1-1 0,1 1 0,-1-2 0,1 1 0,-1-1 0,1 1 0,-1-1 0,0-1 0,5-2 0,13-8 0,-1-1 0,0-2 0,-1 0 0,0-1 0,11-14 0,-4 6 0,-5 3 0,-1-1 0,-2-1 0,0-1 0,-2-1 0,0 0 0,-2-1 0,-1-1 0,-1 0 0,-2-1 0,0-1 0,-1-5 0,34-85 0,14-119 0,-51 199 0,11-120 0,-19 153 0,-1 0 0,1 0 0,-1 0 0,0 0 0,-1 1 0,0-1 0,0 0 0,0 1 0,-1 0 0,0-1 0,0 1 0,-1 0 0,1 0 0,-1 1 0,-1-1 0,1 1 0,-1 0 0,0 0 0,0 0 0,0 1 0,-2-1 0,0 1 0,0 0 0,0 1 0,0 0 0,0 0 0,-1 1 0,1-1 0,-1 2 0,1-1 0,-1 1 0,0 0 0,0 1 0,1 0 0,-1 0 0,0 1 0,0-1 0,0 2 0,1-1 0,-1 1 0,1 1 0,-1-1 0,-4 3 0,-2 1 0,0 1 0,0 1 0,1 0 0,0 0 0,0 1 0,1 1 0,0 0 0,0 1 0,2 0 0,-5 7 0,-36 69 0,19 59 0,38-72 0,-7-61 0,2 0 0,0 0 0,0 0 0,1 0 0,1 0 0,0 0 0,1-1 0,0 0 0,1 1 0,1-2 0,-1 1 0,2 0 0,0-1 0,0-1 0,1 1 0,0-1 0,1 0 0,0-1 0,1 0 0,-1 0 0,2-1 0,-1-1 0,1 0 0,0 0 0,1-1 0,0 0 0,0-1 0,0 0 0,0-1 0,1-1 0,3 1 0,89 7 0,-100-9 0,1 0 0,-1 0 0,1 0 0,-1 1 0,1 0 0,-1 0 0,0 0 0,-1 1 0,1-1 0,0 1 0,-1 0 0,0 1 0,0-1 0,0 1 0,-1-1 0,0 1 0,1 1 0,-2-1 0,1 0 0,0 1 0,24 38 0,-27-42 0,1 1 0,0-1 0,-1 0 0,1 1 0,0-1 0,0 0 0,1 0 0,-1 0 0,0 0 0,1 0 0,-1 0 0,1 0 0,-1 0 0,1-1 0,0 1 0,0-1 0,0 1 0,0-1 0,0 0 0,0 0 0,0 1 0,0-2 0,1 1 0,-1 0 0,0 0 0,1-1 0,-1 1 0,0-1 0,1 0 0,-1 1 0,1-1 0,-1 0 0,1-1 0,-1 1 0,0 0 0,1-1 0,0 0 0,30-43 0,-2-14 0,-10 47 0,52 30 0,-43-18 0,69-13 0,-8-47 0,-32-7 0,-45 41 0,-2 0 0,0 0 0,-1-1 0,-2 0 0,0-1 0,-2 0 0,-1 0 0,-1-1 0,-2 0 0,0 0 0,-2 0 0,-1 0 0,-2 0 0,0 1 0,-2-1 0,-1 0 0,-3-7 0,-12-71 0,-20-4 0,21 103 0,-2 120 0,18-72 0,0-22 0,1 0 0,0 1 0,2-1 0,0 1 0,1-1 0,1 1 0,1-1 0,1 0 0,0 0 0,2 0 0,0-1 0,1 0 0,0 0 0,2 0 0,0-1 0,1-1 0,1 1 0,0-2 0,1 1 0,1-2 0,0 1 0,1-2 0,1 0 0,0-1 0,14 9 0,-17-14 0,1 0 0,0-2 0,-1 1 0,2-2 0,-1 0 0,0 0 0,1-1 0,0-1 0,0 0 0,-1-1 0,1 0 0,0-1 0,0-1 0,0 0 0,0-1 0,0-1 0,-1 0 0,11-4 0,-16 3 0,0 0 0,0-1 0,-1 0 0,0 0 0,0 0 0,0-1 0,0 0 0,-1-1 0,0 0 0,4-6 0,1 0 0,-10 12 0,-1 0 0,1 0 0,-1 0 0,0 0 0,1 0 0,-1 0 0,0 0 0,0 0 0,0 0 0,1 0 0,-1 0 0,0 0 0,-1 0 0,1 0 0,0 0 0,0 0 0,0 0 0,-1 0 0,1 0 0,0 0 0,-1 0 0,1 0 0,-1 0 0,1 0 0,-1 0 0,1 0 0,-1 0 0,0 1 0,0-1 0,1 0 0,-1 0 0,0 1 0,0-1 0,0 1 0,0-1 0,0 1 0,1-1 0,-1 1 0,0-1 0,0 1 0,0 0 0,0-1 0,-1 1 0,1 0 0,0 0 0,0 0 0,0 0 0,0 0 0,0 0 0,0 0 0,0 0 0,0 0 0,0 1 0,0-1 0,0 0 0,0 1 0,0-1 0,0 1 0,0-1 0,0 1 0,0-1 0,1 1 0,-1 0 0,0-1 0,0 1 0,0 0 0,-6 1 0,0 1 0,-1-1 0,1 2 0,0-1 0,0 1 0,1 0 0,-1 0 0,1 1 0,0 0 0,0 0 0,1 0 0,-1 1 0,1-1 0,0 2 0,1-1 0,-1 0 0,1 1 0,1 0 0,-1 0 0,1 0 0,-1 4 0,3-5 0,1 0 0,0 0 0,0 0 0,0-1 0,1 1 0,0 0 0,0 0 0,1-1 0,-1 1 0,1-1 0,0 1 0,1-1 0,-1 0 0,1 1 0,0-2 0,1 2 0,10 21 0,44 71 0,-38-42 0,-27-50-3196,-13-6-7064,8-3 2335</inkml:trace>
  <inkml:trace contextRef="#ctx0" brushRef="#br0" timeOffset="314.174">1008 429 6329,'-6'-11'584,"-1"3"3481,7 1 1473,0 0-233,-6 3-1320,6 0-1393,6 4-1200,-6 0-1064,0 4-1232,0 0-1672,0-4-1889,0 3-1248,-6 5-473</inkml:trace>
  <inkml:trace contextRef="#ctx0" brushRef="#br0" timeOffset="564.839">496 1500 6641,'-3'7'488,"-14"62"13714,30-35-5078,16-24-6812,-12-10-2312,0-2 0,0 0 0,-1 0 0,1-2 0,0 0 0,-1-1 0,0-1 0,4-2 0,0 1 0,540-216 0,-85 18 0,-1-25 0,-317 150 0,-126 65-4970,-5 3-2877,-24 9 468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7YG6yYGMMH/XyXlvVTT6+sHyBg==">AMUW2mVNXoUxrw7dOGPNvkEcOjaywoOFa1nfIV3NncV+7qZeeAlmZj5sS/4K6Yf1XNxw97pNQ/4l/nJg37l2bxNsbTIIuQl7wG8KN3J2yAyppNZqxxuUt/COhxU72AdPA/U17+FufkYT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trupti</dc:creator>
  <cp:lastModifiedBy>Aqila Begum</cp:lastModifiedBy>
  <cp:revision>15</cp:revision>
  <cp:lastPrinted>2022-09-05T04:29:00Z</cp:lastPrinted>
  <dcterms:created xsi:type="dcterms:W3CDTF">2024-08-25T21:01:00Z</dcterms:created>
  <dcterms:modified xsi:type="dcterms:W3CDTF">2024-08-30T11:28:00Z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e5ff2ce961b0139046d0e943022298ad7dbf8aa90984ecbd509fc055dd4b0dde</vt:lpwstr>
  </property>
</Properties>
</file>