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2BC1" w14:textId="796E0870" w:rsidR="00720DFA" w:rsidRDefault="00A23C20">
      <w:pPr>
        <w:rPr>
          <w:rFonts w:hint="eastAsia"/>
        </w:rPr>
      </w:pPr>
      <w:r w:rsidRPr="00A23C20">
        <w:rPr>
          <w:rFonts w:hint="eastAsia"/>
        </w:rPr>
        <w:t>第二段测试文字（科技科普向）：随着人工智能技术的飞速发展，它已经悄然融入我们生活的方方面面，改变着我们的生产方式和生活习惯，成为推动社会进步的重要力量。从每天唤醒我们的智能闹钟，到出行时便捷的导航软件、网约车服务，再到工作中辅助我们高效完成任务的智能办公软件、自动化设备，人工智能的身影无处不在。在医疗领域，人工智能辅助诊断系统能够快速分析医学影像，精准识别病灶，为医生提供可靠的参考，大大提高了诊断效率和准确率，为疑难病症的治疗争取了宝贵时间；在教育领域，智能教育平台能够根据每个学生的学习情况，制定个性化的学习方案，实现“因材施教”，让学习变得更加高效、便捷；在工业领域，智能机器人替代了人工完成高强度、高风险、重复性的工作，不仅提高了生产效率，还降低了安全事故的发生率。人工智能的发展不是一蹴而就的，它背后凝聚着无数科研工作者的心血与努力，从算法的优化到数据的积累，从模型的训练到技术的落地，每一步都充满了挑战。未来，随着技术的不断突破，人工智能将在更多领域发挥重要作用，为人类社会的发展带来更多可能，也让我们的生活变得更加智能、便捷、美好。</w:t>
      </w:r>
    </w:p>
    <w:sectPr w:rsidR="00720D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02"/>
    <w:rsid w:val="005F6A02"/>
    <w:rsid w:val="00720DFA"/>
    <w:rsid w:val="00A23C20"/>
    <w:rsid w:val="00F2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5D6CD1-6B4C-4D74-B6BD-00DFEBFD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6A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A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A02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A02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A02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A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A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A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6A02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6A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6A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6A02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6A02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6A02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6A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6A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6A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6A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6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A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6A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6A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6A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6A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6A02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6A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6A02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5F6A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2026-02-25T12:12:00Z</dcterms:created>
  <dcterms:modified xsi:type="dcterms:W3CDTF">2026-02-25T12:12:00Z</dcterms:modified>
</cp:coreProperties>
</file>