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914B4" w14:textId="77777777" w:rsidR="00261B84" w:rsidRPr="00261B84" w:rsidRDefault="00261B84" w:rsidP="00261B84">
      <w:r w:rsidRPr="00261B84">
        <w:t>二、系统复杂性、演化逻辑与治理困境：当代社会秩序生成的深层机制</w:t>
      </w:r>
    </w:p>
    <w:p w14:paraId="32CC0F70" w14:textId="77777777" w:rsidR="00261B84" w:rsidRPr="00261B84" w:rsidRDefault="00261B84" w:rsidP="00261B84">
      <w:r w:rsidRPr="00261B84">
        <w:t>当代社会已进入高度复杂、高度关联、高度不确定的系统状态，传统线性思维、还原论方法与机械均衡观，已难以有效解释社会运行的深层逻辑。从系统论视角来看，社会并非由独立要素简单叠加而成的集合体，而是由无数子系统相互作用、相互嵌套、动态耦合形成的复杂适应系统。经济、政治、文化、科技、生态等领域彼此渗透，个体行为、组织决策、制度安排、技术变革相互影响，任何局部扰动都可能通过传导、放大、反馈机制引发全局性效应。这种复杂性不仅体现为要素数量的庞大与关系网络的密集，更表现为系统的非线性、非均衡、涌现性与路径依赖特征 —— 系统整体行为无法通过对个体单元的分析直接推导，宏观秩序往往在微观互动中自发涌现，且一旦形成便具有自我强化的倾向。</w:t>
      </w:r>
    </w:p>
    <w:p w14:paraId="5979118E" w14:textId="77777777" w:rsidR="00261B84" w:rsidRPr="00261B84" w:rsidRDefault="00261B84" w:rsidP="00261B84">
      <w:r w:rsidRPr="00261B84">
        <w:t>在演化视角下，社会秩序并非理性设计的完美产物，而是在漫长历史过程中，通过变异、选择、复制、协同等机制逐步生成的动态结果。哈耶克所强调的 “自生自发秩序” 揭示出，大量维系社会运行的核心规则与制度形态，并非来自精英的顶层设计，而是源于无数个体在追求自身目标过程中的反复试错与协调博弈。这些秩序以习俗、道德、惯例、法律等形式沉淀下来，降低社会交往成本，提升行动预期的稳定性。然而，在现代社会中，人为建构的理性秩序与自发形成的演化秩序之间，始终存在紧张关系：过度依赖理性设计可能忽视系统的复杂性与不确定性，导致制度与现实脱节，引发预期之外的负面后果；而完全放任自发秩序，则可能导致垄断、失衡、冲突与公共性缺失。两种秩序的张力与平衡，构成当代社会治理的核心难题。</w:t>
      </w:r>
    </w:p>
    <w:p w14:paraId="14A35492" w14:textId="77777777" w:rsidR="00261B84" w:rsidRPr="00261B84" w:rsidRDefault="00261B84" w:rsidP="00261B84">
      <w:r w:rsidRPr="00261B84">
        <w:t>随着技术系统对社会的深度嵌入，技术逻辑与社会逻辑的碰撞进一步加剧了系统复杂性。人工智能、大数据、算法治理、生物工程等技术，不仅改变生产方式与生活形态，更重塑权力结构、认知模式与伦理边界。技术本身具有中立性，但技术的研发、应用与分配，始终嵌入特定的利益格局与权力关系之中。算法在提升治理效率、优化资源配置的同时，也可能带来算法歧视、隐私泄露、权力隐蔽化、责任模糊化等问题。技术系统的高度专业化与复杂化，使得普通个体难以理解其运作机制，更难以对其进行有效监督与制约，从而形成新的 “技术精英统治” 风险。与此同时，技术发展速度远超制度、伦理与文化的适应速度，导致规制滞后、价值冲突与行为失范，社会在享受技术红利的同时，不得不面对前所未有的系统性风险。</w:t>
      </w:r>
    </w:p>
    <w:p w14:paraId="58F032AA" w14:textId="77777777" w:rsidR="00261B84" w:rsidRPr="00261B84" w:rsidRDefault="00261B84" w:rsidP="00261B84">
      <w:r w:rsidRPr="00261B84">
        <w:t>在治理层面，复杂社会系统对传统治理模式提出根本性挑战。以管控、命令、科层为特征的刚性治理，在面对不确定性、流动性、多元化问题时，往往表现出迟钝、僵化与低效。现代治理必须转向更具弹性、适应性、协同性的模式，强调多元主体参与、跨域协同、动态调整与风险预判。然而，协同治理在实践中面临诸多困境：不同主体的目标、利益、信息、资源存在差异，协调成本高昂；短期利益与长期利益、局部利益与整体利益难以平衡；权力下放与责任落实、创新试错与风险防控之间难以把握尺度。此外，全球化使得国家内部治理与国际秩序深度绑定，气候问题、金融风险、公共卫生、跨国犯罪等议题具有显著外溢性，任何国家都无法独善其身，而全球层面的治理机制又面临主权让渡、利益分歧、执行力不足等制约。在这样的背景下，有效治理不再追求绝对稳定、最优解与彻底控制，而是接受系统的内在复杂性，在动态平衡中提升韧性，在多元冲突中寻求共识，在风险与机遇并存的环境中实现可持续发展。</w:t>
      </w:r>
    </w:p>
    <w:p w14:paraId="53B031D3" w14:textId="77777777" w:rsidR="001B2326" w:rsidRPr="00261B84" w:rsidRDefault="001B2326">
      <w:pPr>
        <w:rPr>
          <w:rFonts w:hint="eastAsia"/>
        </w:rPr>
      </w:pPr>
    </w:p>
    <w:sectPr w:rsidR="001B2326" w:rsidRPr="00261B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D81D9" w14:textId="77777777" w:rsidR="00033245" w:rsidRDefault="00033245" w:rsidP="00261B84">
      <w:pPr>
        <w:rPr>
          <w:rFonts w:hint="eastAsia"/>
        </w:rPr>
      </w:pPr>
      <w:r>
        <w:separator/>
      </w:r>
    </w:p>
  </w:endnote>
  <w:endnote w:type="continuationSeparator" w:id="0">
    <w:p w14:paraId="6A214134" w14:textId="77777777" w:rsidR="00033245" w:rsidRDefault="00033245" w:rsidP="00261B8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72818" w14:textId="77777777" w:rsidR="00033245" w:rsidRDefault="00033245" w:rsidP="00261B84">
      <w:pPr>
        <w:rPr>
          <w:rFonts w:hint="eastAsia"/>
        </w:rPr>
      </w:pPr>
      <w:r>
        <w:separator/>
      </w:r>
    </w:p>
  </w:footnote>
  <w:footnote w:type="continuationSeparator" w:id="0">
    <w:p w14:paraId="635468B2" w14:textId="77777777" w:rsidR="00033245" w:rsidRDefault="00033245" w:rsidP="00261B8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B3E"/>
    <w:rsid w:val="00033245"/>
    <w:rsid w:val="001B2326"/>
    <w:rsid w:val="00261B84"/>
    <w:rsid w:val="00736B3E"/>
    <w:rsid w:val="00F6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4C04700-2A9F-4A6A-873E-CA01B42BA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6B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6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B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6B3E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6B3E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6B3E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6B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6B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6B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6B3E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6B3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6B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6B3E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6B3E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36B3E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6B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6B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6B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6B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6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6B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6B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6B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6B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6B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6B3E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6B3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6B3E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36B3E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61B8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61B8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61B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61B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2026-02-25T14:27:00Z</dcterms:created>
  <dcterms:modified xsi:type="dcterms:W3CDTF">2026-02-25T14:28:00Z</dcterms:modified>
</cp:coreProperties>
</file>