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5C3A4" w14:textId="6099DB2D" w:rsidR="00F65213" w:rsidRPr="00B225E6" w:rsidRDefault="00F65213" w:rsidP="00F65213">
      <w:pPr>
        <w:spacing w:line="360" w:lineRule="auto"/>
        <w:rPr>
          <w:rFonts w:ascii="Times New Roman" w:hAnsi="Times New Roman" w:cs="Times New Roman"/>
          <w:b/>
          <w:sz w:val="24"/>
          <w:szCs w:val="24"/>
        </w:rPr>
      </w:pPr>
      <w:r w:rsidRPr="00B225E6">
        <w:rPr>
          <w:rFonts w:ascii="Times New Roman" w:hAnsi="Times New Roman" w:cs="Times New Roman"/>
          <w:b/>
          <w:sz w:val="24"/>
          <w:szCs w:val="24"/>
        </w:rPr>
        <w:t>Supplementa</w:t>
      </w:r>
      <w:r w:rsidR="0047427A">
        <w:rPr>
          <w:rFonts w:ascii="Times New Roman" w:hAnsi="Times New Roman" w:cs="Times New Roman"/>
          <w:b/>
          <w:sz w:val="24"/>
          <w:szCs w:val="24"/>
        </w:rPr>
        <w:t>ry</w:t>
      </w:r>
      <w:r w:rsidRPr="00B225E6">
        <w:rPr>
          <w:rFonts w:ascii="Times New Roman" w:hAnsi="Times New Roman" w:cs="Times New Roman"/>
          <w:b/>
          <w:sz w:val="24"/>
          <w:szCs w:val="24"/>
        </w:rPr>
        <w:t xml:space="preserve"> Table </w:t>
      </w:r>
      <w:r w:rsidR="00D9041B">
        <w:rPr>
          <w:rFonts w:ascii="Times New Roman" w:hAnsi="Times New Roman" w:cs="Times New Roman" w:hint="eastAsia"/>
          <w:b/>
          <w:sz w:val="24"/>
          <w:szCs w:val="24"/>
        </w:rPr>
        <w:t>S</w:t>
      </w:r>
      <w:r w:rsidR="00796E0E">
        <w:rPr>
          <w:rFonts w:ascii="Times New Roman" w:hAnsi="Times New Roman" w:cs="Times New Roman"/>
          <w:b/>
          <w:sz w:val="24"/>
          <w:szCs w:val="24"/>
        </w:rPr>
        <w:t>1</w:t>
      </w:r>
      <w:r w:rsidR="00E850C3">
        <w:rPr>
          <w:rFonts w:ascii="Times New Roman" w:hAnsi="Times New Roman" w:cs="Times New Roman"/>
          <w:b/>
          <w:sz w:val="24"/>
          <w:szCs w:val="24"/>
        </w:rPr>
        <w:t>.</w:t>
      </w:r>
      <w:r w:rsidR="00B7218F">
        <w:rPr>
          <w:rFonts w:ascii="Times New Roman" w:hAnsi="Times New Roman" w:cs="Times New Roman"/>
          <w:b/>
          <w:sz w:val="24"/>
          <w:szCs w:val="24"/>
        </w:rPr>
        <w:t xml:space="preserve"> </w:t>
      </w:r>
      <w:r w:rsidR="00E850C3" w:rsidRPr="00E850C3">
        <w:rPr>
          <w:rFonts w:ascii="Times New Roman" w:hAnsi="Times New Roman" w:cs="Times New Roman"/>
          <w:b/>
          <w:color w:val="000000"/>
          <w:sz w:val="24"/>
          <w:szCs w:val="24"/>
        </w:rPr>
        <w:t xml:space="preserve">Comparison of ONN4ARG and other methods for ARG identification on the </w:t>
      </w:r>
      <w:r w:rsidR="00AF3F63">
        <w:rPr>
          <w:rFonts w:ascii="Times New Roman" w:hAnsi="Times New Roman" w:cs="Times New Roman"/>
          <w:b/>
          <w:color w:val="000000"/>
          <w:sz w:val="24"/>
          <w:szCs w:val="24"/>
        </w:rPr>
        <w:t>validation</w:t>
      </w:r>
      <w:bookmarkStart w:id="0" w:name="_GoBack"/>
      <w:bookmarkEnd w:id="0"/>
      <w:r w:rsidR="00E850C3" w:rsidRPr="00E850C3">
        <w:rPr>
          <w:rFonts w:ascii="Times New Roman" w:hAnsi="Times New Roman" w:cs="Times New Roman"/>
          <w:b/>
          <w:color w:val="000000"/>
          <w:sz w:val="24"/>
          <w:szCs w:val="24"/>
        </w:rPr>
        <w:t xml:space="preserve"> set.</w:t>
      </w:r>
    </w:p>
    <w:tbl>
      <w:tblPr>
        <w:tblStyle w:val="a7"/>
        <w:tblW w:w="14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2"/>
        <w:gridCol w:w="3544"/>
        <w:gridCol w:w="3544"/>
        <w:gridCol w:w="3545"/>
      </w:tblGrid>
      <w:tr w:rsidR="00B05AEF" w:rsidRPr="00B225E6" w14:paraId="1F95DE1A" w14:textId="77777777" w:rsidTr="00B05AEF">
        <w:trPr>
          <w:trHeight w:val="284"/>
        </w:trPr>
        <w:tc>
          <w:tcPr>
            <w:tcW w:w="2834" w:type="dxa"/>
            <w:tcBorders>
              <w:top w:val="single" w:sz="12" w:space="0" w:color="auto"/>
              <w:bottom w:val="single" w:sz="4" w:space="0" w:color="auto"/>
            </w:tcBorders>
          </w:tcPr>
          <w:p w14:paraId="72BF2133" w14:textId="77777777" w:rsidR="00B05AEF" w:rsidRPr="00B225E6" w:rsidRDefault="00B05AEF" w:rsidP="004A4C0B">
            <w:pPr>
              <w:spacing w:line="360" w:lineRule="auto"/>
              <w:rPr>
                <w:rFonts w:ascii="Times New Roman" w:hAnsi="Times New Roman" w:cs="Times New Roman"/>
                <w:b/>
                <w:sz w:val="24"/>
                <w:szCs w:val="24"/>
              </w:rPr>
            </w:pPr>
            <w:r w:rsidRPr="00B225E6">
              <w:rPr>
                <w:rFonts w:ascii="Times New Roman" w:hAnsi="Times New Roman" w:cs="Times New Roman"/>
                <w:b/>
                <w:sz w:val="24"/>
                <w:szCs w:val="24"/>
              </w:rPr>
              <w:t>Method</w:t>
            </w:r>
          </w:p>
        </w:tc>
        <w:tc>
          <w:tcPr>
            <w:tcW w:w="2835" w:type="dxa"/>
            <w:tcBorders>
              <w:top w:val="single" w:sz="12" w:space="0" w:color="auto"/>
              <w:bottom w:val="single" w:sz="4" w:space="0" w:color="auto"/>
            </w:tcBorders>
          </w:tcPr>
          <w:p w14:paraId="5112DB46" w14:textId="53D1108A" w:rsidR="00B05AEF" w:rsidRPr="00B225E6" w:rsidRDefault="00B05AEF" w:rsidP="004A4C0B">
            <w:pPr>
              <w:spacing w:line="360" w:lineRule="auto"/>
              <w:rPr>
                <w:rFonts w:ascii="Times New Roman" w:hAnsi="Times New Roman" w:cs="Times New Roman"/>
                <w:b/>
                <w:sz w:val="24"/>
                <w:szCs w:val="24"/>
              </w:rPr>
            </w:pPr>
            <w:r w:rsidRPr="00B225E6">
              <w:rPr>
                <w:rFonts w:ascii="Times New Roman" w:hAnsi="Times New Roman" w:cs="Times New Roman"/>
                <w:b/>
                <w:sz w:val="24"/>
                <w:szCs w:val="24"/>
              </w:rPr>
              <w:t>A</w:t>
            </w:r>
            <w:r>
              <w:rPr>
                <w:rFonts w:ascii="Times New Roman" w:hAnsi="Times New Roman" w:cs="Times New Roman" w:hint="eastAsia"/>
                <w:b/>
                <w:sz w:val="24"/>
                <w:szCs w:val="24"/>
              </w:rPr>
              <w:t>ccuracy</w:t>
            </w:r>
            <w:r>
              <w:rPr>
                <w:rFonts w:ascii="Times New Roman" w:hAnsi="Times New Roman" w:cs="Times New Roman"/>
                <w:b/>
                <w:sz w:val="24"/>
                <w:szCs w:val="24"/>
              </w:rPr>
              <w:t xml:space="preserve"> (%)</w:t>
            </w:r>
            <w:r w:rsidR="00572E60">
              <w:rPr>
                <w:rFonts w:ascii="Times New Roman" w:hAnsi="Times New Roman" w:cs="Times New Roman"/>
                <w:b/>
                <w:sz w:val="24"/>
                <w:szCs w:val="24"/>
              </w:rPr>
              <w:t xml:space="preserve"> </w:t>
            </w:r>
            <w:r w:rsidR="00572E60" w:rsidRPr="00572E60">
              <w:rPr>
                <w:rFonts w:ascii="Times New Roman" w:hAnsi="Times New Roman" w:cs="Times New Roman"/>
                <w:b/>
                <w:sz w:val="24"/>
                <w:szCs w:val="24"/>
                <w:vertAlign w:val="superscript"/>
              </w:rPr>
              <w:t>a</w:t>
            </w:r>
          </w:p>
        </w:tc>
        <w:tc>
          <w:tcPr>
            <w:tcW w:w="2835" w:type="dxa"/>
            <w:tcBorders>
              <w:top w:val="single" w:sz="12" w:space="0" w:color="auto"/>
              <w:bottom w:val="single" w:sz="4" w:space="0" w:color="auto"/>
            </w:tcBorders>
          </w:tcPr>
          <w:p w14:paraId="5B72EA63" w14:textId="0C818D8A" w:rsidR="00B05AEF" w:rsidRPr="00B225E6" w:rsidRDefault="00B05AEF" w:rsidP="004A4C0B">
            <w:pPr>
              <w:spacing w:line="360" w:lineRule="auto"/>
              <w:rPr>
                <w:rFonts w:ascii="Times New Roman" w:hAnsi="Times New Roman" w:cs="Times New Roman"/>
                <w:b/>
                <w:sz w:val="24"/>
                <w:szCs w:val="24"/>
              </w:rPr>
            </w:pPr>
            <w:r w:rsidRPr="00B225E6">
              <w:rPr>
                <w:rFonts w:ascii="Times New Roman" w:hAnsi="Times New Roman" w:cs="Times New Roman"/>
                <w:b/>
                <w:sz w:val="24"/>
                <w:szCs w:val="24"/>
              </w:rPr>
              <w:t>Time usage</w:t>
            </w:r>
            <w:r>
              <w:rPr>
                <w:rFonts w:ascii="Times New Roman" w:hAnsi="Times New Roman" w:cs="Times New Roman"/>
                <w:b/>
                <w:sz w:val="24"/>
                <w:szCs w:val="24"/>
              </w:rPr>
              <w:t xml:space="preserve"> (s)</w:t>
            </w:r>
            <w:r w:rsidRPr="001628C8">
              <w:rPr>
                <w:rFonts w:ascii="Times New Roman" w:hAnsi="Times New Roman" w:cs="Times New Roman"/>
                <w:b/>
                <w:sz w:val="24"/>
                <w:szCs w:val="24"/>
                <w:vertAlign w:val="superscript"/>
              </w:rPr>
              <w:t xml:space="preserve"> </w:t>
            </w:r>
            <w:r w:rsidR="00572E60">
              <w:rPr>
                <w:rFonts w:ascii="Times New Roman" w:hAnsi="Times New Roman" w:cs="Times New Roman"/>
                <w:b/>
                <w:sz w:val="24"/>
                <w:szCs w:val="24"/>
                <w:vertAlign w:val="superscript"/>
              </w:rPr>
              <w:t>b</w:t>
            </w:r>
          </w:p>
        </w:tc>
        <w:tc>
          <w:tcPr>
            <w:tcW w:w="2836" w:type="dxa"/>
            <w:tcBorders>
              <w:top w:val="single" w:sz="12" w:space="0" w:color="auto"/>
              <w:bottom w:val="single" w:sz="4" w:space="0" w:color="auto"/>
            </w:tcBorders>
          </w:tcPr>
          <w:p w14:paraId="6296CFA0" w14:textId="171BC616" w:rsidR="00B05AEF" w:rsidRPr="00B225E6" w:rsidRDefault="00B05AEF" w:rsidP="004A4C0B">
            <w:pPr>
              <w:spacing w:line="360" w:lineRule="auto"/>
              <w:rPr>
                <w:rFonts w:ascii="Times New Roman" w:hAnsi="Times New Roman" w:cs="Times New Roman"/>
                <w:b/>
                <w:sz w:val="24"/>
                <w:szCs w:val="24"/>
              </w:rPr>
            </w:pPr>
            <w:r w:rsidRPr="00B225E6">
              <w:rPr>
                <w:rFonts w:ascii="Times New Roman" w:hAnsi="Times New Roman" w:cs="Times New Roman"/>
                <w:b/>
                <w:sz w:val="24"/>
                <w:szCs w:val="24"/>
              </w:rPr>
              <w:t>Memory usage</w:t>
            </w:r>
            <w:r>
              <w:rPr>
                <w:rFonts w:ascii="Times New Roman" w:hAnsi="Times New Roman" w:cs="Times New Roman"/>
                <w:b/>
                <w:sz w:val="24"/>
                <w:szCs w:val="24"/>
              </w:rPr>
              <w:t xml:space="preserve"> (GB) </w:t>
            </w:r>
            <w:r w:rsidR="00572E60" w:rsidRPr="00572E60">
              <w:rPr>
                <w:rFonts w:ascii="Times New Roman" w:hAnsi="Times New Roman" w:cs="Times New Roman"/>
                <w:b/>
                <w:sz w:val="24"/>
                <w:szCs w:val="24"/>
                <w:vertAlign w:val="superscript"/>
              </w:rPr>
              <w:t>c</w:t>
            </w:r>
          </w:p>
        </w:tc>
      </w:tr>
      <w:tr w:rsidR="00B05AEF" w:rsidRPr="00B225E6" w14:paraId="67575B79" w14:textId="77777777" w:rsidTr="00B05AEF">
        <w:trPr>
          <w:trHeight w:val="284"/>
        </w:trPr>
        <w:tc>
          <w:tcPr>
            <w:tcW w:w="2834" w:type="dxa"/>
          </w:tcPr>
          <w:p w14:paraId="53765553" w14:textId="102336C2" w:rsidR="00B05AEF" w:rsidRPr="00B225E6" w:rsidRDefault="00B05AEF" w:rsidP="004A4C0B">
            <w:pPr>
              <w:spacing w:line="360" w:lineRule="auto"/>
              <w:rPr>
                <w:rFonts w:ascii="Times New Roman" w:hAnsi="Times New Roman" w:cs="Times New Roman"/>
                <w:sz w:val="24"/>
                <w:szCs w:val="24"/>
              </w:rPr>
            </w:pPr>
            <w:r>
              <w:rPr>
                <w:rFonts w:ascii="Times New Roman" w:hAnsi="Times New Roman" w:cs="Times New Roman"/>
                <w:sz w:val="24"/>
                <w:szCs w:val="24"/>
              </w:rPr>
              <w:t>Sequence-alignment</w:t>
            </w:r>
          </w:p>
        </w:tc>
        <w:tc>
          <w:tcPr>
            <w:tcW w:w="2835" w:type="dxa"/>
          </w:tcPr>
          <w:p w14:paraId="0471DD7C" w14:textId="1DB9B3B7" w:rsidR="00B05AEF" w:rsidRPr="00B225E6" w:rsidRDefault="00B05AEF" w:rsidP="004A4C0B">
            <w:pPr>
              <w:spacing w:line="360" w:lineRule="auto"/>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4.3</w:t>
            </w:r>
          </w:p>
        </w:tc>
        <w:tc>
          <w:tcPr>
            <w:tcW w:w="2835" w:type="dxa"/>
          </w:tcPr>
          <w:p w14:paraId="1F4A82D7" w14:textId="50874A30" w:rsidR="00B05AEF" w:rsidRPr="00B225E6" w:rsidRDefault="00B05AEF" w:rsidP="004A4C0B">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2836" w:type="dxa"/>
          </w:tcPr>
          <w:p w14:paraId="088A2CB4" w14:textId="53A0D3B5" w:rsidR="00B05AEF" w:rsidRPr="00B225E6" w:rsidRDefault="00B05AEF" w:rsidP="004A4C0B">
            <w:pPr>
              <w:spacing w:line="360" w:lineRule="auto"/>
              <w:rPr>
                <w:rFonts w:ascii="Times New Roman" w:hAnsi="Times New Roman" w:cs="Times New Roman"/>
                <w:sz w:val="24"/>
                <w:szCs w:val="24"/>
              </w:rPr>
            </w:pPr>
            <w:r>
              <w:rPr>
                <w:rFonts w:ascii="Times New Roman" w:hAnsi="Times New Roman" w:cs="Times New Roman"/>
                <w:sz w:val="24"/>
                <w:szCs w:val="24"/>
              </w:rPr>
              <w:t>0.1</w:t>
            </w:r>
          </w:p>
        </w:tc>
      </w:tr>
      <w:tr w:rsidR="00B05AEF" w:rsidRPr="00B225E6" w14:paraId="289B0798" w14:textId="77777777" w:rsidTr="00B05AEF">
        <w:trPr>
          <w:trHeight w:val="284"/>
        </w:trPr>
        <w:tc>
          <w:tcPr>
            <w:tcW w:w="2834" w:type="dxa"/>
          </w:tcPr>
          <w:p w14:paraId="1D5D22C7" w14:textId="7D8B3C31" w:rsidR="00B05AEF" w:rsidRPr="00B225E6" w:rsidRDefault="00B05AEF" w:rsidP="004A4C0B">
            <w:pPr>
              <w:spacing w:line="360" w:lineRule="auto"/>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eepARG</w:t>
            </w:r>
          </w:p>
        </w:tc>
        <w:tc>
          <w:tcPr>
            <w:tcW w:w="2835" w:type="dxa"/>
          </w:tcPr>
          <w:p w14:paraId="7713000E" w14:textId="559EFA40" w:rsidR="00B05AEF" w:rsidRPr="00B225E6" w:rsidRDefault="00B05AEF" w:rsidP="004A4C0B">
            <w:pPr>
              <w:spacing w:line="360" w:lineRule="auto"/>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6.2</w:t>
            </w:r>
          </w:p>
        </w:tc>
        <w:tc>
          <w:tcPr>
            <w:tcW w:w="2835" w:type="dxa"/>
          </w:tcPr>
          <w:p w14:paraId="2EF61279" w14:textId="09CCD361" w:rsidR="00B05AEF" w:rsidRPr="00B225E6" w:rsidRDefault="00B05AEF" w:rsidP="004A4C0B">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836" w:type="dxa"/>
          </w:tcPr>
          <w:p w14:paraId="312F6953" w14:textId="0B7A8D69" w:rsidR="00B05AEF" w:rsidRPr="00B225E6" w:rsidRDefault="00B05AEF" w:rsidP="004A4C0B">
            <w:pPr>
              <w:spacing w:line="360" w:lineRule="auto"/>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.6</w:t>
            </w:r>
          </w:p>
        </w:tc>
      </w:tr>
      <w:tr w:rsidR="00B05AEF" w:rsidRPr="00B225E6" w14:paraId="06E680E9" w14:textId="77777777" w:rsidTr="00B05AEF">
        <w:trPr>
          <w:trHeight w:val="284"/>
        </w:trPr>
        <w:tc>
          <w:tcPr>
            <w:tcW w:w="2834" w:type="dxa"/>
            <w:tcBorders>
              <w:bottom w:val="single" w:sz="12" w:space="0" w:color="auto"/>
            </w:tcBorders>
          </w:tcPr>
          <w:p w14:paraId="5E7F2B89" w14:textId="54DE10AD" w:rsidR="00B05AEF" w:rsidRPr="00B225E6" w:rsidRDefault="00B05AEF" w:rsidP="004A4C0B">
            <w:pPr>
              <w:spacing w:line="360" w:lineRule="auto"/>
              <w:rPr>
                <w:rFonts w:ascii="Times New Roman" w:hAnsi="Times New Roman" w:cs="Times New Roman"/>
                <w:sz w:val="24"/>
                <w:szCs w:val="24"/>
              </w:rPr>
            </w:pPr>
            <w:r w:rsidRPr="00B225E6">
              <w:rPr>
                <w:rFonts w:ascii="Times New Roman" w:hAnsi="Times New Roman" w:cs="Times New Roman"/>
                <w:sz w:val="24"/>
                <w:szCs w:val="24"/>
              </w:rPr>
              <w:t>ONN4</w:t>
            </w:r>
            <w:r>
              <w:rPr>
                <w:rFonts w:ascii="Times New Roman" w:hAnsi="Times New Roman" w:cs="Times New Roman"/>
                <w:sz w:val="24"/>
                <w:szCs w:val="24"/>
              </w:rPr>
              <w:t>ARG</w:t>
            </w:r>
          </w:p>
        </w:tc>
        <w:tc>
          <w:tcPr>
            <w:tcW w:w="2835" w:type="dxa"/>
            <w:tcBorders>
              <w:bottom w:val="single" w:sz="12" w:space="0" w:color="auto"/>
            </w:tcBorders>
          </w:tcPr>
          <w:p w14:paraId="14EBCAB7" w14:textId="3DA3747C" w:rsidR="00B05AEF" w:rsidRDefault="00B05AEF" w:rsidP="004A4C0B">
            <w:pPr>
              <w:spacing w:line="360" w:lineRule="auto"/>
              <w:rPr>
                <w:rFonts w:ascii="Times New Roman" w:hAnsi="Times New Roman" w:cs="Times New Roman"/>
                <w:sz w:val="24"/>
                <w:szCs w:val="24"/>
              </w:rPr>
            </w:pPr>
            <w:r>
              <w:rPr>
                <w:rFonts w:ascii="Times New Roman" w:hAnsi="Times New Roman" w:cs="Times New Roman" w:hint="eastAsia"/>
                <w:sz w:val="24"/>
                <w:szCs w:val="24"/>
              </w:rPr>
              <w:t>8</w:t>
            </w:r>
            <w:r>
              <w:rPr>
                <w:rFonts w:ascii="Times New Roman" w:hAnsi="Times New Roman" w:cs="Times New Roman"/>
                <w:sz w:val="24"/>
                <w:szCs w:val="24"/>
              </w:rPr>
              <w:t>8.7</w:t>
            </w:r>
          </w:p>
        </w:tc>
        <w:tc>
          <w:tcPr>
            <w:tcW w:w="2835" w:type="dxa"/>
            <w:tcBorders>
              <w:bottom w:val="single" w:sz="12" w:space="0" w:color="auto"/>
            </w:tcBorders>
          </w:tcPr>
          <w:p w14:paraId="34CC9AE9" w14:textId="2EEA7019" w:rsidR="00B05AEF" w:rsidRDefault="00B05AEF" w:rsidP="004A4C0B">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sidR="00572E60" w:rsidRPr="00572E60">
              <w:rPr>
                <w:rFonts w:ascii="Times New Roman" w:hAnsi="Times New Roman" w:cs="Times New Roman"/>
                <w:sz w:val="24"/>
                <w:szCs w:val="24"/>
                <w:vertAlign w:val="superscript"/>
              </w:rPr>
              <w:t>d</w:t>
            </w:r>
          </w:p>
        </w:tc>
        <w:tc>
          <w:tcPr>
            <w:tcW w:w="2836" w:type="dxa"/>
            <w:tcBorders>
              <w:bottom w:val="single" w:sz="12" w:space="0" w:color="auto"/>
            </w:tcBorders>
          </w:tcPr>
          <w:p w14:paraId="285F9A9D" w14:textId="110A3E2A" w:rsidR="00B05AEF" w:rsidRDefault="00B05AEF" w:rsidP="004A4C0B">
            <w:pPr>
              <w:spacing w:line="360" w:lineRule="auto"/>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w:t>
            </w:r>
          </w:p>
        </w:tc>
      </w:tr>
    </w:tbl>
    <w:p w14:paraId="4EBBDC36" w14:textId="153EA530" w:rsidR="00F83C0F" w:rsidRPr="004C2E68" w:rsidRDefault="00F65213" w:rsidP="00E85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Times New Roman" w:hAnsi="Times New Roman" w:cs="Times New Roman"/>
          <w:sz w:val="24"/>
          <w:szCs w:val="24"/>
        </w:rPr>
      </w:pPr>
      <w:r w:rsidRPr="00C243C8">
        <w:rPr>
          <w:rFonts w:ascii="Times New Roman" w:hAnsi="Times New Roman" w:cs="Times New Roman" w:hint="eastAsia"/>
          <w:i/>
          <w:sz w:val="24"/>
          <w:szCs w:val="24"/>
        </w:rPr>
        <w:t>N</w:t>
      </w:r>
      <w:r w:rsidRPr="00C243C8">
        <w:rPr>
          <w:rFonts w:ascii="Times New Roman" w:hAnsi="Times New Roman" w:cs="Times New Roman"/>
          <w:i/>
          <w:sz w:val="24"/>
          <w:szCs w:val="24"/>
        </w:rPr>
        <w:t>ote</w:t>
      </w:r>
      <w:r>
        <w:rPr>
          <w:rFonts w:ascii="Times New Roman" w:hAnsi="Times New Roman" w:cs="Times New Roman"/>
          <w:sz w:val="24"/>
          <w:szCs w:val="24"/>
        </w:rPr>
        <w:t xml:space="preserve">: </w:t>
      </w:r>
      <w:r w:rsidR="00E850C3" w:rsidRPr="00E850C3">
        <w:rPr>
          <w:rFonts w:ascii="Times New Roman" w:hAnsi="Times New Roman" w:cs="Times New Roman"/>
          <w:sz w:val="24"/>
          <w:szCs w:val="24"/>
        </w:rPr>
        <w:t xml:space="preserve">ONN4ARG model was constructed based on the CARD version 3.0.3. We downloaded the new CARD version 3.1.3, which contains 681 new ARGs over the old version 3.0.3. These 681 ARGs were clustered into 203 ARG clusters, and these 203 representative ARGs made up the verification set. </w:t>
      </w:r>
      <w:r>
        <w:rPr>
          <w:rFonts w:ascii="Times New Roman" w:hAnsi="Times New Roman" w:cs="Times New Roman"/>
          <w:sz w:val="24"/>
          <w:szCs w:val="24"/>
        </w:rPr>
        <w:t>DN</w:t>
      </w:r>
      <w:r w:rsidR="00796E0E">
        <w:rPr>
          <w:rFonts w:ascii="Times New Roman" w:hAnsi="Times New Roman" w:cs="Times New Roman"/>
          <w:sz w:val="24"/>
          <w:szCs w:val="24"/>
        </w:rPr>
        <w:t>N</w:t>
      </w:r>
      <w:r>
        <w:rPr>
          <w:rFonts w:ascii="Times New Roman" w:hAnsi="Times New Roman" w:cs="Times New Roman"/>
          <w:sz w:val="24"/>
          <w:szCs w:val="24"/>
        </w:rPr>
        <w:t>, deep neural network; ONN, ontology-aware neural network;</w:t>
      </w:r>
      <w:r w:rsidR="00572E60">
        <w:rPr>
          <w:rFonts w:ascii="Times New Roman" w:hAnsi="Times New Roman" w:cs="Times New Roman"/>
          <w:sz w:val="24"/>
          <w:szCs w:val="24"/>
        </w:rPr>
        <w:t xml:space="preserve"> </w:t>
      </w:r>
      <w:r w:rsidR="00572E60" w:rsidRPr="00572E60">
        <w:rPr>
          <w:rFonts w:ascii="Times New Roman" w:hAnsi="Times New Roman" w:cs="Times New Roman"/>
          <w:sz w:val="24"/>
          <w:szCs w:val="24"/>
          <w:vertAlign w:val="superscript"/>
        </w:rPr>
        <w:t>a</w:t>
      </w:r>
      <w:r w:rsidR="00572E60">
        <w:rPr>
          <w:rFonts w:ascii="Times New Roman" w:hAnsi="Times New Roman" w:cs="Times New Roman"/>
          <w:sz w:val="24"/>
          <w:szCs w:val="24"/>
        </w:rPr>
        <w:t xml:space="preserve">, accuracy is the ratio of correct predictions; </w:t>
      </w:r>
      <w:r w:rsidR="00572E60">
        <w:rPr>
          <w:rFonts w:ascii="Times New Roman" w:hAnsi="Times New Roman" w:cs="Times New Roman"/>
          <w:sz w:val="24"/>
          <w:szCs w:val="24"/>
          <w:vertAlign w:val="superscript"/>
        </w:rPr>
        <w:t>b</w:t>
      </w:r>
      <w:r w:rsidR="00DD7619">
        <w:rPr>
          <w:rFonts w:ascii="Times New Roman" w:hAnsi="Times New Roman" w:cs="Times New Roman"/>
          <w:sz w:val="24"/>
          <w:szCs w:val="24"/>
        </w:rPr>
        <w:t xml:space="preserve">, running on a Linux platform with 20 cores; </w:t>
      </w:r>
      <w:r w:rsidR="00572E60">
        <w:rPr>
          <w:rFonts w:ascii="Times New Roman" w:hAnsi="Times New Roman" w:cs="Times New Roman"/>
          <w:sz w:val="24"/>
          <w:szCs w:val="24"/>
          <w:vertAlign w:val="superscript"/>
        </w:rPr>
        <w:t>c</w:t>
      </w:r>
      <w:r w:rsidR="00DD7619">
        <w:rPr>
          <w:rFonts w:ascii="Times New Roman" w:hAnsi="Times New Roman" w:cs="Times New Roman"/>
          <w:sz w:val="24"/>
          <w:szCs w:val="24"/>
        </w:rPr>
        <w:t>, maximum memory usage when program</w:t>
      </w:r>
      <w:r w:rsidR="00B50C9E">
        <w:rPr>
          <w:rFonts w:ascii="Times New Roman" w:hAnsi="Times New Roman" w:cs="Times New Roman" w:hint="eastAsia"/>
          <w:sz w:val="24"/>
          <w:szCs w:val="24"/>
        </w:rPr>
        <w:t>s</w:t>
      </w:r>
      <w:r w:rsidR="00DD7619">
        <w:rPr>
          <w:rFonts w:ascii="Times New Roman" w:hAnsi="Times New Roman" w:cs="Times New Roman"/>
          <w:sz w:val="24"/>
          <w:szCs w:val="24"/>
        </w:rPr>
        <w:t xml:space="preserve"> running; </w:t>
      </w:r>
      <w:r w:rsidR="00572E60">
        <w:rPr>
          <w:rFonts w:ascii="Times New Roman" w:hAnsi="Times New Roman" w:cs="Times New Roman"/>
          <w:sz w:val="24"/>
          <w:szCs w:val="24"/>
          <w:vertAlign w:val="superscript"/>
        </w:rPr>
        <w:t>d</w:t>
      </w:r>
      <w:r w:rsidR="00886E17">
        <w:rPr>
          <w:rFonts w:ascii="Times New Roman" w:hAnsi="Times New Roman" w:cs="Times New Roman"/>
          <w:sz w:val="24"/>
          <w:szCs w:val="24"/>
        </w:rPr>
        <w:t xml:space="preserve">, </w:t>
      </w:r>
      <w:r w:rsidR="00564AD6">
        <w:rPr>
          <w:rFonts w:ascii="Times New Roman" w:hAnsi="Times New Roman" w:cs="Times New Roman"/>
          <w:sz w:val="24"/>
          <w:szCs w:val="24"/>
        </w:rPr>
        <w:t>query time only (excluding training time)</w:t>
      </w:r>
      <w:r w:rsidR="00886E17">
        <w:rPr>
          <w:rFonts w:ascii="Times New Roman" w:hAnsi="Times New Roman" w:cs="Times New Roman"/>
          <w:sz w:val="24"/>
          <w:szCs w:val="24"/>
        </w:rPr>
        <w:t>.</w:t>
      </w:r>
    </w:p>
    <w:sectPr w:rsidR="00F83C0F" w:rsidRPr="004C2E68" w:rsidSect="0077262B">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A3B83" w14:textId="77777777" w:rsidR="00690F78" w:rsidRDefault="00690F78" w:rsidP="00F65213">
      <w:r>
        <w:separator/>
      </w:r>
    </w:p>
  </w:endnote>
  <w:endnote w:type="continuationSeparator" w:id="0">
    <w:p w14:paraId="6C42A37D" w14:textId="77777777" w:rsidR="00690F78" w:rsidRDefault="00690F78" w:rsidP="00F65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YaHei">
    <w:altName w:val="Cambria"/>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10F37" w14:textId="77777777" w:rsidR="00690F78" w:rsidRDefault="00690F78" w:rsidP="00F65213">
      <w:r>
        <w:separator/>
      </w:r>
    </w:p>
  </w:footnote>
  <w:footnote w:type="continuationSeparator" w:id="0">
    <w:p w14:paraId="7D17EE7D" w14:textId="77777777" w:rsidR="00690F78" w:rsidRDefault="00690F78" w:rsidP="00F652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271"/>
    <w:rsid w:val="00090CFC"/>
    <w:rsid w:val="000976D8"/>
    <w:rsid w:val="001C6430"/>
    <w:rsid w:val="0021147A"/>
    <w:rsid w:val="00260895"/>
    <w:rsid w:val="00262C36"/>
    <w:rsid w:val="00275CD9"/>
    <w:rsid w:val="00310A22"/>
    <w:rsid w:val="0033297F"/>
    <w:rsid w:val="003B19D3"/>
    <w:rsid w:val="00464092"/>
    <w:rsid w:val="0047427A"/>
    <w:rsid w:val="004C2E68"/>
    <w:rsid w:val="00522D41"/>
    <w:rsid w:val="00564AD6"/>
    <w:rsid w:val="00572E60"/>
    <w:rsid w:val="005B7E49"/>
    <w:rsid w:val="005E1B83"/>
    <w:rsid w:val="005E7881"/>
    <w:rsid w:val="00600D43"/>
    <w:rsid w:val="00690F78"/>
    <w:rsid w:val="006C4295"/>
    <w:rsid w:val="006F103F"/>
    <w:rsid w:val="00784122"/>
    <w:rsid w:val="00792CDA"/>
    <w:rsid w:val="00796E0E"/>
    <w:rsid w:val="008447EC"/>
    <w:rsid w:val="00847069"/>
    <w:rsid w:val="00886E17"/>
    <w:rsid w:val="008B5494"/>
    <w:rsid w:val="008C0E69"/>
    <w:rsid w:val="008D44B0"/>
    <w:rsid w:val="00932E7E"/>
    <w:rsid w:val="00947568"/>
    <w:rsid w:val="00962603"/>
    <w:rsid w:val="009D6E92"/>
    <w:rsid w:val="00AB331C"/>
    <w:rsid w:val="00AF3F63"/>
    <w:rsid w:val="00B05AEF"/>
    <w:rsid w:val="00B50C9E"/>
    <w:rsid w:val="00B7218F"/>
    <w:rsid w:val="00BE0E7E"/>
    <w:rsid w:val="00C57B3D"/>
    <w:rsid w:val="00D2695B"/>
    <w:rsid w:val="00D9041B"/>
    <w:rsid w:val="00DA33AD"/>
    <w:rsid w:val="00DD7619"/>
    <w:rsid w:val="00E06A20"/>
    <w:rsid w:val="00E713E6"/>
    <w:rsid w:val="00E74DFE"/>
    <w:rsid w:val="00E850C3"/>
    <w:rsid w:val="00EC1075"/>
    <w:rsid w:val="00F65213"/>
    <w:rsid w:val="00F7545E"/>
    <w:rsid w:val="00F83C0F"/>
    <w:rsid w:val="00FA2D4E"/>
    <w:rsid w:val="00FB3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E188A"/>
  <w15:chartTrackingRefBased/>
  <w15:docId w15:val="{3483A5B9-79D5-43E8-851E-DFA89F1C1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6521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a"/>
    <w:link w:val="10"/>
    <w:autoRedefine/>
    <w:qFormat/>
    <w:rsid w:val="00D2695B"/>
    <w:pPr>
      <w:widowControl/>
      <w:shd w:val="clear" w:color="auto" w:fill="F9F9F9"/>
      <w:wordWrap w:val="0"/>
      <w:spacing w:before="100" w:beforeAutospacing="1" w:after="100" w:afterAutospacing="1" w:line="420" w:lineRule="atLeast"/>
      <w:jc w:val="left"/>
    </w:pPr>
    <w:rPr>
      <w:rFonts w:ascii="MicrosoftYaHei" w:eastAsia="宋体" w:hAnsi="MicrosoftYaHei" w:cs="宋体"/>
      <w:color w:val="FF0000"/>
      <w:kern w:val="0"/>
      <w:szCs w:val="21"/>
    </w:rPr>
  </w:style>
  <w:style w:type="character" w:customStyle="1" w:styleId="10">
    <w:name w:val="样式1 字符"/>
    <w:basedOn w:val="a0"/>
    <w:link w:val="1"/>
    <w:rsid w:val="00D2695B"/>
    <w:rPr>
      <w:rFonts w:ascii="MicrosoftYaHei" w:eastAsia="宋体" w:hAnsi="MicrosoftYaHei" w:cs="宋体"/>
      <w:color w:val="FF0000"/>
      <w:kern w:val="0"/>
      <w:szCs w:val="21"/>
      <w:shd w:val="clear" w:color="auto" w:fill="F9F9F9"/>
    </w:rPr>
  </w:style>
  <w:style w:type="paragraph" w:styleId="a3">
    <w:name w:val="header"/>
    <w:basedOn w:val="a"/>
    <w:link w:val="a4"/>
    <w:uiPriority w:val="99"/>
    <w:unhideWhenUsed/>
    <w:rsid w:val="00F652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5213"/>
    <w:rPr>
      <w:sz w:val="18"/>
      <w:szCs w:val="18"/>
    </w:rPr>
  </w:style>
  <w:style w:type="paragraph" w:styleId="a5">
    <w:name w:val="footer"/>
    <w:basedOn w:val="a"/>
    <w:link w:val="a6"/>
    <w:uiPriority w:val="99"/>
    <w:unhideWhenUsed/>
    <w:rsid w:val="00F65213"/>
    <w:pPr>
      <w:tabs>
        <w:tab w:val="center" w:pos="4153"/>
        <w:tab w:val="right" w:pos="8306"/>
      </w:tabs>
      <w:snapToGrid w:val="0"/>
      <w:jc w:val="left"/>
    </w:pPr>
    <w:rPr>
      <w:sz w:val="18"/>
      <w:szCs w:val="18"/>
    </w:rPr>
  </w:style>
  <w:style w:type="character" w:customStyle="1" w:styleId="a6">
    <w:name w:val="页脚 字符"/>
    <w:basedOn w:val="a0"/>
    <w:link w:val="a5"/>
    <w:uiPriority w:val="99"/>
    <w:rsid w:val="00F65213"/>
    <w:rPr>
      <w:sz w:val="18"/>
      <w:szCs w:val="18"/>
    </w:rPr>
  </w:style>
  <w:style w:type="table" w:styleId="a7">
    <w:name w:val="Table Grid"/>
    <w:basedOn w:val="a1"/>
    <w:uiPriority w:val="39"/>
    <w:rsid w:val="00F65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1662</TotalTime>
  <Pages>1</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dc:creator>
  <cp:keywords/>
  <dc:description/>
  <cp:lastModifiedBy>hugo</cp:lastModifiedBy>
  <cp:revision>52</cp:revision>
  <dcterms:created xsi:type="dcterms:W3CDTF">2021-12-20T07:27:00Z</dcterms:created>
  <dcterms:modified xsi:type="dcterms:W3CDTF">2023-03-24T02:23:00Z</dcterms:modified>
</cp:coreProperties>
</file>