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3BB6" w14:textId="55B36789" w:rsidR="00C32A72" w:rsidRPr="00C32A72" w:rsidRDefault="00CB001A" w:rsidP="00C32A7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Hlk118129010"/>
      <w:bookmarkStart w:id="1" w:name="_GoBack"/>
      <w:r>
        <w:rPr>
          <w:rFonts w:ascii="Times New Roman" w:hAnsi="Times New Roman" w:cs="Times New Roman" w:hint="eastAsia"/>
          <w:b/>
          <w:sz w:val="24"/>
          <w:szCs w:val="24"/>
        </w:rPr>
        <w:t>Supplementary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A72" w:rsidRPr="00C32A72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E779B"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C32A72" w:rsidRPr="00C32A72">
        <w:rPr>
          <w:rFonts w:ascii="Times New Roman" w:hAnsi="Times New Roman" w:cs="Times New Roman"/>
          <w:b/>
          <w:sz w:val="24"/>
          <w:szCs w:val="24"/>
        </w:rPr>
        <w:t>. Data distribution during the pipeline of ARGs prediction.</w:t>
      </w:r>
      <w:bookmarkEnd w:id="0"/>
      <w:bookmarkEnd w:id="1"/>
      <w:r w:rsidR="00C32A72" w:rsidRPr="00C32A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7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772"/>
        <w:gridCol w:w="1929"/>
        <w:gridCol w:w="1929"/>
        <w:gridCol w:w="1929"/>
        <w:gridCol w:w="1789"/>
        <w:gridCol w:w="2409"/>
      </w:tblGrid>
      <w:tr w:rsidR="00C32A72" w:rsidRPr="00C32A72" w14:paraId="15FA43E5" w14:textId="77777777" w:rsidTr="00C32A72">
        <w:trPr>
          <w:trHeight w:val="425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B4D977F" w14:textId="4E5697FF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roup</w:t>
            </w:r>
          </w:p>
        </w:tc>
        <w:tc>
          <w:tcPr>
            <w:tcW w:w="2772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B9D001" w14:textId="21818E21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Genes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6DB3A5" w14:textId="356E6501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CD-HIT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C918F65" w14:textId="38A9BE18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iamond</w:t>
            </w:r>
          </w:p>
        </w:tc>
        <w:tc>
          <w:tcPr>
            <w:tcW w:w="192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736CFFD" w14:textId="7DA87AF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ONN4ARG</w:t>
            </w:r>
          </w:p>
        </w:tc>
        <w:tc>
          <w:tcPr>
            <w:tcW w:w="178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D5DC87" w14:textId="382D8EDD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ARGs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79E2B0" w14:textId="63E088AA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No. ARGs / No. Genes</w:t>
            </w:r>
          </w:p>
        </w:tc>
      </w:tr>
      <w:tr w:rsidR="00C32A72" w:rsidRPr="00C32A72" w14:paraId="06B65FA5" w14:textId="77777777" w:rsidTr="00C32A72">
        <w:trPr>
          <w:trHeight w:val="425"/>
        </w:trPr>
        <w:tc>
          <w:tcPr>
            <w:tcW w:w="1418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D0B666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Marine</w:t>
            </w:r>
          </w:p>
        </w:tc>
        <w:tc>
          <w:tcPr>
            <w:tcW w:w="2772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9638E4C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127,740,693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B56EB7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25,489,046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0956AE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1,048,137</w:t>
            </w:r>
          </w:p>
        </w:tc>
        <w:tc>
          <w:tcPr>
            <w:tcW w:w="192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F34402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41,082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28DA5C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284,444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1EABEC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0.22%</w:t>
            </w:r>
          </w:p>
        </w:tc>
      </w:tr>
      <w:tr w:rsidR="00C32A72" w:rsidRPr="00C32A72" w14:paraId="580D464D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D7FE76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Soil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EDE1A10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9,383,234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9AAD0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4,155,938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DEBED5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215,153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EFDAEC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39,553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526BF5E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98,699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884007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1.05%</w:t>
            </w:r>
          </w:p>
        </w:tc>
      </w:tr>
      <w:tr w:rsidR="00C32A72" w:rsidRPr="00C32A72" w14:paraId="79036243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04ED84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GutM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BCB1F1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10,413,165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756BC8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2,455,995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5B4C61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74,358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320A366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12,971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6292C4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96,618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493E6A0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0.93%</w:t>
            </w:r>
          </w:p>
        </w:tc>
      </w:tr>
      <w:tr w:rsidR="00C32A72" w:rsidRPr="00C32A72" w14:paraId="40918F01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1DD91E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GutD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C327A8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34,222,886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931DF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4,225,128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1F1DBC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133,436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88767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24,154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C34CC8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284,002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96499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0.83%</w:t>
            </w:r>
          </w:p>
        </w:tc>
      </w:tr>
      <w:tr w:rsidR="00C32A72" w:rsidRPr="00C32A72" w14:paraId="0AB6BEF1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B27E3D8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Oral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45C9E1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2,136,190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029191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432,790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B5620D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12,495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7F518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2,500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F66B85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30,578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2BA28A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/>
                <w:sz w:val="24"/>
                <w:szCs w:val="24"/>
              </w:rPr>
              <w:t>1.43%</w:t>
            </w:r>
          </w:p>
        </w:tc>
      </w:tr>
      <w:tr w:rsidR="00C32A72" w:rsidRPr="00C32A72" w14:paraId="696740AD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C7CFB9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Skin</w:t>
            </w:r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F78B5D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265,122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E43807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73,333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2465AEF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2,242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01B360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466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EF37A2A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2,730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DA260C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1.03%</w:t>
            </w:r>
          </w:p>
        </w:tc>
      </w:tr>
      <w:tr w:rsidR="00C32A72" w:rsidRPr="00C32A72" w14:paraId="1D6D7EC4" w14:textId="77777777" w:rsidTr="00C32A72">
        <w:trPr>
          <w:trHeight w:val="425"/>
        </w:trPr>
        <w:tc>
          <w:tcPr>
            <w:tcW w:w="1418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929284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UniProt</w:t>
            </w:r>
            <w:proofErr w:type="spellEnd"/>
          </w:p>
        </w:tc>
        <w:tc>
          <w:tcPr>
            <w:tcW w:w="2772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AFA25A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184,998,855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840C1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9D037F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3FF599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78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61BE5EB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579,357</w:t>
            </w:r>
          </w:p>
        </w:tc>
        <w:tc>
          <w:tcPr>
            <w:tcW w:w="2409" w:type="dxa"/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75044D5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0.31%</w:t>
            </w:r>
          </w:p>
        </w:tc>
      </w:tr>
      <w:tr w:rsidR="00C32A72" w:rsidRPr="00C32A72" w14:paraId="48C9FDE3" w14:textId="77777777" w:rsidTr="00C32A72">
        <w:trPr>
          <w:trHeight w:val="425"/>
        </w:trPr>
        <w:tc>
          <w:tcPr>
            <w:tcW w:w="1418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CA4E17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SwissProt</w:t>
            </w:r>
            <w:proofErr w:type="spellEnd"/>
          </w:p>
        </w:tc>
        <w:tc>
          <w:tcPr>
            <w:tcW w:w="2772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69ADC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562,755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D3B88B2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F80EB9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92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A59A501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</w:p>
        </w:tc>
        <w:tc>
          <w:tcPr>
            <w:tcW w:w="178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C1BCA04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2,649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noWrap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121CD33" w14:textId="77777777" w:rsidR="00C32A72" w:rsidRPr="00C32A72" w:rsidRDefault="00C32A72" w:rsidP="00C32A72">
            <w:pPr>
              <w:spacing w:line="36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2A72">
              <w:rPr>
                <w:rFonts w:ascii="Times New Roman" w:hAnsi="Times New Roman" w:cs="Times New Roman"/>
                <w:bCs/>
                <w:sz w:val="24"/>
                <w:szCs w:val="24"/>
              </w:rPr>
              <w:t>0.47%</w:t>
            </w:r>
          </w:p>
        </w:tc>
      </w:tr>
    </w:tbl>
    <w:p w14:paraId="4D85FDAD" w14:textId="2BFEF085" w:rsidR="00F83C0F" w:rsidRPr="00C32A72" w:rsidRDefault="00C32A72" w:rsidP="00C3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A72">
        <w:rPr>
          <w:rFonts w:ascii="Times New Roman" w:hAnsi="Times New Roman" w:cs="Times New Roman"/>
          <w:i/>
          <w:sz w:val="24"/>
          <w:szCs w:val="24"/>
        </w:rPr>
        <w:t>Note</w:t>
      </w:r>
      <w:r w:rsidRPr="00C32A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Genes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genes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CD-HIT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representative genes after clustering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No. Diamond,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genes after identity screening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ONN4ARG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antibiotic resistance genes predicted by ONN4ARG model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ARGs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number of resistance genes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ARGs / </w:t>
      </w:r>
      <w:r>
        <w:rPr>
          <w:rFonts w:ascii="Times New Roman" w:hAnsi="Times New Roman" w:cs="Times New Roman"/>
          <w:bCs/>
          <w:sz w:val="24"/>
          <w:szCs w:val="24"/>
        </w:rPr>
        <w:t xml:space="preserve">No. </w:t>
      </w:r>
      <w:r w:rsidRPr="00C32A72">
        <w:rPr>
          <w:rFonts w:ascii="Times New Roman" w:hAnsi="Times New Roman" w:cs="Times New Roman"/>
          <w:bCs/>
          <w:sz w:val="24"/>
          <w:szCs w:val="24"/>
        </w:rPr>
        <w:t>Genes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the rate of ARGs in all genes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 The number of ARGs in public database (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C32A7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>g</w:t>
      </w:r>
      <w:r w:rsidRPr="00C32A72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C32A72">
        <w:rPr>
          <w:rFonts w:ascii="Times New Roman" w:hAnsi="Times New Roman" w:cs="Times New Roman"/>
          <w:bCs/>
          <w:sz w:val="24"/>
          <w:szCs w:val="24"/>
        </w:rPr>
        <w:t>UniProt</w:t>
      </w:r>
      <w:proofErr w:type="spellEnd"/>
      <w:r w:rsidRPr="00C32A72">
        <w:rPr>
          <w:rFonts w:ascii="Times New Roman" w:hAnsi="Times New Roman" w:cs="Times New Roman"/>
          <w:bCs/>
          <w:sz w:val="24"/>
          <w:szCs w:val="24"/>
        </w:rPr>
        <w:t xml:space="preserve">) is obtained by text mining. All genes as shown in this table are based on length filtration of the original 240,089,111 genes obtained from 815 microbiome samples, as provided in </w:t>
      </w:r>
      <w:r w:rsidRPr="00C32A7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E779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32A72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F83C0F" w:rsidRPr="00C32A72" w:rsidSect="00C32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5F90D" w14:textId="77777777" w:rsidR="009E4C11" w:rsidRDefault="009E4C11" w:rsidP="00C32A72">
      <w:r>
        <w:separator/>
      </w:r>
    </w:p>
  </w:endnote>
  <w:endnote w:type="continuationSeparator" w:id="0">
    <w:p w14:paraId="41174244" w14:textId="77777777" w:rsidR="009E4C11" w:rsidRDefault="009E4C11" w:rsidP="00C3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3EBAE" w14:textId="77777777" w:rsidR="009E4C11" w:rsidRDefault="009E4C11" w:rsidP="00C32A72">
      <w:r>
        <w:separator/>
      </w:r>
    </w:p>
  </w:footnote>
  <w:footnote w:type="continuationSeparator" w:id="0">
    <w:p w14:paraId="2C4111B6" w14:textId="77777777" w:rsidR="009E4C11" w:rsidRDefault="009E4C11" w:rsidP="00C3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94"/>
    <w:rsid w:val="005167B0"/>
    <w:rsid w:val="00614494"/>
    <w:rsid w:val="006F4A91"/>
    <w:rsid w:val="007B21D4"/>
    <w:rsid w:val="009E4C11"/>
    <w:rsid w:val="00A43A55"/>
    <w:rsid w:val="00BF4BC0"/>
    <w:rsid w:val="00C32A72"/>
    <w:rsid w:val="00C44C18"/>
    <w:rsid w:val="00CB001A"/>
    <w:rsid w:val="00CF3649"/>
    <w:rsid w:val="00D2695B"/>
    <w:rsid w:val="00DE6522"/>
    <w:rsid w:val="00F83C0F"/>
    <w:rsid w:val="00F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09939"/>
  <w15:chartTrackingRefBased/>
  <w15:docId w15:val="{868A74FF-D6E5-4B53-8639-571B268F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C3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A72"/>
    <w:rPr>
      <w:sz w:val="18"/>
      <w:szCs w:val="18"/>
    </w:rPr>
  </w:style>
  <w:style w:type="table" w:styleId="a7">
    <w:name w:val="Table Grid"/>
    <w:basedOn w:val="a1"/>
    <w:uiPriority w:val="59"/>
    <w:rsid w:val="00C32A7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2A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2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F9A11-7D40-44CE-83BF-386C5C43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10</cp:revision>
  <dcterms:created xsi:type="dcterms:W3CDTF">2022-03-07T13:45:00Z</dcterms:created>
  <dcterms:modified xsi:type="dcterms:W3CDTF">2022-10-31T09:16:00Z</dcterms:modified>
</cp:coreProperties>
</file>