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073F" w14:textId="4D3B55AC" w:rsidR="00066308" w:rsidRDefault="00066308" w:rsidP="00066308">
      <w:pPr>
        <w:ind w:firstLine="480"/>
      </w:pPr>
    </w:p>
    <w:p w14:paraId="78527389" w14:textId="0E2736A0" w:rsidR="00066308" w:rsidRDefault="00066308" w:rsidP="00066308">
      <w:pPr>
        <w:ind w:firstLine="480"/>
      </w:pPr>
    </w:p>
    <w:p w14:paraId="11674250" w14:textId="4167B4A7" w:rsidR="00066308" w:rsidRDefault="00066308" w:rsidP="00066308">
      <w:pPr>
        <w:ind w:firstLine="480"/>
      </w:pPr>
    </w:p>
    <w:p w14:paraId="428A5059" w14:textId="4F392C77" w:rsidR="00066308" w:rsidRDefault="00066308" w:rsidP="00066308">
      <w:pPr>
        <w:ind w:firstLine="480"/>
      </w:pPr>
    </w:p>
    <w:p w14:paraId="5F6BABAB" w14:textId="40A5A22D" w:rsidR="00066308" w:rsidRDefault="00066308" w:rsidP="00066308">
      <w:pPr>
        <w:ind w:firstLine="480"/>
      </w:pPr>
    </w:p>
    <w:p w14:paraId="2D4B7722" w14:textId="43262493" w:rsidR="00066308" w:rsidRDefault="00066308" w:rsidP="00066308">
      <w:pPr>
        <w:ind w:firstLine="480"/>
      </w:pPr>
    </w:p>
    <w:p w14:paraId="2955F159" w14:textId="6118A3EB" w:rsidR="00066308" w:rsidRDefault="00066308" w:rsidP="00066308">
      <w:pPr>
        <w:ind w:firstLine="480"/>
      </w:pPr>
    </w:p>
    <w:p w14:paraId="09555E3E" w14:textId="2B0D2B45" w:rsidR="00066308" w:rsidRDefault="00066308" w:rsidP="00066308">
      <w:pPr>
        <w:ind w:firstLine="480"/>
      </w:pPr>
    </w:p>
    <w:p w14:paraId="3341B921" w14:textId="7B67F044" w:rsidR="00066308" w:rsidRDefault="00066308" w:rsidP="00066308">
      <w:pPr>
        <w:ind w:firstLine="480"/>
      </w:pPr>
    </w:p>
    <w:p w14:paraId="5D795344" w14:textId="127C4D92" w:rsidR="00066308" w:rsidRDefault="00066308" w:rsidP="00066308">
      <w:pPr>
        <w:ind w:firstLine="480"/>
      </w:pPr>
    </w:p>
    <w:p w14:paraId="45B882CD" w14:textId="527EC51E" w:rsidR="00066308" w:rsidRDefault="00066308" w:rsidP="00066308">
      <w:pPr>
        <w:ind w:firstLine="480"/>
      </w:pPr>
    </w:p>
    <w:p w14:paraId="645CF726" w14:textId="77777777" w:rsidR="00066308" w:rsidRDefault="00066308" w:rsidP="00066308">
      <w:pPr>
        <w:ind w:firstLine="480"/>
      </w:pPr>
    </w:p>
    <w:p w14:paraId="0C55DD00" w14:textId="77777777" w:rsidR="00066308" w:rsidRDefault="00066308" w:rsidP="00066308">
      <w:pPr>
        <w:ind w:firstLine="480"/>
      </w:pPr>
    </w:p>
    <w:p w14:paraId="550BFCB3" w14:textId="77777777" w:rsidR="00066308" w:rsidRDefault="00066308" w:rsidP="00066308">
      <w:pPr>
        <w:ind w:firstLine="480"/>
      </w:pPr>
    </w:p>
    <w:p w14:paraId="47EA459B" w14:textId="77777777" w:rsidR="00066308" w:rsidRDefault="00066308" w:rsidP="00066308">
      <w:pPr>
        <w:ind w:firstLine="480"/>
      </w:pPr>
    </w:p>
    <w:p w14:paraId="017D1857" w14:textId="77777777" w:rsidR="00066308" w:rsidRDefault="00066308" w:rsidP="00066308">
      <w:pPr>
        <w:ind w:firstLine="480"/>
      </w:pPr>
    </w:p>
    <w:p w14:paraId="371B6A98" w14:textId="24FBCFB6" w:rsidR="00066308" w:rsidRDefault="00066308" w:rsidP="00066308">
      <w:pPr>
        <w:ind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：</w:t>
      </w:r>
      <w:r w:rsidR="00411A1A">
        <w:rPr>
          <w:rFonts w:hint="eastAsia"/>
          <w:sz w:val="32"/>
          <w:szCs w:val="32"/>
        </w:rPr>
        <w:t>点菜宝</w:t>
      </w:r>
    </w:p>
    <w:p w14:paraId="31D50A69" w14:textId="2C0AA233" w:rsidR="00066308" w:rsidRDefault="00066308" w:rsidP="00066308">
      <w:pPr>
        <w:ind w:firstLineChars="0" w:firstLine="0"/>
        <w:jc w:val="center"/>
      </w:pPr>
    </w:p>
    <w:p w14:paraId="54FD1E22" w14:textId="77777777" w:rsidR="00066308" w:rsidRDefault="00066308" w:rsidP="00066308">
      <w:pPr>
        <w:ind w:firstLineChars="0" w:firstLine="0"/>
        <w:jc w:val="center"/>
      </w:pPr>
    </w:p>
    <w:p w14:paraId="0D79DCD7" w14:textId="2B2FF49E" w:rsidR="00066308" w:rsidRDefault="00066308" w:rsidP="00066308">
      <w:pPr>
        <w:ind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文档名称</w:t>
      </w:r>
      <w:r>
        <w:rPr>
          <w:rFonts w:hint="eastAsia"/>
          <w:sz w:val="32"/>
          <w:szCs w:val="32"/>
        </w:rPr>
        <w:t>：</w:t>
      </w:r>
      <w:r w:rsidR="00384B94">
        <w:rPr>
          <w:rFonts w:hint="eastAsia"/>
          <w:sz w:val="32"/>
          <w:szCs w:val="32"/>
        </w:rPr>
        <w:t>变更管理</w:t>
      </w:r>
      <w:r w:rsidR="000C1DEE">
        <w:rPr>
          <w:rFonts w:hint="eastAsia"/>
          <w:sz w:val="32"/>
          <w:szCs w:val="32"/>
        </w:rPr>
        <w:t>分析</w:t>
      </w:r>
      <w:r w:rsidR="001C3590">
        <w:rPr>
          <w:rFonts w:hint="eastAsia"/>
          <w:sz w:val="32"/>
          <w:szCs w:val="32"/>
        </w:rPr>
        <w:t>文档</w:t>
      </w:r>
    </w:p>
    <w:p w14:paraId="1719D975" w14:textId="77777777" w:rsidR="00066308" w:rsidRDefault="00066308" w:rsidP="00066308">
      <w:pPr>
        <w:ind w:firstLineChars="0" w:firstLine="0"/>
        <w:jc w:val="center"/>
      </w:pPr>
    </w:p>
    <w:p w14:paraId="55B81D91" w14:textId="02B30A0E" w:rsidR="00066308" w:rsidRDefault="00066308" w:rsidP="00066308">
      <w:pPr>
        <w:ind w:firstLineChars="0" w:firstLine="0"/>
        <w:jc w:val="center"/>
      </w:pPr>
    </w:p>
    <w:p w14:paraId="5359BCE4" w14:textId="77777777" w:rsidR="00066308" w:rsidRPr="00066308" w:rsidRDefault="00066308" w:rsidP="00066308">
      <w:pPr>
        <w:ind w:firstLineChars="0" w:firstLine="0"/>
        <w:jc w:val="center"/>
        <w:rPr>
          <w:i/>
          <w:iCs/>
          <w:sz w:val="32"/>
          <w:szCs w:val="32"/>
        </w:rPr>
      </w:pPr>
      <w:r w:rsidRPr="00066308">
        <w:rPr>
          <w:rFonts w:hint="eastAsia"/>
          <w:i/>
          <w:iCs/>
          <w:sz w:val="32"/>
          <w:szCs w:val="32"/>
        </w:rPr>
        <w:t>HUSTZL</w:t>
      </w:r>
    </w:p>
    <w:p w14:paraId="29956DD0" w14:textId="4F43DCFF" w:rsidR="00066308" w:rsidRPr="00066308" w:rsidRDefault="00066308" w:rsidP="00411A1A">
      <w:pPr>
        <w:ind w:firstLineChars="0" w:firstLine="0"/>
        <w:jc w:val="center"/>
        <w:rPr>
          <w:i/>
          <w:iCs/>
          <w:sz w:val="32"/>
          <w:szCs w:val="32"/>
        </w:rPr>
      </w:pPr>
      <w:r w:rsidRPr="00066308">
        <w:rPr>
          <w:rFonts w:hint="eastAsia"/>
          <w:i/>
          <w:iCs/>
          <w:sz w:val="32"/>
          <w:szCs w:val="32"/>
        </w:rPr>
        <w:t>侯皓斐</w:t>
      </w:r>
      <w:r w:rsidR="00C070C1">
        <w:rPr>
          <w:rFonts w:hint="eastAsia"/>
          <w:i/>
          <w:iCs/>
          <w:sz w:val="32"/>
          <w:szCs w:val="32"/>
        </w:rPr>
        <w:t xml:space="preserve"> </w:t>
      </w:r>
      <w:r w:rsidR="001E331B">
        <w:rPr>
          <w:rFonts w:hint="eastAsia"/>
          <w:i/>
          <w:iCs/>
          <w:sz w:val="32"/>
          <w:szCs w:val="32"/>
        </w:rPr>
        <w:t>软件</w:t>
      </w:r>
      <w:r w:rsidR="001E331B">
        <w:rPr>
          <w:rFonts w:hint="eastAsia"/>
          <w:i/>
          <w:iCs/>
          <w:sz w:val="32"/>
          <w:szCs w:val="32"/>
        </w:rPr>
        <w:t>2</w:t>
      </w:r>
      <w:r w:rsidR="001E331B">
        <w:rPr>
          <w:i/>
          <w:iCs/>
          <w:sz w:val="32"/>
          <w:szCs w:val="32"/>
        </w:rPr>
        <w:t>003</w:t>
      </w:r>
      <w:r w:rsidR="001E331B">
        <w:rPr>
          <w:rFonts w:hint="eastAsia"/>
          <w:i/>
          <w:iCs/>
          <w:sz w:val="32"/>
          <w:szCs w:val="32"/>
        </w:rPr>
        <w:t>班</w:t>
      </w:r>
      <w:r w:rsidR="001E331B">
        <w:rPr>
          <w:rFonts w:hint="eastAsia"/>
          <w:i/>
          <w:iCs/>
          <w:sz w:val="32"/>
          <w:szCs w:val="32"/>
        </w:rPr>
        <w:t xml:space="preserve"> </w:t>
      </w:r>
      <w:r w:rsidR="00C070C1">
        <w:rPr>
          <w:rFonts w:hint="eastAsia"/>
          <w:i/>
          <w:iCs/>
          <w:sz w:val="32"/>
          <w:szCs w:val="32"/>
        </w:rPr>
        <w:t>U</w:t>
      </w:r>
      <w:r w:rsidR="00C070C1">
        <w:rPr>
          <w:i/>
          <w:iCs/>
          <w:sz w:val="32"/>
          <w:szCs w:val="32"/>
        </w:rPr>
        <w:t>202010851</w:t>
      </w:r>
    </w:p>
    <w:p w14:paraId="28D8F0BE" w14:textId="62DAE6D2" w:rsidR="00363C3F" w:rsidRDefault="00363C3F">
      <w:pPr>
        <w:widowControl/>
        <w:ind w:firstLineChars="0" w:firstLine="0"/>
        <w:jc w:val="left"/>
        <w:rPr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47284" wp14:editId="02D5FA22">
                <wp:simplePos x="0" y="0"/>
                <wp:positionH relativeFrom="margin">
                  <wp:align>center</wp:align>
                </wp:positionH>
                <wp:positionV relativeFrom="paragraph">
                  <wp:posOffset>2197100</wp:posOffset>
                </wp:positionV>
                <wp:extent cx="1635760" cy="297180"/>
                <wp:effectExtent l="0" t="0" r="0" b="7620"/>
                <wp:wrapTopAndBottom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A032D" w14:textId="3802E780" w:rsidR="00066308" w:rsidRDefault="00066308" w:rsidP="00066308">
                            <w:pPr>
                              <w:ind w:firstLine="480"/>
                            </w:pPr>
                            <w:r>
                              <w:rPr>
                                <w:rFonts w:cs="宋体" w:hint="eastAsia"/>
                              </w:rPr>
                              <w:t>版本：</w:t>
                            </w:r>
                            <w:r w:rsidR="007D05EF">
                              <w:t>V</w:t>
                            </w:r>
                            <w:r w:rsidR="000354B8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4728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173pt;width:128.8pt;height:2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" filled="f" stroked="f">
                <v:textbox>
                  <w:txbxContent>
                    <w:p w14:paraId="317A032D" w14:textId="3802E780" w:rsidR="00066308" w:rsidRDefault="00066308" w:rsidP="00066308">
                      <w:pPr>
                        <w:ind w:firstLine="480"/>
                      </w:pPr>
                      <w:r>
                        <w:rPr>
                          <w:rFonts w:cs="宋体" w:hint="eastAsia"/>
                        </w:rPr>
                        <w:t>版本：</w:t>
                      </w:r>
                      <w:r w:rsidR="007D05EF">
                        <w:t>V</w:t>
                      </w:r>
                      <w:r w:rsidR="000354B8">
                        <w:t>1.0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265E3D94" w14:textId="77777777" w:rsidR="00363C3F" w:rsidRDefault="00363C3F" w:rsidP="00363C3F">
      <w:pPr>
        <w:ind w:firstLineChars="0" w:firstLine="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lastRenderedPageBreak/>
        <w:t>文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档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信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5174"/>
      </w:tblGrid>
      <w:tr w:rsidR="00363C3F" w14:paraId="10F42985" w14:textId="77777777" w:rsidTr="00892F8A">
        <w:trPr>
          <w:cantSplit/>
          <w:trHeight w:val="567"/>
          <w:jc w:val="center"/>
        </w:trPr>
        <w:tc>
          <w:tcPr>
            <w:tcW w:w="1908" w:type="dxa"/>
            <w:vMerge w:val="restart"/>
            <w:shd w:val="clear" w:color="auto" w:fill="auto"/>
            <w:vAlign w:val="center"/>
          </w:tcPr>
          <w:p w14:paraId="086D13E9" w14:textId="77777777" w:rsidR="00363C3F" w:rsidRDefault="00363C3F" w:rsidP="00892F8A">
            <w:pPr>
              <w:ind w:firstLineChars="100" w:firstLine="240"/>
            </w:pPr>
            <w:r>
              <w:t>文件状态：</w:t>
            </w:r>
          </w:p>
          <w:p w14:paraId="5BA18D83" w14:textId="77777777" w:rsidR="00363C3F" w:rsidRDefault="00363C3F" w:rsidP="00892F8A">
            <w:pPr>
              <w:ind w:firstLine="480"/>
            </w:pPr>
          </w:p>
          <w:p w14:paraId="5FBEB973" w14:textId="77777777" w:rsidR="00363C3F" w:rsidRDefault="00363C3F" w:rsidP="00892F8A">
            <w:pPr>
              <w:ind w:firstLineChars="100" w:firstLine="240"/>
            </w:pPr>
            <w:r>
              <w:t xml:space="preserve">[  ] </w:t>
            </w:r>
            <w:r>
              <w:t>草稿</w:t>
            </w:r>
          </w:p>
          <w:p w14:paraId="32DD48F8" w14:textId="77777777" w:rsidR="00363C3F" w:rsidRDefault="00363C3F" w:rsidP="00892F8A">
            <w:pPr>
              <w:ind w:firstLineChars="100" w:firstLine="240"/>
            </w:pPr>
            <w:r>
              <w:t>[</w:t>
            </w:r>
            <w:r>
              <w:rPr>
                <w:color w:val="000000"/>
              </w:rPr>
              <w:t xml:space="preserve">√ </w:t>
            </w:r>
            <w:r>
              <w:t xml:space="preserve">] </w:t>
            </w:r>
            <w:r>
              <w:t>正式发布</w:t>
            </w:r>
          </w:p>
          <w:p w14:paraId="6E4523EA" w14:textId="77777777" w:rsidR="00363C3F" w:rsidRDefault="00363C3F" w:rsidP="00892F8A">
            <w:pPr>
              <w:ind w:firstLineChars="100" w:firstLine="240"/>
            </w:pPr>
            <w:r>
              <w:t xml:space="preserve">[  ] </w:t>
            </w:r>
            <w:r>
              <w:t>正在修改</w:t>
            </w:r>
          </w:p>
        </w:tc>
        <w:tc>
          <w:tcPr>
            <w:tcW w:w="1440" w:type="dxa"/>
            <w:shd w:val="pct10" w:color="auto" w:fill="auto"/>
            <w:vAlign w:val="center"/>
          </w:tcPr>
          <w:p w14:paraId="6D7FAF55" w14:textId="77777777" w:rsidR="00363C3F" w:rsidRDefault="00363C3F" w:rsidP="00892F8A">
            <w:pPr>
              <w:ind w:firstLineChars="0" w:firstLine="0"/>
            </w:pPr>
            <w:r>
              <w:t>文件标识：</w:t>
            </w:r>
          </w:p>
        </w:tc>
        <w:tc>
          <w:tcPr>
            <w:tcW w:w="5174" w:type="dxa"/>
            <w:vAlign w:val="center"/>
          </w:tcPr>
          <w:p w14:paraId="56763C4D" w14:textId="3F9A5F51" w:rsidR="00363C3F" w:rsidRDefault="00363C3F" w:rsidP="00892F8A">
            <w:pPr>
              <w:ind w:firstLine="480"/>
            </w:pPr>
            <w:r>
              <w:rPr>
                <w:rFonts w:hint="eastAsia"/>
              </w:rPr>
              <w:t>H</w:t>
            </w:r>
            <w:r>
              <w:t>USTZL_001</w:t>
            </w:r>
          </w:p>
        </w:tc>
      </w:tr>
      <w:tr w:rsidR="00363C3F" w14:paraId="6C257397" w14:textId="77777777" w:rsidTr="00892F8A">
        <w:trPr>
          <w:cantSplit/>
          <w:trHeight w:val="567"/>
          <w:jc w:val="center"/>
        </w:trPr>
        <w:tc>
          <w:tcPr>
            <w:tcW w:w="1908" w:type="dxa"/>
            <w:vMerge/>
            <w:shd w:val="clear" w:color="auto" w:fill="auto"/>
            <w:vAlign w:val="center"/>
          </w:tcPr>
          <w:p w14:paraId="01E99B1A" w14:textId="77777777" w:rsidR="00363C3F" w:rsidRDefault="00363C3F" w:rsidP="00892F8A">
            <w:pPr>
              <w:ind w:firstLine="480"/>
            </w:pPr>
          </w:p>
        </w:tc>
        <w:tc>
          <w:tcPr>
            <w:tcW w:w="1440" w:type="dxa"/>
            <w:shd w:val="pct10" w:color="auto" w:fill="auto"/>
            <w:vAlign w:val="center"/>
          </w:tcPr>
          <w:p w14:paraId="79EFE85E" w14:textId="77777777" w:rsidR="00363C3F" w:rsidRDefault="00363C3F" w:rsidP="00892F8A">
            <w:pPr>
              <w:ind w:firstLineChars="0" w:firstLine="0"/>
            </w:pPr>
            <w:r>
              <w:t>当前版本：</w:t>
            </w:r>
          </w:p>
        </w:tc>
        <w:tc>
          <w:tcPr>
            <w:tcW w:w="5174" w:type="dxa"/>
            <w:vAlign w:val="center"/>
          </w:tcPr>
          <w:p w14:paraId="03B259A3" w14:textId="28668340" w:rsidR="00363C3F" w:rsidRDefault="00363C3F" w:rsidP="00892F8A">
            <w:pPr>
              <w:ind w:firstLine="480"/>
            </w:pPr>
            <w:r>
              <w:rPr>
                <w:rFonts w:hint="eastAsia"/>
              </w:rPr>
              <w:t>V</w:t>
            </w:r>
            <w:r w:rsidR="000354B8">
              <w:t>1.0</w:t>
            </w:r>
          </w:p>
        </w:tc>
      </w:tr>
      <w:tr w:rsidR="00363C3F" w14:paraId="46DBC086" w14:textId="77777777" w:rsidTr="00892F8A">
        <w:trPr>
          <w:cantSplit/>
          <w:trHeight w:val="567"/>
          <w:jc w:val="center"/>
        </w:trPr>
        <w:tc>
          <w:tcPr>
            <w:tcW w:w="1908" w:type="dxa"/>
            <w:vMerge/>
            <w:shd w:val="clear" w:color="auto" w:fill="auto"/>
            <w:vAlign w:val="center"/>
          </w:tcPr>
          <w:p w14:paraId="73D05C97" w14:textId="77777777" w:rsidR="00363C3F" w:rsidRDefault="00363C3F" w:rsidP="00892F8A">
            <w:pPr>
              <w:ind w:firstLine="480"/>
            </w:pPr>
          </w:p>
        </w:tc>
        <w:tc>
          <w:tcPr>
            <w:tcW w:w="1440" w:type="dxa"/>
            <w:shd w:val="pct10" w:color="auto" w:fill="auto"/>
            <w:vAlign w:val="center"/>
          </w:tcPr>
          <w:p w14:paraId="1B7D0D0F" w14:textId="77777777" w:rsidR="00363C3F" w:rsidRDefault="00363C3F" w:rsidP="00892F8A">
            <w:pPr>
              <w:ind w:firstLineChars="0" w:firstLine="0"/>
            </w:pPr>
            <w:r>
              <w:t>作者：</w:t>
            </w:r>
          </w:p>
        </w:tc>
        <w:tc>
          <w:tcPr>
            <w:tcW w:w="5174" w:type="dxa"/>
            <w:vAlign w:val="center"/>
          </w:tcPr>
          <w:p w14:paraId="276ACA33" w14:textId="77777777" w:rsidR="00363C3F" w:rsidRDefault="00363C3F" w:rsidP="00892F8A">
            <w:pPr>
              <w:ind w:firstLine="480"/>
            </w:pPr>
            <w:r>
              <w:rPr>
                <w:rFonts w:hint="eastAsia"/>
              </w:rPr>
              <w:t>侯皓斐</w:t>
            </w:r>
          </w:p>
        </w:tc>
      </w:tr>
      <w:tr w:rsidR="00363C3F" w14:paraId="7AD6C1B0" w14:textId="77777777" w:rsidTr="00892F8A">
        <w:trPr>
          <w:cantSplit/>
          <w:trHeight w:val="567"/>
          <w:jc w:val="center"/>
        </w:trPr>
        <w:tc>
          <w:tcPr>
            <w:tcW w:w="1908" w:type="dxa"/>
            <w:vMerge/>
            <w:shd w:val="clear" w:color="auto" w:fill="auto"/>
            <w:vAlign w:val="center"/>
          </w:tcPr>
          <w:p w14:paraId="77759EC8" w14:textId="77777777" w:rsidR="00363C3F" w:rsidRDefault="00363C3F" w:rsidP="00892F8A">
            <w:pPr>
              <w:ind w:firstLine="480"/>
            </w:pPr>
          </w:p>
        </w:tc>
        <w:tc>
          <w:tcPr>
            <w:tcW w:w="1440" w:type="dxa"/>
            <w:shd w:val="pct10" w:color="auto" w:fill="auto"/>
            <w:vAlign w:val="center"/>
          </w:tcPr>
          <w:p w14:paraId="76595125" w14:textId="77777777" w:rsidR="00363C3F" w:rsidRDefault="00363C3F" w:rsidP="00892F8A">
            <w:pPr>
              <w:ind w:firstLineChars="0" w:firstLine="0"/>
            </w:pPr>
            <w:r>
              <w:t>发布日期：</w:t>
            </w:r>
          </w:p>
        </w:tc>
        <w:tc>
          <w:tcPr>
            <w:tcW w:w="5174" w:type="dxa"/>
            <w:vAlign w:val="center"/>
          </w:tcPr>
          <w:p w14:paraId="5B8AE742" w14:textId="3CEE4A0F" w:rsidR="00363C3F" w:rsidRDefault="00363C3F" w:rsidP="00892F8A">
            <w:pPr>
              <w:ind w:firstLine="480"/>
            </w:pPr>
            <w:r>
              <w:t>&lt; 2023.4.2</w:t>
            </w:r>
            <w:r w:rsidR="000C1DEE">
              <w:t>7</w:t>
            </w:r>
            <w:r>
              <w:t xml:space="preserve"> &gt;</w:t>
            </w:r>
          </w:p>
        </w:tc>
      </w:tr>
    </w:tbl>
    <w:p w14:paraId="1BD180AA" w14:textId="77777777" w:rsidR="00363C3F" w:rsidRDefault="00363C3F" w:rsidP="00363C3F">
      <w:pPr>
        <w:pStyle w:val="ac"/>
        <w:ind w:firstLine="480"/>
        <w:rPr>
          <w:rFonts w:ascii="Times New Roman" w:hAnsi="Times New Roman"/>
        </w:rPr>
      </w:pPr>
    </w:p>
    <w:p w14:paraId="4F41B9D2" w14:textId="77777777" w:rsidR="00363C3F" w:rsidRDefault="00363C3F" w:rsidP="00363C3F">
      <w:pPr>
        <w:pStyle w:val="ac"/>
        <w:ind w:firstLine="480"/>
        <w:rPr>
          <w:rFonts w:ascii="Times New Roman" w:hAnsi="Times New Roman"/>
        </w:rPr>
      </w:pPr>
    </w:p>
    <w:p w14:paraId="278292BE" w14:textId="77777777" w:rsidR="00363C3F" w:rsidRDefault="00363C3F" w:rsidP="00363C3F">
      <w:pPr>
        <w:pStyle w:val="ac"/>
        <w:ind w:firstLine="480"/>
        <w:rPr>
          <w:rFonts w:ascii="Times New Roman" w:hAnsi="Times New Roman"/>
        </w:rPr>
      </w:pPr>
    </w:p>
    <w:p w14:paraId="57445A9D" w14:textId="2273D0AA" w:rsidR="00363C3F" w:rsidRDefault="00363C3F" w:rsidP="00363C3F">
      <w:pPr>
        <w:spacing w:afterLines="100" w:after="312"/>
        <w:ind w:firstLine="60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文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档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更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改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记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录</w:t>
      </w:r>
    </w:p>
    <w:tbl>
      <w:tblPr>
        <w:tblW w:w="8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180"/>
        <w:gridCol w:w="1050"/>
        <w:gridCol w:w="2030"/>
        <w:gridCol w:w="3419"/>
      </w:tblGrid>
      <w:tr w:rsidR="00363C3F" w14:paraId="305D217B" w14:textId="77777777" w:rsidTr="00892F8A">
        <w:trPr>
          <w:trHeight w:val="567"/>
          <w:tblHeader/>
          <w:jc w:val="center"/>
        </w:trPr>
        <w:tc>
          <w:tcPr>
            <w:tcW w:w="846" w:type="dxa"/>
            <w:shd w:val="pct10" w:color="auto" w:fill="auto"/>
            <w:vAlign w:val="center"/>
          </w:tcPr>
          <w:p w14:paraId="74551FD5" w14:textId="77777777" w:rsidR="00363C3F" w:rsidRDefault="00363C3F" w:rsidP="00892F8A">
            <w:pPr>
              <w:ind w:firstLineChars="0" w:firstLine="0"/>
            </w:pPr>
            <w:r>
              <w:t>版本</w:t>
            </w:r>
          </w:p>
        </w:tc>
        <w:tc>
          <w:tcPr>
            <w:tcW w:w="1180" w:type="dxa"/>
            <w:shd w:val="pct10" w:color="auto" w:fill="auto"/>
            <w:vAlign w:val="center"/>
          </w:tcPr>
          <w:p w14:paraId="00B336AD" w14:textId="77777777" w:rsidR="00363C3F" w:rsidRDefault="00363C3F" w:rsidP="00892F8A">
            <w:pPr>
              <w:ind w:firstLineChars="0" w:firstLine="0"/>
            </w:pPr>
            <w:r>
              <w:t>更改日期</w:t>
            </w:r>
          </w:p>
        </w:tc>
        <w:tc>
          <w:tcPr>
            <w:tcW w:w="1050" w:type="dxa"/>
            <w:shd w:val="pct10" w:color="auto" w:fill="auto"/>
            <w:vAlign w:val="center"/>
          </w:tcPr>
          <w:p w14:paraId="76454DE8" w14:textId="77777777" w:rsidR="00363C3F" w:rsidRDefault="00363C3F" w:rsidP="00892F8A">
            <w:pPr>
              <w:ind w:firstLineChars="0" w:firstLine="0"/>
            </w:pPr>
            <w:r>
              <w:t>更改人</w:t>
            </w:r>
          </w:p>
        </w:tc>
        <w:tc>
          <w:tcPr>
            <w:tcW w:w="2030" w:type="dxa"/>
            <w:shd w:val="pct10" w:color="auto" w:fill="auto"/>
            <w:vAlign w:val="center"/>
          </w:tcPr>
          <w:p w14:paraId="5BCAACED" w14:textId="77777777" w:rsidR="00363C3F" w:rsidRDefault="00363C3F" w:rsidP="00892F8A">
            <w:pPr>
              <w:pStyle w:val="ae"/>
              <w:keepNext w:val="0"/>
              <w:keepLines w:val="0"/>
              <w:spacing w:line="240" w:lineRule="auto"/>
              <w:ind w:firstLine="460"/>
              <w:jc w:val="center"/>
              <w:rPr>
                <w:rFonts w:ascii="Times New Roman" w:hAnsi="Times New Roman"/>
                <w:spacing w:val="-5"/>
                <w:kern w:val="0"/>
              </w:rPr>
            </w:pPr>
            <w:r>
              <w:rPr>
                <w:rFonts w:ascii="Times New Roman" w:hAnsi="Times New Roman"/>
                <w:spacing w:val="-5"/>
                <w:kern w:val="0"/>
              </w:rPr>
              <w:t>更改原因</w:t>
            </w:r>
          </w:p>
        </w:tc>
        <w:tc>
          <w:tcPr>
            <w:tcW w:w="3419" w:type="dxa"/>
            <w:shd w:val="pct10" w:color="auto" w:fill="auto"/>
            <w:vAlign w:val="center"/>
          </w:tcPr>
          <w:p w14:paraId="0958D7D8" w14:textId="77777777" w:rsidR="00363C3F" w:rsidRDefault="00363C3F" w:rsidP="00892F8A">
            <w:pPr>
              <w:ind w:firstLine="480"/>
              <w:jc w:val="center"/>
            </w:pPr>
            <w:r>
              <w:t>说明</w:t>
            </w:r>
          </w:p>
        </w:tc>
      </w:tr>
      <w:tr w:rsidR="00363C3F" w14:paraId="2A0D7E02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7FDA455F" w14:textId="77777777" w:rsidR="00363C3F" w:rsidRDefault="00363C3F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180" w:type="dxa"/>
            <w:vAlign w:val="center"/>
          </w:tcPr>
          <w:p w14:paraId="73A4379B" w14:textId="61D4B246" w:rsidR="00363C3F" w:rsidRDefault="00363C3F" w:rsidP="00892F8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023.</w:t>
            </w:r>
            <w:r w:rsidR="008A1801">
              <w:t>5.01</w:t>
            </w:r>
          </w:p>
        </w:tc>
        <w:tc>
          <w:tcPr>
            <w:tcW w:w="1050" w:type="dxa"/>
            <w:vAlign w:val="center"/>
          </w:tcPr>
          <w:p w14:paraId="7DF63D4D" w14:textId="77777777" w:rsidR="00363C3F" w:rsidRDefault="00363C3F" w:rsidP="00892F8A">
            <w:pPr>
              <w:ind w:firstLineChars="0" w:firstLine="0"/>
              <w:jc w:val="center"/>
              <w:rPr>
                <w:spacing w:val="-5"/>
                <w:kern w:val="0"/>
              </w:rPr>
            </w:pPr>
            <w:r>
              <w:rPr>
                <w:rFonts w:hint="eastAsia"/>
                <w:spacing w:val="-5"/>
                <w:kern w:val="0"/>
              </w:rPr>
              <w:t>侯皓斐</w:t>
            </w:r>
          </w:p>
        </w:tc>
        <w:tc>
          <w:tcPr>
            <w:tcW w:w="2030" w:type="dxa"/>
            <w:vAlign w:val="center"/>
          </w:tcPr>
          <w:p w14:paraId="6A9AA6E2" w14:textId="77777777" w:rsidR="00363C3F" w:rsidRDefault="00363C3F" w:rsidP="00892F8A">
            <w:pPr>
              <w:ind w:firstLine="460"/>
              <w:jc w:val="center"/>
              <w:rPr>
                <w:spacing w:val="-5"/>
                <w:kern w:val="0"/>
              </w:rPr>
            </w:pPr>
          </w:p>
        </w:tc>
        <w:tc>
          <w:tcPr>
            <w:tcW w:w="3419" w:type="dxa"/>
            <w:vAlign w:val="center"/>
          </w:tcPr>
          <w:p w14:paraId="4A012C4E" w14:textId="77777777" w:rsidR="00363C3F" w:rsidRDefault="00363C3F" w:rsidP="00892F8A">
            <w:pPr>
              <w:ind w:firstLine="480"/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363C3F" w14:paraId="6514BAB0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12984CFC" w14:textId="77777777" w:rsidR="00363C3F" w:rsidRDefault="00363C3F" w:rsidP="00892F8A">
            <w:pPr>
              <w:ind w:firstLine="480"/>
            </w:pPr>
          </w:p>
        </w:tc>
        <w:tc>
          <w:tcPr>
            <w:tcW w:w="1180" w:type="dxa"/>
            <w:vAlign w:val="center"/>
          </w:tcPr>
          <w:p w14:paraId="77CE120C" w14:textId="77777777" w:rsidR="00363C3F" w:rsidRDefault="00363C3F" w:rsidP="00892F8A">
            <w:pPr>
              <w:ind w:firstLine="480"/>
            </w:pPr>
          </w:p>
        </w:tc>
        <w:tc>
          <w:tcPr>
            <w:tcW w:w="1050" w:type="dxa"/>
            <w:vAlign w:val="center"/>
          </w:tcPr>
          <w:p w14:paraId="37974089" w14:textId="77777777" w:rsidR="00363C3F" w:rsidRDefault="00363C3F" w:rsidP="00892F8A">
            <w:pPr>
              <w:ind w:firstLine="480"/>
            </w:pPr>
          </w:p>
        </w:tc>
        <w:tc>
          <w:tcPr>
            <w:tcW w:w="2030" w:type="dxa"/>
            <w:vAlign w:val="center"/>
          </w:tcPr>
          <w:p w14:paraId="40938A15" w14:textId="77777777" w:rsidR="00363C3F" w:rsidRDefault="00363C3F" w:rsidP="00892F8A">
            <w:pPr>
              <w:ind w:firstLine="480"/>
            </w:pPr>
          </w:p>
        </w:tc>
        <w:tc>
          <w:tcPr>
            <w:tcW w:w="3419" w:type="dxa"/>
            <w:vAlign w:val="center"/>
          </w:tcPr>
          <w:p w14:paraId="772517F3" w14:textId="77777777" w:rsidR="00363C3F" w:rsidRDefault="00363C3F" w:rsidP="00892F8A">
            <w:pPr>
              <w:ind w:firstLine="480"/>
            </w:pPr>
          </w:p>
        </w:tc>
      </w:tr>
      <w:tr w:rsidR="00363C3F" w14:paraId="14EF6DED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674AE40D" w14:textId="77777777" w:rsidR="00363C3F" w:rsidRDefault="00363C3F" w:rsidP="00892F8A">
            <w:pPr>
              <w:ind w:firstLine="480"/>
            </w:pPr>
          </w:p>
        </w:tc>
        <w:tc>
          <w:tcPr>
            <w:tcW w:w="1180" w:type="dxa"/>
            <w:vAlign w:val="center"/>
          </w:tcPr>
          <w:p w14:paraId="3F1BB910" w14:textId="77777777" w:rsidR="00363C3F" w:rsidRDefault="00363C3F" w:rsidP="00892F8A">
            <w:pPr>
              <w:ind w:firstLine="480"/>
            </w:pPr>
          </w:p>
        </w:tc>
        <w:tc>
          <w:tcPr>
            <w:tcW w:w="1050" w:type="dxa"/>
            <w:vAlign w:val="center"/>
          </w:tcPr>
          <w:p w14:paraId="25977BB2" w14:textId="77777777" w:rsidR="00363C3F" w:rsidRDefault="00363C3F" w:rsidP="00892F8A">
            <w:pPr>
              <w:ind w:firstLine="480"/>
            </w:pPr>
          </w:p>
        </w:tc>
        <w:tc>
          <w:tcPr>
            <w:tcW w:w="2030" w:type="dxa"/>
            <w:vAlign w:val="center"/>
          </w:tcPr>
          <w:p w14:paraId="3F71302F" w14:textId="5787778A" w:rsidR="00363C3F" w:rsidRDefault="00363C3F" w:rsidP="00892F8A">
            <w:pPr>
              <w:ind w:firstLine="480"/>
            </w:pPr>
          </w:p>
        </w:tc>
        <w:tc>
          <w:tcPr>
            <w:tcW w:w="3419" w:type="dxa"/>
            <w:vAlign w:val="center"/>
          </w:tcPr>
          <w:p w14:paraId="745250B7" w14:textId="3B1BD9BA" w:rsidR="00363C3F" w:rsidRDefault="00363C3F" w:rsidP="00892F8A">
            <w:pPr>
              <w:ind w:firstLine="480"/>
            </w:pPr>
          </w:p>
        </w:tc>
      </w:tr>
      <w:tr w:rsidR="00363C3F" w14:paraId="61440CB8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4058D0E0" w14:textId="77777777" w:rsidR="00363C3F" w:rsidRDefault="00363C3F" w:rsidP="00892F8A">
            <w:pPr>
              <w:ind w:firstLine="480"/>
            </w:pPr>
          </w:p>
        </w:tc>
        <w:tc>
          <w:tcPr>
            <w:tcW w:w="1180" w:type="dxa"/>
            <w:vAlign w:val="center"/>
          </w:tcPr>
          <w:p w14:paraId="2A51E88F" w14:textId="77777777" w:rsidR="00363C3F" w:rsidRDefault="00363C3F" w:rsidP="00892F8A">
            <w:pPr>
              <w:ind w:firstLine="480"/>
            </w:pPr>
          </w:p>
        </w:tc>
        <w:tc>
          <w:tcPr>
            <w:tcW w:w="1050" w:type="dxa"/>
            <w:vAlign w:val="center"/>
          </w:tcPr>
          <w:p w14:paraId="23537EDB" w14:textId="77777777" w:rsidR="00363C3F" w:rsidRDefault="00363C3F" w:rsidP="00892F8A">
            <w:pPr>
              <w:ind w:firstLine="480"/>
            </w:pPr>
          </w:p>
        </w:tc>
        <w:tc>
          <w:tcPr>
            <w:tcW w:w="2030" w:type="dxa"/>
            <w:vAlign w:val="center"/>
          </w:tcPr>
          <w:p w14:paraId="55366748" w14:textId="0E123DF8" w:rsidR="00363C3F" w:rsidRDefault="00363C3F" w:rsidP="00892F8A">
            <w:pPr>
              <w:ind w:firstLine="480"/>
            </w:pPr>
          </w:p>
        </w:tc>
        <w:tc>
          <w:tcPr>
            <w:tcW w:w="3419" w:type="dxa"/>
            <w:vAlign w:val="center"/>
          </w:tcPr>
          <w:p w14:paraId="23251930" w14:textId="64A78AFA" w:rsidR="00363C3F" w:rsidRDefault="00363C3F" w:rsidP="00892F8A">
            <w:pPr>
              <w:ind w:firstLine="480"/>
            </w:pPr>
          </w:p>
        </w:tc>
      </w:tr>
      <w:tr w:rsidR="00363C3F" w14:paraId="626EF6DD" w14:textId="77777777" w:rsidTr="00892F8A">
        <w:trPr>
          <w:trHeight w:val="567"/>
          <w:jc w:val="center"/>
        </w:trPr>
        <w:tc>
          <w:tcPr>
            <w:tcW w:w="846" w:type="dxa"/>
            <w:vAlign w:val="center"/>
          </w:tcPr>
          <w:p w14:paraId="0AA8D739" w14:textId="77777777" w:rsidR="00363C3F" w:rsidRDefault="00363C3F" w:rsidP="00892F8A">
            <w:pPr>
              <w:ind w:firstLine="480"/>
            </w:pPr>
          </w:p>
        </w:tc>
        <w:tc>
          <w:tcPr>
            <w:tcW w:w="1180" w:type="dxa"/>
            <w:vAlign w:val="center"/>
          </w:tcPr>
          <w:p w14:paraId="0A555A29" w14:textId="77777777" w:rsidR="00363C3F" w:rsidRDefault="00363C3F" w:rsidP="00892F8A">
            <w:pPr>
              <w:ind w:firstLine="480"/>
            </w:pPr>
          </w:p>
        </w:tc>
        <w:tc>
          <w:tcPr>
            <w:tcW w:w="1050" w:type="dxa"/>
            <w:vAlign w:val="center"/>
          </w:tcPr>
          <w:p w14:paraId="07709012" w14:textId="77777777" w:rsidR="00363C3F" w:rsidRDefault="00363C3F" w:rsidP="00892F8A">
            <w:pPr>
              <w:ind w:firstLine="480"/>
            </w:pPr>
          </w:p>
        </w:tc>
        <w:tc>
          <w:tcPr>
            <w:tcW w:w="2030" w:type="dxa"/>
            <w:vAlign w:val="center"/>
          </w:tcPr>
          <w:p w14:paraId="0453A65C" w14:textId="68B5CE11" w:rsidR="00363C3F" w:rsidRDefault="00363C3F" w:rsidP="00892F8A">
            <w:pPr>
              <w:ind w:firstLine="480"/>
            </w:pPr>
          </w:p>
        </w:tc>
        <w:tc>
          <w:tcPr>
            <w:tcW w:w="3419" w:type="dxa"/>
            <w:vAlign w:val="center"/>
          </w:tcPr>
          <w:p w14:paraId="1821C428" w14:textId="77777777" w:rsidR="00363C3F" w:rsidRDefault="00363C3F" w:rsidP="00892F8A">
            <w:pPr>
              <w:ind w:firstLine="480"/>
            </w:pPr>
          </w:p>
        </w:tc>
      </w:tr>
    </w:tbl>
    <w:p w14:paraId="6537BD18" w14:textId="05B744E6" w:rsidR="00363C3F" w:rsidRPr="00363C3F" w:rsidRDefault="00363C3F" w:rsidP="00BF46BE">
      <w:pPr>
        <w:pStyle w:val="a9"/>
        <w:ind w:firstLine="480"/>
      </w:pPr>
    </w:p>
    <w:p w14:paraId="60F7C7AF" w14:textId="77777777" w:rsidR="007E6EF2" w:rsidRDefault="007E6EF2" w:rsidP="00BF46BE">
      <w:pPr>
        <w:pStyle w:val="a9"/>
        <w:ind w:firstLine="480"/>
      </w:pPr>
    </w:p>
    <w:p w14:paraId="0405CE50" w14:textId="77777777" w:rsidR="00432407" w:rsidRDefault="00432407" w:rsidP="00BF46BE">
      <w:pPr>
        <w:pStyle w:val="a9"/>
        <w:ind w:firstLine="480"/>
      </w:pPr>
    </w:p>
    <w:p w14:paraId="00282B1F" w14:textId="1EF3E52F" w:rsidR="00432407" w:rsidRDefault="00432407">
      <w:pPr>
        <w:widowControl/>
        <w:ind w:firstLineChars="0" w:firstLine="0"/>
        <w:jc w:val="left"/>
        <w:rPr>
          <w:bCs/>
          <w:szCs w:val="32"/>
        </w:rPr>
      </w:pPr>
      <w:r>
        <w:br w:type="page"/>
      </w:r>
    </w:p>
    <w:p w14:paraId="6D36A90D" w14:textId="2976A52E" w:rsidR="00432407" w:rsidRPr="00432407" w:rsidRDefault="00432407" w:rsidP="00432407">
      <w:pPr>
        <w:pStyle w:val="a9"/>
        <w:ind w:firstLine="640"/>
        <w:jc w:val="center"/>
        <w:rPr>
          <w:rFonts w:ascii="黑体" w:eastAsia="黑体" w:hAnsi="黑体"/>
          <w:sz w:val="32"/>
        </w:rPr>
      </w:pPr>
      <w:r w:rsidRPr="00432407">
        <w:rPr>
          <w:rFonts w:ascii="黑体" w:eastAsia="黑体" w:hAnsi="黑体" w:hint="eastAsia"/>
          <w:sz w:val="32"/>
        </w:rPr>
        <w:lastRenderedPageBreak/>
        <w:t>摘要</w:t>
      </w:r>
    </w:p>
    <w:p w14:paraId="0836B683" w14:textId="6B1A9440" w:rsidR="00432407" w:rsidRDefault="00001A38" w:rsidP="00001A38">
      <w:pPr>
        <w:pStyle w:val="a9"/>
        <w:ind w:firstLine="480"/>
      </w:pPr>
      <w:r w:rsidRPr="00001A38">
        <w:rPr>
          <w:rFonts w:hint="eastAsia"/>
        </w:rPr>
        <w:t>本文档旨在为点菜宝的变更管理流程提供详细的说明，以确保变更过程中的关键活动得到有效地执行和监控。本流程图专注于涉及配置管理相关活动的变更管理，包括需求变更、计划变更等基线变更。文档将提供五个方面的信息：涉及的活动名称、活动次序、输入输出、执行者和关键活动规范。通过遵循本文档的指导，能够更好地管理和控制变更过程，降低风险并提高项目成功率。</w:t>
      </w:r>
    </w:p>
    <w:p w14:paraId="647A906C" w14:textId="77777777" w:rsidR="00432407" w:rsidRPr="00432407" w:rsidRDefault="00432407" w:rsidP="00432407">
      <w:pPr>
        <w:pStyle w:val="a9"/>
        <w:ind w:firstLineChars="0" w:firstLine="0"/>
        <w:sectPr w:rsidR="00432407" w:rsidRPr="004324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754403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A39EE" w14:textId="77777777" w:rsidR="001E331B" w:rsidRDefault="001E331B" w:rsidP="001E331B">
          <w:pPr>
            <w:pStyle w:val="TOC"/>
          </w:pPr>
          <w:r>
            <w:rPr>
              <w:lang w:val="zh-CN"/>
            </w:rPr>
            <w:t>目录</w:t>
          </w:r>
        </w:p>
        <w:p w14:paraId="1E9566BD" w14:textId="4DC69A71" w:rsidR="008538F0" w:rsidRDefault="001E331B" w:rsidP="008538F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33910025" w:history="1">
            <w:r w:rsidR="008538F0" w:rsidRPr="002C1813">
              <w:rPr>
                <w:rStyle w:val="aa"/>
                <w:noProof/>
              </w:rPr>
              <w:t>1.</w:t>
            </w:r>
            <w:r w:rsidR="008538F0" w:rsidRPr="002C1813">
              <w:rPr>
                <w:rStyle w:val="aa"/>
                <w:noProof/>
              </w:rPr>
              <w:t>引言</w:t>
            </w:r>
            <w:r w:rsidR="008538F0">
              <w:rPr>
                <w:noProof/>
                <w:webHidden/>
              </w:rPr>
              <w:tab/>
            </w:r>
            <w:r w:rsidR="008538F0">
              <w:rPr>
                <w:noProof/>
                <w:webHidden/>
              </w:rPr>
              <w:fldChar w:fldCharType="begin"/>
            </w:r>
            <w:r w:rsidR="008538F0">
              <w:rPr>
                <w:noProof/>
                <w:webHidden/>
              </w:rPr>
              <w:instrText xml:space="preserve"> PAGEREF _Toc133910025 \h </w:instrText>
            </w:r>
            <w:r w:rsidR="008538F0">
              <w:rPr>
                <w:noProof/>
                <w:webHidden/>
              </w:rPr>
            </w:r>
            <w:r w:rsidR="008538F0">
              <w:rPr>
                <w:noProof/>
                <w:webHidden/>
              </w:rPr>
              <w:fldChar w:fldCharType="separate"/>
            </w:r>
            <w:r w:rsidR="008538F0">
              <w:rPr>
                <w:noProof/>
                <w:webHidden/>
              </w:rPr>
              <w:t>1</w:t>
            </w:r>
            <w:r w:rsidR="008538F0">
              <w:rPr>
                <w:noProof/>
                <w:webHidden/>
              </w:rPr>
              <w:fldChar w:fldCharType="end"/>
            </w:r>
          </w:hyperlink>
        </w:p>
        <w:p w14:paraId="64931F26" w14:textId="6163ACC6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26" w:history="1">
            <w:r w:rsidRPr="002C1813">
              <w:rPr>
                <w:rStyle w:val="aa"/>
                <w:noProof/>
              </w:rPr>
              <w:t>1.1</w:t>
            </w:r>
            <w:r w:rsidRPr="002C1813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ECE0" w14:textId="54908592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27" w:history="1">
            <w:r w:rsidRPr="002C1813">
              <w:rPr>
                <w:rStyle w:val="aa"/>
                <w:noProof/>
              </w:rPr>
              <w:t>1.2</w:t>
            </w:r>
            <w:r w:rsidRPr="002C1813">
              <w:rPr>
                <w:rStyle w:val="a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3D77" w14:textId="61A2CC94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28" w:history="1">
            <w:r w:rsidRPr="002C1813">
              <w:rPr>
                <w:rStyle w:val="aa"/>
                <w:noProof/>
              </w:rPr>
              <w:t>1.3</w:t>
            </w:r>
            <w:r w:rsidRPr="002C1813">
              <w:rPr>
                <w:rStyle w:val="a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F43D" w14:textId="7025F092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29" w:history="1">
            <w:r w:rsidRPr="002C1813">
              <w:rPr>
                <w:rStyle w:val="aa"/>
                <w:noProof/>
              </w:rPr>
              <w:t>1.4</w:t>
            </w:r>
            <w:r w:rsidRPr="002C1813">
              <w:rPr>
                <w:rStyle w:val="aa"/>
                <w:noProof/>
              </w:rPr>
              <w:t>定义与缩略语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CBAA" w14:textId="571FC321" w:rsidR="008538F0" w:rsidRDefault="008538F0" w:rsidP="008538F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0" w:history="1">
            <w:r w:rsidRPr="002C1813">
              <w:rPr>
                <w:rStyle w:val="aa"/>
                <w:noProof/>
              </w:rPr>
              <w:t>2.</w:t>
            </w:r>
            <w:r w:rsidRPr="002C1813">
              <w:rPr>
                <w:rStyle w:val="aa"/>
                <w:noProof/>
              </w:rPr>
              <w:t>变更管理流程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E3D7" w14:textId="144A412F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1" w:history="1">
            <w:r w:rsidRPr="002C1813">
              <w:rPr>
                <w:rStyle w:val="aa"/>
                <w:noProof/>
              </w:rPr>
              <w:t>2.1</w:t>
            </w:r>
            <w:r w:rsidRPr="002C1813">
              <w:rPr>
                <w:rStyle w:val="aa"/>
                <w:noProof/>
              </w:rPr>
              <w:t>变更提出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99F4" w14:textId="14BCDA30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2" w:history="1">
            <w:r w:rsidRPr="002C1813">
              <w:rPr>
                <w:rStyle w:val="aa"/>
                <w:noProof/>
              </w:rPr>
              <w:t>2.2</w:t>
            </w:r>
            <w:r w:rsidRPr="002C1813">
              <w:rPr>
                <w:rStyle w:val="aa"/>
                <w:noProof/>
              </w:rPr>
              <w:t>变更评审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003B" w14:textId="6FF9EBF7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3" w:history="1">
            <w:r w:rsidRPr="002C1813">
              <w:rPr>
                <w:rStyle w:val="aa"/>
                <w:noProof/>
              </w:rPr>
              <w:t>2.3</w:t>
            </w:r>
            <w:r w:rsidRPr="002C1813">
              <w:rPr>
                <w:rStyle w:val="aa"/>
                <w:noProof/>
              </w:rPr>
              <w:t>变更计划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A211" w14:textId="5032FD24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4" w:history="1">
            <w:r w:rsidRPr="002C1813">
              <w:rPr>
                <w:rStyle w:val="aa"/>
                <w:noProof/>
              </w:rPr>
              <w:t>2.4</w:t>
            </w:r>
            <w:r w:rsidRPr="002C1813">
              <w:rPr>
                <w:rStyle w:val="aa"/>
                <w:noProof/>
              </w:rPr>
              <w:t>变更实施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165B" w14:textId="0372451D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5" w:history="1">
            <w:r w:rsidRPr="002C1813">
              <w:rPr>
                <w:rStyle w:val="aa"/>
                <w:noProof/>
              </w:rPr>
              <w:t>2.5</w:t>
            </w:r>
            <w:r w:rsidRPr="002C1813">
              <w:rPr>
                <w:rStyle w:val="aa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7308" w14:textId="0B460EC6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6" w:history="1">
            <w:r w:rsidRPr="002C1813">
              <w:rPr>
                <w:rStyle w:val="aa"/>
                <w:noProof/>
              </w:rPr>
              <w:t>2.6</w:t>
            </w:r>
            <w:r w:rsidRPr="002C1813">
              <w:rPr>
                <w:rStyle w:val="aa"/>
                <w:noProof/>
              </w:rPr>
              <w:t>变更上线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C8CF" w14:textId="788DC045" w:rsidR="008538F0" w:rsidRDefault="008538F0" w:rsidP="008538F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7" w:history="1">
            <w:r w:rsidRPr="002C1813">
              <w:rPr>
                <w:rStyle w:val="aa"/>
                <w:noProof/>
              </w:rPr>
              <w:t>3.</w:t>
            </w:r>
            <w:r w:rsidRPr="002C1813">
              <w:rPr>
                <w:rStyle w:val="aa"/>
                <w:noProof/>
              </w:rPr>
              <w:t>变更管理的关键活动规范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6AF1" w14:textId="78D29F78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8" w:history="1">
            <w:r w:rsidRPr="002C1813">
              <w:rPr>
                <w:rStyle w:val="aa"/>
                <w:noProof/>
              </w:rPr>
              <w:t>3.1</w:t>
            </w:r>
            <w:r w:rsidRPr="002C1813">
              <w:rPr>
                <w:rStyle w:val="aa"/>
                <w:noProof/>
              </w:rPr>
              <w:t>文档管理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6CCE" w14:textId="2EC83D68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39" w:history="1">
            <w:r w:rsidRPr="002C1813">
              <w:rPr>
                <w:rStyle w:val="aa"/>
                <w:noProof/>
              </w:rPr>
              <w:t>3.2</w:t>
            </w:r>
            <w:r w:rsidRPr="002C1813">
              <w:rPr>
                <w:rStyle w:val="aa"/>
                <w:noProof/>
              </w:rPr>
              <w:t>会议记录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D8BB" w14:textId="2D63402B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40" w:history="1">
            <w:r w:rsidRPr="002C1813">
              <w:rPr>
                <w:rStyle w:val="aa"/>
                <w:noProof/>
              </w:rPr>
              <w:t>3.3</w:t>
            </w:r>
            <w:r w:rsidRPr="002C1813">
              <w:rPr>
                <w:rStyle w:val="aa"/>
                <w:noProof/>
              </w:rPr>
              <w:t>同步与报告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32C1" w14:textId="4C7A96CF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41" w:history="1">
            <w:r w:rsidRPr="002C1813">
              <w:rPr>
                <w:rStyle w:val="aa"/>
                <w:noProof/>
              </w:rPr>
              <w:t>3.4</w:t>
            </w:r>
            <w:r w:rsidRPr="002C1813">
              <w:rPr>
                <w:rStyle w:val="aa"/>
                <w:noProof/>
              </w:rPr>
              <w:t>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187D" w14:textId="71161DDC" w:rsidR="008538F0" w:rsidRDefault="008538F0" w:rsidP="008538F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42" w:history="1">
            <w:r w:rsidRPr="002C1813">
              <w:rPr>
                <w:rStyle w:val="aa"/>
                <w:noProof/>
              </w:rPr>
              <w:t>4.</w:t>
            </w:r>
            <w:r w:rsidRPr="002C1813">
              <w:rPr>
                <w:rStyle w:val="aa"/>
                <w:noProof/>
              </w:rPr>
              <w:t>配置管理相关活动在变更管理中的应用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4F59" w14:textId="2C16CD87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43" w:history="1">
            <w:r w:rsidRPr="002C1813">
              <w:rPr>
                <w:rStyle w:val="aa"/>
                <w:noProof/>
              </w:rPr>
              <w:t>4.1</w:t>
            </w:r>
            <w:r w:rsidRPr="002C1813">
              <w:rPr>
                <w:rStyle w:val="aa"/>
                <w:noProof/>
              </w:rPr>
              <w:t>配置管理简介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DE4E" w14:textId="3170CD53" w:rsidR="008538F0" w:rsidRDefault="008538F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44" w:history="1">
            <w:r w:rsidRPr="002C1813">
              <w:rPr>
                <w:rStyle w:val="aa"/>
                <w:noProof/>
              </w:rPr>
              <w:t>4.2</w:t>
            </w:r>
            <w:r w:rsidRPr="002C1813">
              <w:rPr>
                <w:rStyle w:val="aa"/>
                <w:noProof/>
              </w:rPr>
              <w:t>变更管理中的配置管理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0910" w14:textId="6E2943AA" w:rsidR="008538F0" w:rsidRDefault="008538F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3910045" w:history="1">
            <w:r w:rsidRPr="002C1813">
              <w:rPr>
                <w:rStyle w:val="aa"/>
                <w:noProof/>
              </w:rPr>
              <w:t>5.</w:t>
            </w:r>
            <w:r w:rsidRPr="002C1813">
              <w:rPr>
                <w:rStyle w:val="a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7D1C" w14:textId="302A8387" w:rsidR="001E331B" w:rsidRDefault="001E331B" w:rsidP="001E331B">
          <w:pPr>
            <w:ind w:firstLineChars="0" w:firstLine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105515D" w14:textId="77777777" w:rsidR="007E6EF2" w:rsidRDefault="007E6EF2" w:rsidP="007E6EF2">
      <w:pPr>
        <w:ind w:firstLineChars="0" w:firstLine="0"/>
        <w:sectPr w:rsidR="007E6EF2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DD4E7E" w14:textId="54319457" w:rsidR="00066308" w:rsidRDefault="00432407" w:rsidP="00432407">
      <w:pPr>
        <w:pStyle w:val="1"/>
        <w:numPr>
          <w:ilvl w:val="0"/>
          <w:numId w:val="10"/>
        </w:numPr>
        <w:spacing w:before="312" w:after="312"/>
      </w:pPr>
      <w:bookmarkStart w:id="0" w:name="_Toc133910025"/>
      <w:r>
        <w:rPr>
          <w:rFonts w:hint="eastAsia"/>
        </w:rPr>
        <w:lastRenderedPageBreak/>
        <w:t>引言</w:t>
      </w:r>
      <w:bookmarkEnd w:id="0"/>
    </w:p>
    <w:p w14:paraId="0FD90D77" w14:textId="38B6A8BD" w:rsidR="00FA0A41" w:rsidRDefault="00FA0A41" w:rsidP="00FA0A41">
      <w:pPr>
        <w:pStyle w:val="2"/>
        <w:spacing w:before="156" w:after="156"/>
      </w:pPr>
      <w:bookmarkStart w:id="1" w:name="_Toc133910026"/>
      <w:r>
        <w:t>1.1</w:t>
      </w:r>
      <w:r w:rsidR="00001A38">
        <w:rPr>
          <w:rFonts w:hint="eastAsia"/>
        </w:rPr>
        <w:t>背景</w:t>
      </w:r>
      <w:bookmarkEnd w:id="1"/>
    </w:p>
    <w:p w14:paraId="00098ED6" w14:textId="150C5D6E" w:rsidR="00FA0A41" w:rsidRDefault="00001A38" w:rsidP="00FA0A41">
      <w:pPr>
        <w:pStyle w:val="a9"/>
        <w:ind w:firstLine="480"/>
      </w:pPr>
      <w:r w:rsidRPr="00001A38">
        <w:rPr>
          <w:rFonts w:hint="eastAsia"/>
        </w:rPr>
        <w:t>点菜宝是一款面向餐饮行业的点餐应用，随着市场需求的不断变化，为满足客户需求和提高用户体验，项目团队需要对其进行不断的优化和调整。在项目的全生命周期中，变更管理是至关重要的环节，特别是针对需求变更、计划变更等基线变更。本文档以点菜宝为案例，介绍了一个涉及配置管理的变更管理流程。</w:t>
      </w:r>
    </w:p>
    <w:p w14:paraId="562BAF50" w14:textId="07FF8FA5" w:rsidR="00FA0A41" w:rsidRDefault="00FA0A41" w:rsidP="00FA0A41">
      <w:pPr>
        <w:pStyle w:val="2"/>
        <w:spacing w:before="156" w:after="156"/>
      </w:pPr>
      <w:bookmarkStart w:id="2" w:name="_Toc133910027"/>
      <w:r>
        <w:t>1.2</w:t>
      </w:r>
      <w:r w:rsidR="00001A38">
        <w:rPr>
          <w:rFonts w:hint="eastAsia"/>
        </w:rPr>
        <w:t>目的</w:t>
      </w:r>
      <w:bookmarkEnd w:id="2"/>
    </w:p>
    <w:p w14:paraId="7525CEB5" w14:textId="75CD69E5" w:rsidR="00FA0A41" w:rsidRDefault="00001A38" w:rsidP="00801790">
      <w:pPr>
        <w:pStyle w:val="a9"/>
        <w:ind w:firstLine="480"/>
      </w:pPr>
      <w:r w:rsidRPr="00001A38">
        <w:rPr>
          <w:rFonts w:hint="eastAsia"/>
        </w:rPr>
        <w:t>本文档的目的是为点菜宝的变更管理流程提供详细的说明，帮助项目团队更好地管理和控制变更过程。通过遵循本文档的指导，项目团队将能够降低变更过程中的风险，提高项目的成功率。</w:t>
      </w:r>
    </w:p>
    <w:p w14:paraId="181CA182" w14:textId="7D698F13" w:rsidR="00801790" w:rsidRDefault="00801790" w:rsidP="00801790">
      <w:pPr>
        <w:pStyle w:val="2"/>
        <w:spacing w:before="156" w:after="156"/>
      </w:pPr>
      <w:bookmarkStart w:id="3" w:name="_Toc133910028"/>
      <w:r>
        <w:t>1.3</w:t>
      </w:r>
      <w:r>
        <w:rPr>
          <w:rFonts w:hint="eastAsia"/>
        </w:rPr>
        <w:t>范围</w:t>
      </w:r>
      <w:bookmarkEnd w:id="3"/>
    </w:p>
    <w:p w14:paraId="435BEF40" w14:textId="769FEA4A" w:rsidR="00801790" w:rsidRDefault="00001A38" w:rsidP="000F128D">
      <w:pPr>
        <w:pStyle w:val="a9"/>
        <w:ind w:firstLine="480"/>
      </w:pPr>
      <w:r w:rsidRPr="00001A38">
        <w:rPr>
          <w:rFonts w:hint="eastAsia"/>
        </w:rPr>
        <w:t>本文档适用于点菜</w:t>
      </w:r>
      <w:proofErr w:type="gramStart"/>
      <w:r w:rsidRPr="00001A38">
        <w:rPr>
          <w:rFonts w:hint="eastAsia"/>
        </w:rPr>
        <w:t>宝项目</w:t>
      </w:r>
      <w:proofErr w:type="gramEnd"/>
      <w:r w:rsidRPr="00001A38">
        <w:rPr>
          <w:rFonts w:hint="eastAsia"/>
        </w:rPr>
        <w:t>团队的成员，包括项目经理、开发团队、测试团队、配置管理员等。文档内容涵盖了涉及配置管理的变更管理流程的关键环节，包括需求变更、计划变更等基线变更。</w:t>
      </w:r>
    </w:p>
    <w:p w14:paraId="456C0366" w14:textId="63CCADBE" w:rsidR="00001A38" w:rsidRDefault="00001A38" w:rsidP="00001A38">
      <w:pPr>
        <w:pStyle w:val="2"/>
        <w:spacing w:before="156" w:after="156"/>
      </w:pPr>
      <w:bookmarkStart w:id="4" w:name="_Toc133910029"/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定义与缩略语</w:t>
      </w:r>
      <w:bookmarkEnd w:id="4"/>
    </w:p>
    <w:p w14:paraId="5098E95E" w14:textId="74A28FC6" w:rsidR="00001A38" w:rsidRDefault="00001A38" w:rsidP="00001A38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CMDB</w:t>
      </w:r>
      <w:r>
        <w:rPr>
          <w:rFonts w:hint="eastAsia"/>
        </w:rPr>
        <w:t>：配置管理数据库（</w:t>
      </w:r>
      <w:r>
        <w:rPr>
          <w:rFonts w:hint="eastAsia"/>
        </w:rPr>
        <w:t>Configuration Management Database</w:t>
      </w:r>
      <w:r>
        <w:rPr>
          <w:rFonts w:hint="eastAsia"/>
        </w:rPr>
        <w:t>），用于存储配置项的信息。</w:t>
      </w:r>
    </w:p>
    <w:p w14:paraId="153DAD58" w14:textId="77777777" w:rsidR="00001A38" w:rsidRDefault="00001A38" w:rsidP="00001A38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配置项（</w:t>
      </w:r>
      <w:r>
        <w:rPr>
          <w:rFonts w:hint="eastAsia"/>
        </w:rPr>
        <w:t>CI</w:t>
      </w:r>
      <w:r>
        <w:rPr>
          <w:rFonts w:hint="eastAsia"/>
        </w:rPr>
        <w:t>）：配置管理中的基本单位，代表了一个可配置的组件。</w:t>
      </w:r>
    </w:p>
    <w:p w14:paraId="7A2FB58C" w14:textId="77777777" w:rsidR="00001A38" w:rsidRDefault="00001A38" w:rsidP="00001A38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变更管理（</w:t>
      </w:r>
      <w:r>
        <w:rPr>
          <w:rFonts w:hint="eastAsia"/>
        </w:rPr>
        <w:t>Change Management</w:t>
      </w:r>
      <w:r>
        <w:rPr>
          <w:rFonts w:hint="eastAsia"/>
        </w:rPr>
        <w:t>）：一种对项目中变更进行系统性、有序地控制和管理的过程，以降低风险并提高项目成功率。</w:t>
      </w:r>
    </w:p>
    <w:p w14:paraId="1354BEFD" w14:textId="77777777" w:rsidR="00001A38" w:rsidRDefault="00001A38" w:rsidP="00001A38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基线变更（</w:t>
      </w:r>
      <w:r>
        <w:rPr>
          <w:rFonts w:hint="eastAsia"/>
        </w:rPr>
        <w:t>Baseline Change</w:t>
      </w:r>
      <w:r>
        <w:rPr>
          <w:rFonts w:hint="eastAsia"/>
        </w:rPr>
        <w:t>）：对项目基线（如需求、计划等）的修改。</w:t>
      </w:r>
    </w:p>
    <w:p w14:paraId="1D92E236" w14:textId="397C9DB0" w:rsidR="00001A38" w:rsidRPr="00001A38" w:rsidRDefault="00001A38" w:rsidP="00001A38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需求变更（</w:t>
      </w:r>
      <w:r>
        <w:rPr>
          <w:rFonts w:hint="eastAsia"/>
        </w:rPr>
        <w:t>Requirement Change</w:t>
      </w:r>
      <w:r>
        <w:rPr>
          <w:rFonts w:hint="eastAsia"/>
        </w:rPr>
        <w:t>）：对项目需求进行修改的过程。</w:t>
      </w:r>
    </w:p>
    <w:p w14:paraId="703892FE" w14:textId="77777777" w:rsidR="00001A38" w:rsidRPr="00001A38" w:rsidRDefault="00001A38" w:rsidP="00001A38">
      <w:pPr>
        <w:pStyle w:val="a9"/>
        <w:ind w:firstLineChars="0" w:firstLine="0"/>
        <w:rPr>
          <w:rFonts w:hint="eastAsia"/>
          <w:b/>
          <w:bCs w:val="0"/>
        </w:rPr>
      </w:pPr>
    </w:p>
    <w:p w14:paraId="091103D6" w14:textId="553219A0" w:rsidR="000F128D" w:rsidRDefault="000F128D">
      <w:pPr>
        <w:widowControl/>
        <w:ind w:firstLineChars="0" w:firstLine="0"/>
        <w:jc w:val="left"/>
        <w:rPr>
          <w:b/>
          <w:szCs w:val="32"/>
        </w:rPr>
      </w:pPr>
      <w:r>
        <w:rPr>
          <w:b/>
          <w:bCs/>
        </w:rPr>
        <w:br w:type="page"/>
      </w:r>
    </w:p>
    <w:p w14:paraId="1DC0AF04" w14:textId="02B21022" w:rsidR="00E66DFE" w:rsidRDefault="00001A38" w:rsidP="008018FC">
      <w:pPr>
        <w:pStyle w:val="1"/>
        <w:numPr>
          <w:ilvl w:val="0"/>
          <w:numId w:val="10"/>
        </w:numPr>
        <w:spacing w:before="312" w:after="312"/>
      </w:pPr>
      <w:bookmarkStart w:id="5" w:name="_Toc133910030"/>
      <w:r w:rsidRPr="00001A38">
        <w:rPr>
          <w:rFonts w:hint="eastAsia"/>
        </w:rPr>
        <w:lastRenderedPageBreak/>
        <w:t>变更管理流程</w:t>
      </w:r>
      <w:bookmarkEnd w:id="5"/>
    </w:p>
    <w:p w14:paraId="6370417A" w14:textId="08BEEC38" w:rsidR="00001A38" w:rsidRPr="00001A38" w:rsidRDefault="00001A38" w:rsidP="00001A3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78D492" wp14:editId="46CCBF21">
            <wp:extent cx="5274310" cy="3777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322E" w14:textId="49C3ACD3" w:rsidR="00801790" w:rsidRPr="00801790" w:rsidRDefault="00801790" w:rsidP="00801790">
      <w:pPr>
        <w:pStyle w:val="2"/>
        <w:spacing w:before="156" w:after="156"/>
      </w:pPr>
      <w:bookmarkStart w:id="6" w:name="_Toc133910031"/>
      <w:r>
        <w:t>2.1</w:t>
      </w:r>
      <w:r w:rsidR="00001A38">
        <w:rPr>
          <w:rFonts w:hint="eastAsia"/>
        </w:rPr>
        <w:t>变更提出</w:t>
      </w:r>
      <w:bookmarkEnd w:id="6"/>
      <w:r w:rsidR="00001A38" w:rsidRPr="00801790">
        <w:t xml:space="preserve"> </w:t>
      </w:r>
    </w:p>
    <w:p w14:paraId="39272032" w14:textId="72242178" w:rsidR="00001A38" w:rsidRDefault="00001A38" w:rsidP="00001A38">
      <w:pPr>
        <w:pStyle w:val="a9"/>
        <w:ind w:firstLine="4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为</w:t>
      </w:r>
      <w:r>
        <w:rPr>
          <w:rFonts w:hint="eastAsia"/>
        </w:rPr>
        <w:t>变更需求</w:t>
      </w:r>
      <w:r>
        <w:rPr>
          <w:rFonts w:hint="eastAsia"/>
        </w:rPr>
        <w:t>或变更软件提交的申请</w:t>
      </w:r>
    </w:p>
    <w:p w14:paraId="2D0AFC80" w14:textId="75438DF9" w:rsidR="00001A38" w:rsidRDefault="00001A38" w:rsidP="00001A38">
      <w:pPr>
        <w:pStyle w:val="a9"/>
        <w:ind w:firstLine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变更审批表</w:t>
      </w:r>
    </w:p>
    <w:p w14:paraId="19858847" w14:textId="2ABFA79B" w:rsidR="00001A38" w:rsidRDefault="00001A38" w:rsidP="00001A38">
      <w:pPr>
        <w:pStyle w:val="a9"/>
        <w:ind w:firstLine="480"/>
        <w:rPr>
          <w:rFonts w:hint="eastAsia"/>
        </w:rPr>
      </w:pPr>
      <w:r>
        <w:rPr>
          <w:rFonts w:hint="eastAsia"/>
        </w:rPr>
        <w:t>执行者：</w:t>
      </w:r>
      <w:r>
        <w:rPr>
          <w:rFonts w:hint="eastAsia"/>
        </w:rPr>
        <w:t>用户，产品经理或者开发人员</w:t>
      </w:r>
    </w:p>
    <w:p w14:paraId="44E757DF" w14:textId="550ED5BF" w:rsidR="00956B36" w:rsidRDefault="00001A38" w:rsidP="00001A38">
      <w:pPr>
        <w:pStyle w:val="a9"/>
        <w:ind w:firstLine="480"/>
      </w:pPr>
      <w:r>
        <w:rPr>
          <w:rFonts w:hint="eastAsia"/>
        </w:rPr>
        <w:t>关键活动规范：</w:t>
      </w:r>
      <w:r>
        <w:rPr>
          <w:rFonts w:hint="eastAsia"/>
        </w:rPr>
        <w:t>变更审批管理制度要求在变更提出的时候，</w:t>
      </w:r>
      <w:r>
        <w:rPr>
          <w:rFonts w:hint="eastAsia"/>
        </w:rPr>
        <w:t>需求提出者应详细描述变更需求，包括原因、范围和预期结果。</w:t>
      </w:r>
    </w:p>
    <w:p w14:paraId="549A7949" w14:textId="3AE7E76E" w:rsidR="00001A38" w:rsidRDefault="00801790" w:rsidP="00001A38">
      <w:pPr>
        <w:pStyle w:val="2"/>
        <w:spacing w:before="156" w:after="156"/>
        <w:rPr>
          <w:rFonts w:hint="eastAsia"/>
        </w:rPr>
      </w:pPr>
      <w:bookmarkStart w:id="7" w:name="_Toc133910032"/>
      <w:r>
        <w:t>2.2</w:t>
      </w:r>
      <w:r w:rsidR="00001A38">
        <w:rPr>
          <w:rFonts w:hint="eastAsia"/>
        </w:rPr>
        <w:t>变更评审</w:t>
      </w:r>
      <w:bookmarkEnd w:id="7"/>
    </w:p>
    <w:p w14:paraId="452BB924" w14:textId="58FAF49E" w:rsidR="00001A38" w:rsidRDefault="00001A38" w:rsidP="00001A38">
      <w:pPr>
        <w:pStyle w:val="a9"/>
        <w:ind w:firstLine="480"/>
        <w:rPr>
          <w:rFonts w:hint="eastAsia"/>
        </w:rPr>
      </w:pPr>
      <w:r>
        <w:rPr>
          <w:rFonts w:hint="eastAsia"/>
        </w:rPr>
        <w:t>输入：为变更需求或变更软件提交的申请</w:t>
      </w:r>
      <w:r>
        <w:rPr>
          <w:rFonts w:hint="eastAsia"/>
        </w:rPr>
        <w:t>，</w:t>
      </w:r>
      <w:r>
        <w:rPr>
          <w:rFonts w:hint="eastAsia"/>
        </w:rPr>
        <w:t>变更审批表</w:t>
      </w:r>
    </w:p>
    <w:p w14:paraId="396A7FD5" w14:textId="1F5AF3C5" w:rsidR="00001A38" w:rsidRDefault="00001A38" w:rsidP="00001A38">
      <w:pPr>
        <w:pStyle w:val="a9"/>
        <w:ind w:firstLine="480"/>
        <w:rPr>
          <w:rFonts w:hint="eastAsia"/>
        </w:rPr>
      </w:pPr>
      <w:r>
        <w:rPr>
          <w:rFonts w:hint="eastAsia"/>
        </w:rPr>
        <w:t>输出：评审结果</w:t>
      </w:r>
      <w:r>
        <w:rPr>
          <w:rFonts w:hint="eastAsia"/>
        </w:rPr>
        <w:t>（成功则形成确认文件）</w:t>
      </w:r>
    </w:p>
    <w:p w14:paraId="45B6DB7B" w14:textId="24496229" w:rsidR="00001A38" w:rsidRDefault="00001A38" w:rsidP="00001A38">
      <w:pPr>
        <w:pStyle w:val="a9"/>
        <w:ind w:firstLine="480"/>
        <w:rPr>
          <w:rFonts w:hint="eastAsia"/>
        </w:rPr>
      </w:pPr>
      <w:r>
        <w:rPr>
          <w:rFonts w:hint="eastAsia"/>
        </w:rPr>
        <w:t>执行者：</w:t>
      </w:r>
      <w:r>
        <w:rPr>
          <w:rFonts w:hint="eastAsia"/>
        </w:rPr>
        <w:t>变更评审小组</w:t>
      </w:r>
    </w:p>
    <w:p w14:paraId="39977B20" w14:textId="4469E8BA" w:rsidR="00801790" w:rsidRPr="00432407" w:rsidRDefault="00001A38" w:rsidP="00BE3105">
      <w:pPr>
        <w:pStyle w:val="a9"/>
        <w:ind w:firstLine="480"/>
      </w:pPr>
      <w:r>
        <w:rPr>
          <w:rFonts w:hint="eastAsia"/>
        </w:rPr>
        <w:t>关键活动规范：变更审批管理制度要求在变更</w:t>
      </w:r>
      <w:r>
        <w:rPr>
          <w:rFonts w:hint="eastAsia"/>
        </w:rPr>
        <w:t>评审</w:t>
      </w:r>
      <w:r>
        <w:rPr>
          <w:rFonts w:hint="eastAsia"/>
        </w:rPr>
        <w:t>的时候</w:t>
      </w:r>
      <w:r>
        <w:rPr>
          <w:rFonts w:hint="eastAsia"/>
        </w:rPr>
        <w:t>，</w:t>
      </w:r>
      <w:r w:rsidRPr="00001A38">
        <w:rPr>
          <w:rFonts w:hint="eastAsia"/>
        </w:rPr>
        <w:t>各参与方对需求文档</w:t>
      </w:r>
      <w:r>
        <w:rPr>
          <w:rFonts w:hint="eastAsia"/>
        </w:rPr>
        <w:t>积极</w:t>
      </w:r>
      <w:r w:rsidRPr="00001A38">
        <w:rPr>
          <w:rFonts w:hint="eastAsia"/>
        </w:rPr>
        <w:t>进行评审，确认需求是否合理、可行和有价值。</w:t>
      </w:r>
    </w:p>
    <w:p w14:paraId="035B5451" w14:textId="2304BFAC" w:rsidR="00801790" w:rsidRPr="00801790" w:rsidRDefault="00801790" w:rsidP="00801790">
      <w:pPr>
        <w:pStyle w:val="2"/>
        <w:spacing w:before="156" w:after="156"/>
      </w:pPr>
      <w:bookmarkStart w:id="8" w:name="_Toc133910033"/>
      <w:r>
        <w:lastRenderedPageBreak/>
        <w:t>2.3</w:t>
      </w:r>
      <w:r w:rsidR="00BE3105">
        <w:rPr>
          <w:rFonts w:hint="eastAsia"/>
        </w:rPr>
        <w:t>变更计划</w:t>
      </w:r>
      <w:bookmarkEnd w:id="8"/>
    </w:p>
    <w:p w14:paraId="30EFD9A0" w14:textId="1A229267" w:rsidR="00BE3105" w:rsidRDefault="00BE3105" w:rsidP="00BE3105">
      <w:pPr>
        <w:pStyle w:val="a9"/>
        <w:ind w:firstLine="480"/>
        <w:rPr>
          <w:rFonts w:hint="eastAsia"/>
        </w:rPr>
      </w:pPr>
      <w:r>
        <w:rPr>
          <w:rFonts w:hint="eastAsia"/>
        </w:rPr>
        <w:t>输入：为变更需求或变更软件提交的申请</w:t>
      </w:r>
      <w:r>
        <w:rPr>
          <w:rFonts w:hint="eastAsia"/>
        </w:rPr>
        <w:t>，</w:t>
      </w:r>
      <w:r>
        <w:rPr>
          <w:rFonts w:hint="eastAsia"/>
        </w:rPr>
        <w:t>评审结果</w:t>
      </w:r>
    </w:p>
    <w:p w14:paraId="7C7CA72A" w14:textId="64C9F860" w:rsidR="00BE3105" w:rsidRDefault="00BE3105" w:rsidP="00BE3105">
      <w:pPr>
        <w:pStyle w:val="a9"/>
        <w:ind w:firstLine="480"/>
        <w:rPr>
          <w:rFonts w:hint="eastAsia"/>
        </w:rPr>
      </w:pPr>
      <w:r>
        <w:rPr>
          <w:rFonts w:hint="eastAsia"/>
        </w:rPr>
        <w:t>输出：变更计划</w:t>
      </w:r>
    </w:p>
    <w:p w14:paraId="5525E081" w14:textId="77777777" w:rsidR="00BE3105" w:rsidRDefault="00BE3105" w:rsidP="00BE3105">
      <w:pPr>
        <w:pStyle w:val="a9"/>
        <w:ind w:firstLine="480"/>
        <w:rPr>
          <w:rFonts w:hint="eastAsia"/>
        </w:rPr>
      </w:pPr>
      <w:r>
        <w:rPr>
          <w:rFonts w:hint="eastAsia"/>
        </w:rPr>
        <w:t>执行者：项目经理、开发团队、测试团队</w:t>
      </w:r>
    </w:p>
    <w:p w14:paraId="60C527EA" w14:textId="67A7FE18" w:rsidR="00801790" w:rsidRDefault="00BE3105" w:rsidP="00BE3105">
      <w:pPr>
        <w:pStyle w:val="a9"/>
        <w:ind w:firstLine="480"/>
      </w:pPr>
      <w:r>
        <w:rPr>
          <w:rFonts w:hint="eastAsia"/>
        </w:rPr>
        <w:t>关键活动规范：变更审批管理制度要求在变更</w:t>
      </w:r>
      <w:r>
        <w:rPr>
          <w:rFonts w:hint="eastAsia"/>
        </w:rPr>
        <w:t>计划</w:t>
      </w:r>
      <w:r>
        <w:rPr>
          <w:rFonts w:hint="eastAsia"/>
        </w:rPr>
        <w:t>的时候，基于评审结果，</w:t>
      </w:r>
      <w:r>
        <w:rPr>
          <w:rFonts w:hint="eastAsia"/>
        </w:rPr>
        <w:t>认真</w:t>
      </w:r>
      <w:r>
        <w:rPr>
          <w:rFonts w:hint="eastAsia"/>
        </w:rPr>
        <w:t>制定变更计划，包括资源分配、时间安排和风险控制。</w:t>
      </w:r>
    </w:p>
    <w:p w14:paraId="058C0795" w14:textId="0958240C" w:rsidR="009C7C17" w:rsidRPr="00801790" w:rsidRDefault="009C7C17" w:rsidP="009C7C17">
      <w:pPr>
        <w:pStyle w:val="2"/>
        <w:spacing w:before="156" w:after="156"/>
      </w:pPr>
      <w:bookmarkStart w:id="9" w:name="_Toc133910034"/>
      <w:r>
        <w:t>2.</w:t>
      </w:r>
      <w:r>
        <w:t>4</w:t>
      </w:r>
      <w:r>
        <w:rPr>
          <w:rFonts w:hint="eastAsia"/>
        </w:rPr>
        <w:t>变更实施</w:t>
      </w:r>
      <w:bookmarkEnd w:id="9"/>
    </w:p>
    <w:p w14:paraId="680B9167" w14:textId="00A9E178" w:rsidR="009C7C17" w:rsidRDefault="009C7C17" w:rsidP="009C7C17">
      <w:pPr>
        <w:pStyle w:val="a9"/>
        <w:ind w:firstLine="480"/>
        <w:rPr>
          <w:rFonts w:hint="eastAsia"/>
        </w:rPr>
      </w:pPr>
      <w:r>
        <w:rPr>
          <w:rFonts w:hint="eastAsia"/>
        </w:rPr>
        <w:t>输入：</w:t>
      </w:r>
      <w:r w:rsidRPr="009C7C17">
        <w:rPr>
          <w:rFonts w:hint="eastAsia"/>
        </w:rPr>
        <w:t>变更计划</w:t>
      </w:r>
    </w:p>
    <w:p w14:paraId="1ED6180D" w14:textId="334A74C9" w:rsidR="009C7C17" w:rsidRDefault="009C7C17" w:rsidP="009C7C17">
      <w:pPr>
        <w:pStyle w:val="a9"/>
        <w:ind w:firstLine="480"/>
        <w:rPr>
          <w:rFonts w:hint="eastAsia"/>
        </w:rPr>
      </w:pPr>
      <w:r>
        <w:rPr>
          <w:rFonts w:hint="eastAsia"/>
        </w:rPr>
        <w:t>输出：</w:t>
      </w:r>
      <w:r w:rsidRPr="009C7C17">
        <w:rPr>
          <w:rFonts w:hint="eastAsia"/>
        </w:rPr>
        <w:t>变更实施结果</w:t>
      </w:r>
      <w:r>
        <w:rPr>
          <w:rFonts w:hint="eastAsia"/>
        </w:rPr>
        <w:t>（</w:t>
      </w:r>
      <w:r w:rsidRPr="009C7C17">
        <w:rPr>
          <w:rFonts w:hint="eastAsia"/>
        </w:rPr>
        <w:t>变更写入文档或计划</w:t>
      </w:r>
      <w:r>
        <w:rPr>
          <w:rFonts w:hint="eastAsia"/>
        </w:rPr>
        <w:t>，或变更并入基线形成新版本）</w:t>
      </w:r>
    </w:p>
    <w:p w14:paraId="16657953" w14:textId="77777777" w:rsidR="009C7C17" w:rsidRDefault="009C7C17" w:rsidP="009C7C17">
      <w:pPr>
        <w:pStyle w:val="a9"/>
        <w:ind w:firstLine="480"/>
        <w:rPr>
          <w:rFonts w:hint="eastAsia"/>
        </w:rPr>
      </w:pPr>
      <w:r>
        <w:rPr>
          <w:rFonts w:hint="eastAsia"/>
        </w:rPr>
        <w:t>执行者：项目经理、开发团队、测试团队</w:t>
      </w:r>
    </w:p>
    <w:p w14:paraId="4DEC2D62" w14:textId="1FEB86C0" w:rsidR="009C7C17" w:rsidRDefault="009C7C17" w:rsidP="009C7C17">
      <w:pPr>
        <w:pStyle w:val="a9"/>
        <w:ind w:firstLine="480"/>
      </w:pPr>
      <w:r>
        <w:rPr>
          <w:rFonts w:hint="eastAsia"/>
        </w:rPr>
        <w:t>关键活动规范：</w:t>
      </w:r>
      <w:r>
        <w:rPr>
          <w:rFonts w:hint="eastAsia"/>
        </w:rPr>
        <w:t>配置管理</w:t>
      </w:r>
      <w:r>
        <w:rPr>
          <w:rFonts w:hint="eastAsia"/>
        </w:rPr>
        <w:t>制度要求在变更计划的时候，</w:t>
      </w:r>
      <w:r>
        <w:rPr>
          <w:rFonts w:hint="eastAsia"/>
        </w:rPr>
        <w:t>我们必须保存变更记录。</w:t>
      </w:r>
    </w:p>
    <w:p w14:paraId="7895E655" w14:textId="1688B921" w:rsidR="009C7C17" w:rsidRPr="00801790" w:rsidRDefault="009C7C17" w:rsidP="009C7C17">
      <w:pPr>
        <w:pStyle w:val="2"/>
        <w:spacing w:before="156" w:after="156"/>
      </w:pPr>
      <w:bookmarkStart w:id="10" w:name="_Toc133910035"/>
      <w:r>
        <w:t>2.</w:t>
      </w:r>
      <w:r>
        <w:t>5</w:t>
      </w:r>
      <w:r>
        <w:rPr>
          <w:rFonts w:hint="eastAsia"/>
        </w:rPr>
        <w:t>配置管理</w:t>
      </w:r>
      <w:bookmarkEnd w:id="10"/>
    </w:p>
    <w:p w14:paraId="29B25400" w14:textId="47D5B7EB" w:rsidR="009C7C17" w:rsidRDefault="009C7C17" w:rsidP="009C7C17">
      <w:pPr>
        <w:pStyle w:val="a9"/>
        <w:ind w:firstLine="480"/>
        <w:rPr>
          <w:rFonts w:hint="eastAsia"/>
        </w:rPr>
      </w:pPr>
      <w:r>
        <w:rPr>
          <w:rFonts w:hint="eastAsia"/>
        </w:rPr>
        <w:t>输入：</w:t>
      </w:r>
      <w:r w:rsidRPr="009C7C17">
        <w:rPr>
          <w:rFonts w:hint="eastAsia"/>
        </w:rPr>
        <w:t>变更实施结果</w:t>
      </w:r>
    </w:p>
    <w:p w14:paraId="394D4710" w14:textId="117D46BB" w:rsidR="009C7C17" w:rsidRDefault="009C7C17" w:rsidP="009C7C17">
      <w:pPr>
        <w:pStyle w:val="a9"/>
        <w:ind w:firstLine="480"/>
        <w:rPr>
          <w:rFonts w:hint="eastAsia"/>
        </w:rPr>
      </w:pPr>
      <w:r>
        <w:rPr>
          <w:rFonts w:hint="eastAsia"/>
        </w:rPr>
        <w:t>输出：</w:t>
      </w:r>
      <w:r w:rsidRPr="009C7C17">
        <w:rPr>
          <w:rFonts w:hint="eastAsia"/>
        </w:rPr>
        <w:t>配置项更新</w:t>
      </w:r>
    </w:p>
    <w:p w14:paraId="64ABFA17" w14:textId="416EC86C" w:rsidR="009C7C17" w:rsidRDefault="009C7C17" w:rsidP="009C7C17">
      <w:pPr>
        <w:pStyle w:val="a9"/>
        <w:ind w:firstLine="480"/>
        <w:rPr>
          <w:rFonts w:hint="eastAsia"/>
        </w:rPr>
      </w:pPr>
      <w:r>
        <w:rPr>
          <w:rFonts w:hint="eastAsia"/>
        </w:rPr>
        <w:t>执行者：</w:t>
      </w:r>
      <w:r w:rsidRPr="009C7C17">
        <w:rPr>
          <w:rFonts w:hint="eastAsia"/>
        </w:rPr>
        <w:t>配置管理员</w:t>
      </w:r>
    </w:p>
    <w:p w14:paraId="34A636EC" w14:textId="1A21160D" w:rsidR="009C7C17" w:rsidRDefault="009C7C17" w:rsidP="009C7C17">
      <w:pPr>
        <w:pStyle w:val="a9"/>
        <w:ind w:firstLine="480"/>
      </w:pPr>
      <w:r>
        <w:rPr>
          <w:rFonts w:hint="eastAsia"/>
        </w:rPr>
        <w:t>关键活动规范：配置管理制度要求</w:t>
      </w:r>
      <w:r w:rsidRPr="009C7C17">
        <w:rPr>
          <w:rFonts w:hint="eastAsia"/>
        </w:rPr>
        <w:t>配置管理员根据变更实施结果，对配置项进行更新，确保配置管理数据库（</w:t>
      </w:r>
      <w:r w:rsidRPr="009C7C17">
        <w:rPr>
          <w:rFonts w:hint="eastAsia"/>
        </w:rPr>
        <w:t>CMDB</w:t>
      </w:r>
      <w:r w:rsidRPr="009C7C17">
        <w:rPr>
          <w:rFonts w:hint="eastAsia"/>
        </w:rPr>
        <w:t>）中的信息准确。</w:t>
      </w:r>
    </w:p>
    <w:p w14:paraId="2D034737" w14:textId="55DF3DA0" w:rsidR="009C7C17" w:rsidRPr="00801790" w:rsidRDefault="009C7C17" w:rsidP="009C7C17">
      <w:pPr>
        <w:pStyle w:val="2"/>
        <w:spacing w:before="156" w:after="156"/>
      </w:pPr>
      <w:bookmarkStart w:id="11" w:name="_Toc133910036"/>
      <w:r>
        <w:t>2.</w:t>
      </w:r>
      <w:r w:rsidR="00563AAC">
        <w:t>6</w:t>
      </w:r>
      <w:r w:rsidR="00563AAC">
        <w:rPr>
          <w:rFonts w:hint="eastAsia"/>
        </w:rPr>
        <w:t>变更上线</w:t>
      </w:r>
      <w:bookmarkEnd w:id="11"/>
    </w:p>
    <w:p w14:paraId="13FE69DF" w14:textId="484E410C" w:rsidR="00563AAC" w:rsidRDefault="00563AAC" w:rsidP="00563AAC">
      <w:pPr>
        <w:pStyle w:val="a9"/>
        <w:ind w:firstLine="480"/>
        <w:rPr>
          <w:rFonts w:hint="eastAsia"/>
        </w:rPr>
      </w:pPr>
      <w:r>
        <w:rPr>
          <w:rFonts w:hint="eastAsia"/>
        </w:rPr>
        <w:t>输入：</w:t>
      </w:r>
      <w:r w:rsidRPr="009C7C17">
        <w:rPr>
          <w:rFonts w:hint="eastAsia"/>
        </w:rPr>
        <w:t>配置项更新</w:t>
      </w:r>
    </w:p>
    <w:p w14:paraId="2230460A" w14:textId="42110605" w:rsidR="00563AAC" w:rsidRDefault="00563AAC" w:rsidP="00563AAC">
      <w:pPr>
        <w:pStyle w:val="a9"/>
        <w:ind w:firstLine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变更通知</w:t>
      </w:r>
    </w:p>
    <w:p w14:paraId="30FB9FB0" w14:textId="11965835" w:rsidR="00563AAC" w:rsidRDefault="00563AAC" w:rsidP="00563AAC">
      <w:pPr>
        <w:pStyle w:val="a9"/>
        <w:ind w:firstLine="480"/>
        <w:rPr>
          <w:rFonts w:hint="eastAsia"/>
        </w:rPr>
      </w:pPr>
      <w:r>
        <w:rPr>
          <w:rFonts w:hint="eastAsia"/>
        </w:rPr>
        <w:t>执行者：</w:t>
      </w:r>
      <w:r w:rsidRPr="009C7C17">
        <w:rPr>
          <w:rFonts w:hint="eastAsia"/>
        </w:rPr>
        <w:t>配置管理员</w:t>
      </w:r>
    </w:p>
    <w:p w14:paraId="5A27EBE0" w14:textId="545E4719" w:rsidR="009C7C17" w:rsidRDefault="00563AAC" w:rsidP="00563AAC">
      <w:pPr>
        <w:pStyle w:val="a9"/>
        <w:ind w:firstLine="480"/>
      </w:pPr>
      <w:r>
        <w:rPr>
          <w:rFonts w:hint="eastAsia"/>
        </w:rPr>
        <w:t>关键活动规范：配置管理制度要求</w:t>
      </w:r>
      <w:r w:rsidRPr="009C7C17">
        <w:rPr>
          <w:rFonts w:hint="eastAsia"/>
        </w:rPr>
        <w:t>配置管理</w:t>
      </w:r>
      <w:proofErr w:type="gramStart"/>
      <w:r w:rsidRPr="009C7C17">
        <w:rPr>
          <w:rFonts w:hint="eastAsia"/>
        </w:rPr>
        <w:t>员</w:t>
      </w:r>
      <w:r>
        <w:rPr>
          <w:rFonts w:hint="eastAsia"/>
        </w:rPr>
        <w:t>指导运</w:t>
      </w:r>
      <w:proofErr w:type="gramEnd"/>
      <w:r>
        <w:rPr>
          <w:rFonts w:hint="eastAsia"/>
        </w:rPr>
        <w:t>维团队将变更部署到生产环境。</w:t>
      </w:r>
    </w:p>
    <w:p w14:paraId="7C3DFEE9" w14:textId="77777777" w:rsidR="009C7C17" w:rsidRPr="009C7C17" w:rsidRDefault="009C7C17" w:rsidP="009C7C17">
      <w:pPr>
        <w:pStyle w:val="a9"/>
        <w:ind w:firstLineChars="0" w:firstLine="0"/>
        <w:rPr>
          <w:rFonts w:hint="eastAsia"/>
        </w:rPr>
      </w:pPr>
    </w:p>
    <w:p w14:paraId="5B0764AF" w14:textId="28A94AC9" w:rsidR="000F128D" w:rsidRDefault="000F128D">
      <w:pPr>
        <w:widowControl/>
        <w:ind w:firstLineChars="0" w:firstLine="0"/>
        <w:jc w:val="left"/>
        <w:rPr>
          <w:bCs/>
          <w:szCs w:val="32"/>
        </w:rPr>
      </w:pPr>
      <w:r>
        <w:br w:type="page"/>
      </w:r>
    </w:p>
    <w:p w14:paraId="6FF6D32E" w14:textId="097231BB" w:rsidR="002E12A9" w:rsidRDefault="00563AAC" w:rsidP="000F128D">
      <w:pPr>
        <w:pStyle w:val="1"/>
        <w:numPr>
          <w:ilvl w:val="0"/>
          <w:numId w:val="10"/>
        </w:numPr>
        <w:spacing w:before="312" w:after="312"/>
      </w:pPr>
      <w:bookmarkStart w:id="12" w:name="_Toc133910037"/>
      <w:r w:rsidRPr="00563AAC">
        <w:rPr>
          <w:rFonts w:hint="eastAsia"/>
        </w:rPr>
        <w:lastRenderedPageBreak/>
        <w:t>变更管理的关键活动规范</w:t>
      </w:r>
      <w:bookmarkEnd w:id="12"/>
    </w:p>
    <w:p w14:paraId="0F1B4363" w14:textId="14651254" w:rsidR="00156397" w:rsidRDefault="00156397" w:rsidP="00156397">
      <w:pPr>
        <w:pStyle w:val="2"/>
        <w:spacing w:before="156" w:after="156"/>
      </w:pPr>
      <w:bookmarkStart w:id="13" w:name="_Toc133910038"/>
      <w:r>
        <w:t>3.1</w:t>
      </w:r>
      <w:r w:rsidR="00563AAC">
        <w:rPr>
          <w:rFonts w:hint="eastAsia"/>
        </w:rPr>
        <w:t>文档管理</w:t>
      </w:r>
      <w:bookmarkEnd w:id="13"/>
    </w:p>
    <w:p w14:paraId="59EADD21" w14:textId="6A973FB5" w:rsidR="000F128D" w:rsidRDefault="00563AAC" w:rsidP="00563AAC">
      <w:pPr>
        <w:pStyle w:val="a9"/>
        <w:ind w:firstLineChars="0" w:firstLine="420"/>
      </w:pPr>
      <w:r w:rsidRPr="00563AAC">
        <w:rPr>
          <w:rFonts w:hint="eastAsia"/>
        </w:rPr>
        <w:t>所有与变更相关的文档，</w:t>
      </w:r>
      <w:proofErr w:type="gramStart"/>
      <w:r w:rsidRPr="00563AAC">
        <w:rPr>
          <w:rFonts w:hint="eastAsia"/>
        </w:rPr>
        <w:t>如需求</w:t>
      </w:r>
      <w:proofErr w:type="gramEnd"/>
      <w:r w:rsidRPr="00563AAC">
        <w:rPr>
          <w:rFonts w:hint="eastAsia"/>
        </w:rPr>
        <w:t>文档、评审结果、变更计划、实施结果等，都应进行统一的管理。确保文档的版本控制，避免因为文档混乱而导致的变更过程出现问题。</w:t>
      </w:r>
    </w:p>
    <w:p w14:paraId="45CC094C" w14:textId="4A66A1EF" w:rsidR="00923F85" w:rsidRPr="00801790" w:rsidRDefault="00923F85" w:rsidP="00923F85">
      <w:pPr>
        <w:pStyle w:val="2"/>
        <w:spacing w:before="156" w:after="156"/>
      </w:pPr>
      <w:bookmarkStart w:id="14" w:name="_Toc133910039"/>
      <w:r>
        <w:t>3.2</w:t>
      </w:r>
      <w:r>
        <w:rPr>
          <w:rFonts w:hint="eastAsia"/>
        </w:rPr>
        <w:t>会议记录</w:t>
      </w:r>
      <w:bookmarkEnd w:id="14"/>
    </w:p>
    <w:p w14:paraId="6D4F74E9" w14:textId="5A710AF2" w:rsidR="009370EF" w:rsidRDefault="00563AAC" w:rsidP="00923F85">
      <w:pPr>
        <w:pStyle w:val="a9"/>
        <w:ind w:firstLineChars="0" w:firstLine="420"/>
      </w:pPr>
      <w:r w:rsidRPr="00563AAC">
        <w:rPr>
          <w:rFonts w:hint="eastAsia"/>
        </w:rPr>
        <w:t>在变更过程中的关键会议，如评审会议、验收会议等，都应当有详细的会议记录，以便追溯和审计。会议记录应包括参会人员、会议时间、主要讨论内容、决策结果等。</w:t>
      </w:r>
    </w:p>
    <w:p w14:paraId="689C979B" w14:textId="777AE9B9" w:rsidR="00923F85" w:rsidRPr="00801790" w:rsidRDefault="00923F85" w:rsidP="00923F85">
      <w:pPr>
        <w:pStyle w:val="2"/>
        <w:spacing w:before="156" w:after="156"/>
        <w:rPr>
          <w:rFonts w:hint="eastAsia"/>
        </w:rPr>
      </w:pPr>
      <w:bookmarkStart w:id="15" w:name="_Toc133910040"/>
      <w:r>
        <w:t>3.</w:t>
      </w:r>
      <w:r>
        <w:t>3</w:t>
      </w:r>
      <w:r>
        <w:rPr>
          <w:rFonts w:hint="eastAsia"/>
        </w:rPr>
        <w:t>同步与报告</w:t>
      </w:r>
      <w:bookmarkEnd w:id="15"/>
    </w:p>
    <w:p w14:paraId="154A90AA" w14:textId="60D82942" w:rsidR="00923F85" w:rsidRPr="00923F85" w:rsidRDefault="00923F85" w:rsidP="00923F85">
      <w:pPr>
        <w:pStyle w:val="a9"/>
        <w:ind w:firstLineChars="0" w:firstLine="420"/>
        <w:rPr>
          <w:rFonts w:hint="eastAsia"/>
        </w:rPr>
      </w:pPr>
      <w:r w:rsidRPr="00923F85">
        <w:rPr>
          <w:rFonts w:hint="eastAsia"/>
        </w:rPr>
        <w:t>变更过程中，应及时通知相关人员变更的进度和状态。变更完成后，应编写变更报告，总结变更过程中的经验教训，为今后的变更提供参考。</w:t>
      </w:r>
    </w:p>
    <w:p w14:paraId="1D7A6D7C" w14:textId="54FEADA9" w:rsidR="009370EF" w:rsidRDefault="009370EF" w:rsidP="009370EF">
      <w:pPr>
        <w:pStyle w:val="2"/>
        <w:spacing w:before="156" w:after="156"/>
      </w:pPr>
      <w:bookmarkStart w:id="16" w:name="_Toc133910041"/>
      <w:r>
        <w:t>3.</w:t>
      </w:r>
      <w:r w:rsidR="009B62F4">
        <w:t>4</w:t>
      </w:r>
      <w:r w:rsidR="00563AAC">
        <w:rPr>
          <w:rFonts w:hint="eastAsia"/>
        </w:rPr>
        <w:t>风险管理</w:t>
      </w:r>
      <w:bookmarkEnd w:id="16"/>
    </w:p>
    <w:p w14:paraId="25C580BE" w14:textId="672799B4" w:rsidR="00C50989" w:rsidRDefault="00563AAC" w:rsidP="00563AAC">
      <w:pPr>
        <w:pStyle w:val="a9"/>
        <w:ind w:firstLine="480"/>
      </w:pPr>
      <w:r w:rsidRPr="00563AAC">
        <w:rPr>
          <w:rFonts w:hint="eastAsia"/>
        </w:rPr>
        <w:t>在变更过程中，应识别、评估和管理风险。对于较大的风险，应制定相应的应对措施，以降低风险对项目的影响。</w:t>
      </w:r>
    </w:p>
    <w:p w14:paraId="517C204A" w14:textId="0037752F" w:rsidR="00606F8C" w:rsidRDefault="00606F8C" w:rsidP="00606F8C">
      <w:pPr>
        <w:pStyle w:val="1"/>
        <w:numPr>
          <w:ilvl w:val="0"/>
          <w:numId w:val="10"/>
        </w:numPr>
        <w:spacing w:before="312" w:after="312"/>
      </w:pPr>
      <w:bookmarkStart w:id="17" w:name="_Toc133910042"/>
      <w:r w:rsidRPr="00606F8C">
        <w:rPr>
          <w:rFonts w:hint="eastAsia"/>
        </w:rPr>
        <w:t>配置管理相关活动在变更管理中的应用</w:t>
      </w:r>
      <w:bookmarkEnd w:id="17"/>
    </w:p>
    <w:p w14:paraId="2DAAE2E1" w14:textId="49C0A201" w:rsidR="00923F85" w:rsidRPr="00923F85" w:rsidRDefault="00923F85" w:rsidP="00923F85">
      <w:pPr>
        <w:pStyle w:val="a9"/>
        <w:ind w:firstLine="480"/>
        <w:rPr>
          <w:rFonts w:hint="eastAsia"/>
        </w:rPr>
      </w:pPr>
      <w:r w:rsidRPr="00923F85">
        <w:rPr>
          <w:rFonts w:hint="eastAsia"/>
        </w:rPr>
        <w:t>配置管理在变更管理过程中发挥着关键作用。</w:t>
      </w:r>
    </w:p>
    <w:p w14:paraId="44B7C324" w14:textId="0AEEE8F8" w:rsidR="00923F85" w:rsidRDefault="00923F85" w:rsidP="00923F85">
      <w:pPr>
        <w:pStyle w:val="2"/>
        <w:spacing w:before="156" w:after="156"/>
      </w:pPr>
      <w:bookmarkStart w:id="18" w:name="_Toc133910043"/>
      <w:r>
        <w:t>4.1</w:t>
      </w:r>
      <w:r>
        <w:rPr>
          <w:rFonts w:hint="eastAsia"/>
        </w:rPr>
        <w:t>配置管理简介</w:t>
      </w:r>
      <w:bookmarkEnd w:id="18"/>
    </w:p>
    <w:p w14:paraId="6799B75A" w14:textId="17173E3E" w:rsidR="00923F85" w:rsidRDefault="00923F85" w:rsidP="00923F85">
      <w:pPr>
        <w:pStyle w:val="a9"/>
        <w:ind w:firstLine="480"/>
      </w:pPr>
      <w:bookmarkStart w:id="19" w:name="_Hlk133909984"/>
      <w:r w:rsidRPr="00923F85">
        <w:rPr>
          <w:rFonts w:hint="eastAsia"/>
        </w:rPr>
        <w:t>配置管理是在项目生命周期内对项目中的配置项进行识别、控制、审核和报告的过程。它的主要目标是确保项目中的配置项的准确性和一致性。在变更管理过程中，配置管理与变更管理紧密相互作用，确保变更的顺利实施和监控。</w:t>
      </w:r>
    </w:p>
    <w:p w14:paraId="2359BD16" w14:textId="05E481CE" w:rsidR="00923F85" w:rsidRDefault="00923F85" w:rsidP="00923F85">
      <w:pPr>
        <w:pStyle w:val="2"/>
        <w:spacing w:before="156" w:after="156"/>
        <w:rPr>
          <w:rFonts w:hint="eastAsia"/>
        </w:rPr>
      </w:pPr>
      <w:bookmarkStart w:id="20" w:name="_Toc133910044"/>
      <w:bookmarkEnd w:id="19"/>
      <w:r>
        <w:t>4</w:t>
      </w:r>
      <w:r>
        <w:t>.2</w:t>
      </w:r>
      <w:r>
        <w:rPr>
          <w:rFonts w:hint="eastAsia"/>
        </w:rPr>
        <w:t>变更管理中的配置管理</w:t>
      </w:r>
      <w:bookmarkEnd w:id="20"/>
    </w:p>
    <w:p w14:paraId="580BA314" w14:textId="7D9EABD2" w:rsidR="00606F8C" w:rsidRDefault="00923F85" w:rsidP="00923F85">
      <w:pPr>
        <w:pStyle w:val="a9"/>
        <w:ind w:firstLine="480"/>
      </w:pPr>
      <w:r w:rsidRPr="00923F85">
        <w:rPr>
          <w:rFonts w:hint="eastAsia"/>
        </w:rPr>
        <w:lastRenderedPageBreak/>
        <w:t>配置管理是在项目生命周期内对项目中的配置项进行识别、控制、审核和报告的过程。它的主要目标是确保项目中的配置项的准确性和一致性。在变更管理过程中，配置管理与变更管理紧密相互作用，确保变更的顺利实施和监控。</w:t>
      </w:r>
    </w:p>
    <w:p w14:paraId="20F4BBC2" w14:textId="57B2E0DF" w:rsidR="00923F85" w:rsidRDefault="00923F85" w:rsidP="00923F85">
      <w:pPr>
        <w:pStyle w:val="a9"/>
        <w:ind w:firstLine="480"/>
      </w:pPr>
      <w:r>
        <w:rPr>
          <w:rFonts w:hint="eastAsia"/>
        </w:rPr>
        <w:t>在变更过程中，首先需要</w:t>
      </w:r>
      <w:proofErr w:type="gramStart"/>
      <w:r>
        <w:rPr>
          <w:rFonts w:hint="eastAsia"/>
        </w:rPr>
        <w:t>识别受</w:t>
      </w:r>
      <w:proofErr w:type="gramEnd"/>
      <w:r>
        <w:rPr>
          <w:rFonts w:hint="eastAsia"/>
        </w:rPr>
        <w:t>变更影响的配置项。识别配置项有助于明确变更的范围和影响，为后续的变更计划制定提供依据。</w:t>
      </w:r>
      <w:r w:rsidRPr="00923F85">
        <w:rPr>
          <w:rFonts w:hint="eastAsia"/>
        </w:rPr>
        <w:t>在变更实施过程中，配置管理需要对受变更影响的配置项进行控制，确保其按照变更计划进行修改。这包括版本控制、访问权限控制以及变更的追溯性。在变更实施完成后，需要对配置项进行审核，确保变更实施结果与预期一致。审核过程应关注配置项的正确性、完整性和一致性。配置管理应定期对配置项的状态和变更进行报告，</w:t>
      </w:r>
      <w:proofErr w:type="gramStart"/>
      <w:r w:rsidRPr="00923F85">
        <w:rPr>
          <w:rFonts w:hint="eastAsia"/>
        </w:rPr>
        <w:t>以便项目</w:t>
      </w:r>
      <w:proofErr w:type="gramEnd"/>
      <w:r w:rsidRPr="00923F85">
        <w:rPr>
          <w:rFonts w:hint="eastAsia"/>
        </w:rPr>
        <w:t>团队及时了解变更的进度和效果。报告内容应包括变更的原因、影响范围、实施结果等。</w:t>
      </w:r>
    </w:p>
    <w:p w14:paraId="63D1F1C5" w14:textId="4F3569AA" w:rsidR="00923F85" w:rsidRPr="00923F85" w:rsidRDefault="00923F85" w:rsidP="00923F85">
      <w:pPr>
        <w:pStyle w:val="a9"/>
        <w:ind w:firstLine="480"/>
        <w:rPr>
          <w:rFonts w:hint="eastAsia"/>
        </w:rPr>
      </w:pPr>
      <w:r>
        <w:rPr>
          <w:rFonts w:hint="eastAsia"/>
        </w:rPr>
        <w:t>通过配置管理，可以确保变更过程中的配置项得到有效地控制，避免因配置项混乱导致的风险。</w:t>
      </w:r>
      <w:r>
        <w:rPr>
          <w:rFonts w:hint="eastAsia"/>
        </w:rPr>
        <w:t>而且</w:t>
      </w:r>
      <w:r>
        <w:rPr>
          <w:rFonts w:hint="eastAsia"/>
        </w:rPr>
        <w:t>配置管理有助于项目团队明确变更的范围和影响，从而提高变更实施的效率。配置管理使项目团队能够追踪变更的来源、过程和结果，有利于分析和改进变更管理流程。</w:t>
      </w:r>
    </w:p>
    <w:p w14:paraId="64A4050F" w14:textId="02F7B0DB" w:rsidR="00A06773" w:rsidRDefault="0098277E" w:rsidP="007E6EF2">
      <w:pPr>
        <w:pStyle w:val="1"/>
        <w:spacing w:before="312" w:after="312"/>
      </w:pPr>
      <w:bookmarkStart w:id="21" w:name="_Toc133910045"/>
      <w:r>
        <w:t>5</w:t>
      </w:r>
      <w:r w:rsidR="001E0D1F">
        <w:t>.</w:t>
      </w:r>
      <w:r w:rsidR="009B62F4">
        <w:rPr>
          <w:rFonts w:hint="eastAsia"/>
        </w:rPr>
        <w:t>结论</w:t>
      </w:r>
      <w:bookmarkEnd w:id="21"/>
    </w:p>
    <w:p w14:paraId="12AF633F" w14:textId="4D15623F" w:rsidR="000B3E4D" w:rsidRPr="0080679D" w:rsidRDefault="000B1F85" w:rsidP="000B1F85">
      <w:pPr>
        <w:pStyle w:val="a9"/>
        <w:ind w:firstLine="480"/>
      </w:pPr>
      <w:r w:rsidRPr="000B1F85">
        <w:rPr>
          <w:rFonts w:hint="eastAsia"/>
        </w:rPr>
        <w:t>本文档为点菜</w:t>
      </w:r>
      <w:proofErr w:type="gramStart"/>
      <w:r w:rsidRPr="000B1F85">
        <w:rPr>
          <w:rFonts w:hint="eastAsia"/>
        </w:rPr>
        <w:t>宝项目</w:t>
      </w:r>
      <w:proofErr w:type="gramEnd"/>
      <w:r w:rsidRPr="000B1F85">
        <w:rPr>
          <w:rFonts w:hint="eastAsia"/>
        </w:rPr>
        <w:t>提供了一个详细的涉及配置管理的变更管理流程，旨在帮助项目团队更好地应对需求变更、计划变更等基线变更。通过遵循本文档所述的活动次序、输入输出、执行者和关键活动规范，项目团队可以降低变更过程中的风险，提高项目的成功率。实施高效的变更管理流程将有助于点菜</w:t>
      </w:r>
      <w:proofErr w:type="gramStart"/>
      <w:r w:rsidRPr="000B1F85">
        <w:rPr>
          <w:rFonts w:hint="eastAsia"/>
        </w:rPr>
        <w:t>宝项目</w:t>
      </w:r>
      <w:proofErr w:type="gramEnd"/>
      <w:r w:rsidRPr="000B1F85">
        <w:rPr>
          <w:rFonts w:hint="eastAsia"/>
        </w:rPr>
        <w:t>在面对市场需求变化时更加灵活、稳定，从而提升客户满意度和用户体验。</w:t>
      </w:r>
    </w:p>
    <w:sectPr w:rsidR="000B3E4D" w:rsidRPr="0080679D" w:rsidSect="00B91A10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AB58" w14:textId="77777777" w:rsidR="00F14E39" w:rsidRDefault="00F14E39" w:rsidP="00066308">
      <w:pPr>
        <w:ind w:firstLine="480"/>
      </w:pPr>
      <w:r>
        <w:separator/>
      </w:r>
    </w:p>
  </w:endnote>
  <w:endnote w:type="continuationSeparator" w:id="0">
    <w:p w14:paraId="76D28C94" w14:textId="77777777" w:rsidR="00F14E39" w:rsidRDefault="00F14E39" w:rsidP="0006630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572E" w14:textId="77777777" w:rsidR="00870FC6" w:rsidRDefault="00870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0DE6" w14:textId="77777777" w:rsidR="00870FC6" w:rsidRDefault="00870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F0BD" w14:textId="77777777" w:rsidR="00870FC6" w:rsidRDefault="00870FC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F742" w14:textId="77777777" w:rsidR="00B91A10" w:rsidRDefault="00B91A10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781044"/>
      <w:docPartObj>
        <w:docPartGallery w:val="Page Numbers (Bottom of Page)"/>
        <w:docPartUnique/>
      </w:docPartObj>
    </w:sdtPr>
    <w:sdtContent>
      <w:p w14:paraId="53C24A16" w14:textId="77777777" w:rsidR="001372C6" w:rsidRDefault="001372C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A0FEEA" w14:textId="77777777" w:rsidR="001372C6" w:rsidRDefault="001372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017A" w14:textId="77777777" w:rsidR="00F14E39" w:rsidRDefault="00F14E39" w:rsidP="00066308">
      <w:pPr>
        <w:ind w:firstLine="480"/>
      </w:pPr>
      <w:r>
        <w:rPr>
          <w:rFonts w:hint="eastAsia"/>
        </w:rPr>
        <w:separator/>
      </w:r>
    </w:p>
  </w:footnote>
  <w:footnote w:type="continuationSeparator" w:id="0">
    <w:p w14:paraId="4CBE24E4" w14:textId="77777777" w:rsidR="00F14E39" w:rsidRDefault="00F14E39" w:rsidP="0006630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B508" w14:textId="77777777" w:rsidR="00870FC6" w:rsidRDefault="00870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5BED" w14:textId="77777777" w:rsidR="00870FC6" w:rsidRDefault="00870FC6" w:rsidP="00DD4F29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1C1C" w14:textId="77777777" w:rsidR="00870FC6" w:rsidRDefault="00870FC6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AA36" w14:textId="77777777" w:rsidR="00390177" w:rsidRDefault="00390177" w:rsidP="00DD4F29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1BAB" w14:textId="772D2636" w:rsidR="00390177" w:rsidRDefault="00F439EE" w:rsidP="00F439EE">
    <w:pPr>
      <w:ind w:firstLineChars="0" w:firstLine="0"/>
      <w:jc w:val="center"/>
    </w:pPr>
    <w:r>
      <w:rPr>
        <w:rFonts w:hint="eastAsia"/>
        <w:sz w:val="18"/>
        <w:szCs w:val="18"/>
      </w:rPr>
      <w:t>华中科技大学软件学院</w:t>
    </w:r>
    <w:r>
      <w:rPr>
        <w:rFonts w:hint="eastAsia"/>
        <w:sz w:val="18"/>
        <w:szCs w:val="18"/>
      </w:rPr>
      <w:t xml:space="preserve"> SSE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of</w:t>
    </w:r>
    <w:r>
      <w:rPr>
        <w:sz w:val="18"/>
        <w:szCs w:val="18"/>
      </w:rPr>
      <w:t xml:space="preserve"> HUST </w:t>
    </w:r>
    <w:r>
      <w:rPr>
        <w:rFonts w:hint="eastAsia"/>
        <w:sz w:val="18"/>
        <w:szCs w:val="18"/>
      </w:rPr>
      <w:t>侯皓斐</w:t>
    </w:r>
    <w:r w:rsidRPr="00F439EE">
      <w:rPr>
        <w:sz w:val="18"/>
        <w:szCs w:val="18"/>
      </w:rPr>
      <w:ptab w:relativeTo="margin" w:alignment="center" w:leader="none"/>
    </w:r>
    <w:r w:rsidRPr="00F439EE">
      <w:rPr>
        <w:sz w:val="18"/>
        <w:szCs w:val="18"/>
      </w:rPr>
      <w:t xml:space="preserve"> </w:t>
    </w:r>
    <w:r w:rsidRPr="00F439EE">
      <w:rPr>
        <w:sz w:val="18"/>
        <w:szCs w:val="18"/>
      </w:rPr>
      <w:ptab w:relativeTo="margin" w:alignment="right" w:leader="none"/>
    </w:r>
    <w:r>
      <w:rPr>
        <w:rFonts w:hint="eastAsia"/>
        <w:sz w:val="18"/>
        <w:szCs w:val="18"/>
      </w:rPr>
      <w:t>软件过程管理：胡雯蔷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58A"/>
    <w:multiLevelType w:val="hybridMultilevel"/>
    <w:tmpl w:val="8C3ECB9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8A66ABD"/>
    <w:multiLevelType w:val="hybridMultilevel"/>
    <w:tmpl w:val="4DEEF6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8EB476C"/>
    <w:multiLevelType w:val="hybridMultilevel"/>
    <w:tmpl w:val="6B1EF92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A127D7E"/>
    <w:multiLevelType w:val="hybridMultilevel"/>
    <w:tmpl w:val="312AA3F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1E83198"/>
    <w:multiLevelType w:val="hybridMultilevel"/>
    <w:tmpl w:val="6A42046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79200F3"/>
    <w:multiLevelType w:val="hybridMultilevel"/>
    <w:tmpl w:val="0DEA3B7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85E0888"/>
    <w:multiLevelType w:val="hybridMultilevel"/>
    <w:tmpl w:val="D79E773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1B7F0878"/>
    <w:multiLevelType w:val="hybridMultilevel"/>
    <w:tmpl w:val="2BB05AC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1C3267D4"/>
    <w:multiLevelType w:val="hybridMultilevel"/>
    <w:tmpl w:val="1CFC3B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269601A4"/>
    <w:multiLevelType w:val="hybridMultilevel"/>
    <w:tmpl w:val="625283C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2CC94B4F"/>
    <w:multiLevelType w:val="hybridMultilevel"/>
    <w:tmpl w:val="CBDE99B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2EB9241A"/>
    <w:multiLevelType w:val="hybridMultilevel"/>
    <w:tmpl w:val="796C935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2EE5476F"/>
    <w:multiLevelType w:val="hybridMultilevel"/>
    <w:tmpl w:val="312AA3F0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30085BBB"/>
    <w:multiLevelType w:val="hybridMultilevel"/>
    <w:tmpl w:val="A1CEFA6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310303D7"/>
    <w:multiLevelType w:val="hybridMultilevel"/>
    <w:tmpl w:val="FD9E1C2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332D121F"/>
    <w:multiLevelType w:val="hybridMultilevel"/>
    <w:tmpl w:val="AD12044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37F4355"/>
    <w:multiLevelType w:val="hybridMultilevel"/>
    <w:tmpl w:val="AD12044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33812392"/>
    <w:multiLevelType w:val="hybridMultilevel"/>
    <w:tmpl w:val="A566C5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34734E28"/>
    <w:multiLevelType w:val="hybridMultilevel"/>
    <w:tmpl w:val="179E811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350135DA"/>
    <w:multiLevelType w:val="multilevel"/>
    <w:tmpl w:val="45C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935087"/>
    <w:multiLevelType w:val="hybridMultilevel"/>
    <w:tmpl w:val="241A5858"/>
    <w:lvl w:ilvl="0" w:tplc="85DCE152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3AF808E0"/>
    <w:multiLevelType w:val="hybridMultilevel"/>
    <w:tmpl w:val="4B8E04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40FB18D9"/>
    <w:multiLevelType w:val="hybridMultilevel"/>
    <w:tmpl w:val="D81E9FB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4C3D132A"/>
    <w:multiLevelType w:val="hybridMultilevel"/>
    <w:tmpl w:val="4E603940"/>
    <w:lvl w:ilvl="0" w:tplc="85DCE152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4" w15:restartNumberingAfterBreak="0">
    <w:nsid w:val="4E2C2F4C"/>
    <w:multiLevelType w:val="hybridMultilevel"/>
    <w:tmpl w:val="501A507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" w15:restartNumberingAfterBreak="0">
    <w:nsid w:val="4EE14E52"/>
    <w:multiLevelType w:val="hybridMultilevel"/>
    <w:tmpl w:val="4E847B3A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4F5B2393"/>
    <w:multiLevelType w:val="hybridMultilevel"/>
    <w:tmpl w:val="D318DFB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57285C85"/>
    <w:multiLevelType w:val="hybridMultilevel"/>
    <w:tmpl w:val="6ADCFEF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58C41A83"/>
    <w:multiLevelType w:val="hybridMultilevel"/>
    <w:tmpl w:val="A274B17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59C51FB7"/>
    <w:multiLevelType w:val="hybridMultilevel"/>
    <w:tmpl w:val="C876E80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0" w15:restartNumberingAfterBreak="0">
    <w:nsid w:val="5AE53F3B"/>
    <w:multiLevelType w:val="hybridMultilevel"/>
    <w:tmpl w:val="C532B462"/>
    <w:lvl w:ilvl="0" w:tplc="85DCE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AF83662"/>
    <w:multiLevelType w:val="hybridMultilevel"/>
    <w:tmpl w:val="16B47D2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2" w15:restartNumberingAfterBreak="0">
    <w:nsid w:val="611831B3"/>
    <w:multiLevelType w:val="hybridMultilevel"/>
    <w:tmpl w:val="F042C5C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3" w15:restartNumberingAfterBreak="0">
    <w:nsid w:val="61862BBD"/>
    <w:multiLevelType w:val="hybridMultilevel"/>
    <w:tmpl w:val="593EFBC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4" w15:restartNumberingAfterBreak="0">
    <w:nsid w:val="629B31DB"/>
    <w:multiLevelType w:val="hybridMultilevel"/>
    <w:tmpl w:val="AAF63AF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5" w15:restartNumberingAfterBreak="0">
    <w:nsid w:val="674F02E5"/>
    <w:multiLevelType w:val="hybridMultilevel"/>
    <w:tmpl w:val="77EAD20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745407A5"/>
    <w:multiLevelType w:val="hybridMultilevel"/>
    <w:tmpl w:val="FB86CE7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7" w15:restartNumberingAfterBreak="0">
    <w:nsid w:val="77B059FD"/>
    <w:multiLevelType w:val="hybridMultilevel"/>
    <w:tmpl w:val="EA7AFC2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78EE1767"/>
    <w:multiLevelType w:val="hybridMultilevel"/>
    <w:tmpl w:val="F0EAD7A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9" w15:restartNumberingAfterBreak="0">
    <w:nsid w:val="79BA1EB0"/>
    <w:multiLevelType w:val="hybridMultilevel"/>
    <w:tmpl w:val="E670F83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0" w15:restartNumberingAfterBreak="0">
    <w:nsid w:val="7C4F272B"/>
    <w:multiLevelType w:val="hybridMultilevel"/>
    <w:tmpl w:val="717ABE8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1" w15:restartNumberingAfterBreak="0">
    <w:nsid w:val="7E2763D6"/>
    <w:multiLevelType w:val="hybridMultilevel"/>
    <w:tmpl w:val="B672B7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2" w15:restartNumberingAfterBreak="0">
    <w:nsid w:val="7FF4002C"/>
    <w:multiLevelType w:val="hybridMultilevel"/>
    <w:tmpl w:val="804C470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081404">
    <w:abstractNumId w:val="19"/>
  </w:num>
  <w:num w:numId="2" w16cid:durableId="1708018041">
    <w:abstractNumId w:val="36"/>
  </w:num>
  <w:num w:numId="3" w16cid:durableId="1523861272">
    <w:abstractNumId w:val="8"/>
  </w:num>
  <w:num w:numId="4" w16cid:durableId="1574048725">
    <w:abstractNumId w:val="42"/>
  </w:num>
  <w:num w:numId="5" w16cid:durableId="1048266384">
    <w:abstractNumId w:val="18"/>
  </w:num>
  <w:num w:numId="6" w16cid:durableId="1789930103">
    <w:abstractNumId w:val="27"/>
  </w:num>
  <w:num w:numId="7" w16cid:durableId="75830580">
    <w:abstractNumId w:val="5"/>
  </w:num>
  <w:num w:numId="8" w16cid:durableId="1584796995">
    <w:abstractNumId w:val="24"/>
  </w:num>
  <w:num w:numId="9" w16cid:durableId="394202651">
    <w:abstractNumId w:val="34"/>
  </w:num>
  <w:num w:numId="10" w16cid:durableId="1376082023">
    <w:abstractNumId w:val="30"/>
  </w:num>
  <w:num w:numId="11" w16cid:durableId="950355216">
    <w:abstractNumId w:val="9"/>
  </w:num>
  <w:num w:numId="12" w16cid:durableId="34628052">
    <w:abstractNumId w:val="20"/>
  </w:num>
  <w:num w:numId="13" w16cid:durableId="1947498081">
    <w:abstractNumId w:val="23"/>
  </w:num>
  <w:num w:numId="14" w16cid:durableId="74518658">
    <w:abstractNumId w:val="3"/>
  </w:num>
  <w:num w:numId="15" w16cid:durableId="320431181">
    <w:abstractNumId w:val="6"/>
  </w:num>
  <w:num w:numId="16" w16cid:durableId="1382439870">
    <w:abstractNumId w:val="25"/>
  </w:num>
  <w:num w:numId="17" w16cid:durableId="1850100484">
    <w:abstractNumId w:val="29"/>
  </w:num>
  <w:num w:numId="18" w16cid:durableId="1133401692">
    <w:abstractNumId w:val="12"/>
  </w:num>
  <w:num w:numId="19" w16cid:durableId="1935281170">
    <w:abstractNumId w:val="26"/>
  </w:num>
  <w:num w:numId="20" w16cid:durableId="1849100122">
    <w:abstractNumId w:val="11"/>
  </w:num>
  <w:num w:numId="21" w16cid:durableId="778375310">
    <w:abstractNumId w:val="21"/>
  </w:num>
  <w:num w:numId="22" w16cid:durableId="1485243376">
    <w:abstractNumId w:val="15"/>
  </w:num>
  <w:num w:numId="23" w16cid:durableId="1437629541">
    <w:abstractNumId w:val="37"/>
  </w:num>
  <w:num w:numId="24" w16cid:durableId="1294944905">
    <w:abstractNumId w:val="40"/>
  </w:num>
  <w:num w:numId="25" w16cid:durableId="1121533646">
    <w:abstractNumId w:val="4"/>
  </w:num>
  <w:num w:numId="26" w16cid:durableId="1863978524">
    <w:abstractNumId w:val="32"/>
  </w:num>
  <w:num w:numId="27" w16cid:durableId="1560937049">
    <w:abstractNumId w:val="13"/>
  </w:num>
  <w:num w:numId="28" w16cid:durableId="1052727499">
    <w:abstractNumId w:val="2"/>
  </w:num>
  <w:num w:numId="29" w16cid:durableId="1300527349">
    <w:abstractNumId w:val="16"/>
  </w:num>
  <w:num w:numId="30" w16cid:durableId="729184154">
    <w:abstractNumId w:val="17"/>
  </w:num>
  <w:num w:numId="31" w16cid:durableId="1824656657">
    <w:abstractNumId w:val="10"/>
  </w:num>
  <w:num w:numId="32" w16cid:durableId="1907646005">
    <w:abstractNumId w:val="28"/>
  </w:num>
  <w:num w:numId="33" w16cid:durableId="1693990625">
    <w:abstractNumId w:val="0"/>
  </w:num>
  <w:num w:numId="34" w16cid:durableId="860512308">
    <w:abstractNumId w:val="39"/>
  </w:num>
  <w:num w:numId="35" w16cid:durableId="126315794">
    <w:abstractNumId w:val="7"/>
  </w:num>
  <w:num w:numId="36" w16cid:durableId="538392425">
    <w:abstractNumId w:val="41"/>
  </w:num>
  <w:num w:numId="37" w16cid:durableId="1572809149">
    <w:abstractNumId w:val="38"/>
  </w:num>
  <w:num w:numId="38" w16cid:durableId="1010640645">
    <w:abstractNumId w:val="14"/>
  </w:num>
  <w:num w:numId="39" w16cid:durableId="1770462825">
    <w:abstractNumId w:val="35"/>
  </w:num>
  <w:num w:numId="40" w16cid:durableId="690377702">
    <w:abstractNumId w:val="33"/>
  </w:num>
  <w:num w:numId="41" w16cid:durableId="1052313746">
    <w:abstractNumId w:val="1"/>
  </w:num>
  <w:num w:numId="42" w16cid:durableId="509300226">
    <w:abstractNumId w:val="31"/>
  </w:num>
  <w:num w:numId="43" w16cid:durableId="3823385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53"/>
    <w:rsid w:val="00001A38"/>
    <w:rsid w:val="00006C09"/>
    <w:rsid w:val="000117F4"/>
    <w:rsid w:val="000209BA"/>
    <w:rsid w:val="0002181F"/>
    <w:rsid w:val="000354B8"/>
    <w:rsid w:val="00066308"/>
    <w:rsid w:val="000B1F85"/>
    <w:rsid w:val="000B3E4D"/>
    <w:rsid w:val="000C0DA4"/>
    <w:rsid w:val="000C1415"/>
    <w:rsid w:val="000C1DEE"/>
    <w:rsid w:val="000F128D"/>
    <w:rsid w:val="00126E8A"/>
    <w:rsid w:val="001372C6"/>
    <w:rsid w:val="00156397"/>
    <w:rsid w:val="001C3590"/>
    <w:rsid w:val="001E0D1F"/>
    <w:rsid w:val="001E331B"/>
    <w:rsid w:val="001E372D"/>
    <w:rsid w:val="001F3720"/>
    <w:rsid w:val="0020581C"/>
    <w:rsid w:val="00233BA5"/>
    <w:rsid w:val="00265A26"/>
    <w:rsid w:val="002E12A9"/>
    <w:rsid w:val="003047F4"/>
    <w:rsid w:val="00312119"/>
    <w:rsid w:val="00363C3F"/>
    <w:rsid w:val="0037744B"/>
    <w:rsid w:val="00384B94"/>
    <w:rsid w:val="00390177"/>
    <w:rsid w:val="00394AD7"/>
    <w:rsid w:val="00411A1A"/>
    <w:rsid w:val="004123D0"/>
    <w:rsid w:val="00432407"/>
    <w:rsid w:val="004D100E"/>
    <w:rsid w:val="004E2614"/>
    <w:rsid w:val="00523CD0"/>
    <w:rsid w:val="00563AAC"/>
    <w:rsid w:val="005676B8"/>
    <w:rsid w:val="005F4811"/>
    <w:rsid w:val="00604E5C"/>
    <w:rsid w:val="00606F8C"/>
    <w:rsid w:val="006D45DA"/>
    <w:rsid w:val="006E1907"/>
    <w:rsid w:val="006E4287"/>
    <w:rsid w:val="00757988"/>
    <w:rsid w:val="00791FFB"/>
    <w:rsid w:val="007D05EF"/>
    <w:rsid w:val="007D0F22"/>
    <w:rsid w:val="007E6EF2"/>
    <w:rsid w:val="00801790"/>
    <w:rsid w:val="008018FC"/>
    <w:rsid w:val="0080679D"/>
    <w:rsid w:val="008538F0"/>
    <w:rsid w:val="00864DE5"/>
    <w:rsid w:val="00870FC6"/>
    <w:rsid w:val="008A1801"/>
    <w:rsid w:val="008C672D"/>
    <w:rsid w:val="008D0363"/>
    <w:rsid w:val="00923F85"/>
    <w:rsid w:val="009370EF"/>
    <w:rsid w:val="0095553E"/>
    <w:rsid w:val="00956B36"/>
    <w:rsid w:val="0098277E"/>
    <w:rsid w:val="009B62F4"/>
    <w:rsid w:val="009C3451"/>
    <w:rsid w:val="009C4CFB"/>
    <w:rsid w:val="009C7C17"/>
    <w:rsid w:val="009F72A9"/>
    <w:rsid w:val="00A06773"/>
    <w:rsid w:val="00A761E1"/>
    <w:rsid w:val="00A85F8A"/>
    <w:rsid w:val="00B12CBA"/>
    <w:rsid w:val="00B1328F"/>
    <w:rsid w:val="00B35649"/>
    <w:rsid w:val="00B42A93"/>
    <w:rsid w:val="00B652F9"/>
    <w:rsid w:val="00B91A10"/>
    <w:rsid w:val="00BB0953"/>
    <w:rsid w:val="00BB72E4"/>
    <w:rsid w:val="00BD2098"/>
    <w:rsid w:val="00BD6CB3"/>
    <w:rsid w:val="00BE0FD4"/>
    <w:rsid w:val="00BE3105"/>
    <w:rsid w:val="00BF46BE"/>
    <w:rsid w:val="00C070C1"/>
    <w:rsid w:val="00C36AD7"/>
    <w:rsid w:val="00C50989"/>
    <w:rsid w:val="00C721CA"/>
    <w:rsid w:val="00C93707"/>
    <w:rsid w:val="00CA52BB"/>
    <w:rsid w:val="00D31329"/>
    <w:rsid w:val="00D84DBC"/>
    <w:rsid w:val="00DC67A3"/>
    <w:rsid w:val="00DD4F29"/>
    <w:rsid w:val="00E66DFE"/>
    <w:rsid w:val="00EE3E25"/>
    <w:rsid w:val="00F14E39"/>
    <w:rsid w:val="00F177B9"/>
    <w:rsid w:val="00F439EE"/>
    <w:rsid w:val="00F57DE7"/>
    <w:rsid w:val="00F77880"/>
    <w:rsid w:val="00FA0A41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331EE"/>
  <w15:chartTrackingRefBased/>
  <w15:docId w15:val="{B8474A6F-D179-452F-9382-19CB78D6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308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6EF2"/>
    <w:pPr>
      <w:spacing w:beforeLines="100" w:before="100" w:afterLines="100" w:after="100" w:line="360" w:lineRule="auto"/>
      <w:ind w:firstLineChars="0" w:firstLine="0"/>
      <w:outlineLvl w:val="0"/>
    </w:pPr>
    <w:rPr>
      <w:rFonts w:ascii="黑体" w:eastAsia="黑体" w:hAnsi="黑体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EF2"/>
    <w:pPr>
      <w:spacing w:beforeLines="50" w:before="50" w:afterLines="50" w:after="50" w:line="360" w:lineRule="auto"/>
      <w:ind w:firstLineChars="0" w:firstLine="0"/>
      <w:outlineLvl w:val="1"/>
    </w:pPr>
    <w:rPr>
      <w:rFonts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6EF2"/>
    <w:pPr>
      <w:spacing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6EF2"/>
    <w:pPr>
      <w:spacing w:line="360" w:lineRule="auto"/>
      <w:ind w:firstLineChars="0" w:firstLine="0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qFormat/>
    <w:rsid w:val="00523C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3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EF2"/>
    <w:rPr>
      <w:rFonts w:ascii="黑体" w:eastAsia="黑体" w:hAnsi="黑体" w:cs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E6EF2"/>
    <w:rPr>
      <w:rFonts w:ascii="Times New Roman" w:eastAsia="宋体" w:hAnsi="Times New Roman" w:cstheme="majorBidi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6EF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E6EF2"/>
    <w:rPr>
      <w:rFonts w:ascii="Times New Roman" w:eastAsia="宋体" w:hAnsi="Times New Roman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23CD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523CD0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8">
    <w:name w:val="List Paragraph"/>
    <w:basedOn w:val="a"/>
    <w:uiPriority w:val="34"/>
    <w:qFormat/>
    <w:rsid w:val="00233BA5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7E6EF2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2">
    <w:name w:val="toc 2"/>
    <w:basedOn w:val="a9"/>
    <w:next w:val="a9"/>
    <w:autoRedefine/>
    <w:uiPriority w:val="39"/>
    <w:unhideWhenUsed/>
    <w:rsid w:val="007E6EF2"/>
    <w:pPr>
      <w:ind w:leftChars="200" w:left="420"/>
    </w:pPr>
  </w:style>
  <w:style w:type="character" w:styleId="aa">
    <w:name w:val="Hyperlink"/>
    <w:basedOn w:val="a0"/>
    <w:uiPriority w:val="99"/>
    <w:unhideWhenUsed/>
    <w:rsid w:val="001E331B"/>
    <w:rPr>
      <w:color w:val="0563C1" w:themeColor="hyperlink"/>
      <w:u w:val="single"/>
    </w:rPr>
  </w:style>
  <w:style w:type="paragraph" w:customStyle="1" w:styleId="a9">
    <w:name w:val="论文正文"/>
    <w:basedOn w:val="3"/>
    <w:link w:val="ab"/>
    <w:qFormat/>
    <w:rsid w:val="007E6EF2"/>
    <w:pPr>
      <w:ind w:firstLineChars="200" w:firstLine="200"/>
      <w:outlineLvl w:val="9"/>
    </w:pPr>
    <w:rPr>
      <w:b w:val="0"/>
    </w:rPr>
  </w:style>
  <w:style w:type="character" w:customStyle="1" w:styleId="ab">
    <w:name w:val="论文正文 字符"/>
    <w:basedOn w:val="30"/>
    <w:link w:val="a9"/>
    <w:rsid w:val="007E6EF2"/>
    <w:rPr>
      <w:rFonts w:ascii="Times New Roman" w:eastAsia="宋体" w:hAnsi="Times New Roman" w:cs="Times New Roman"/>
      <w:b w:val="0"/>
      <w:bCs/>
      <w:sz w:val="24"/>
      <w:szCs w:val="32"/>
    </w:rPr>
  </w:style>
  <w:style w:type="paragraph" w:styleId="TOC1">
    <w:name w:val="toc 1"/>
    <w:basedOn w:val="a9"/>
    <w:next w:val="a9"/>
    <w:autoRedefine/>
    <w:uiPriority w:val="39"/>
    <w:unhideWhenUsed/>
    <w:rsid w:val="007E6EF2"/>
  </w:style>
  <w:style w:type="paragraph" w:styleId="TOC3">
    <w:name w:val="toc 3"/>
    <w:basedOn w:val="a9"/>
    <w:next w:val="a9"/>
    <w:autoRedefine/>
    <w:uiPriority w:val="39"/>
    <w:unhideWhenUsed/>
    <w:rsid w:val="007E6EF2"/>
    <w:pPr>
      <w:ind w:leftChars="400" w:left="840"/>
    </w:pPr>
  </w:style>
  <w:style w:type="paragraph" w:styleId="TOC4">
    <w:name w:val="toc 4"/>
    <w:basedOn w:val="a9"/>
    <w:next w:val="a9"/>
    <w:autoRedefine/>
    <w:uiPriority w:val="39"/>
    <w:semiHidden/>
    <w:unhideWhenUsed/>
    <w:rsid w:val="007E6EF2"/>
    <w:pPr>
      <w:ind w:leftChars="600" w:left="1260"/>
    </w:pPr>
  </w:style>
  <w:style w:type="paragraph" w:styleId="ac">
    <w:name w:val="Body Text"/>
    <w:basedOn w:val="a"/>
    <w:link w:val="ad"/>
    <w:rsid w:val="00363C3F"/>
    <w:pPr>
      <w:widowControl/>
      <w:spacing w:line="300" w:lineRule="auto"/>
      <w:jc w:val="left"/>
    </w:pPr>
    <w:rPr>
      <w:rFonts w:ascii="宋体" w:hAnsi="宋体"/>
    </w:rPr>
  </w:style>
  <w:style w:type="character" w:customStyle="1" w:styleId="ad">
    <w:name w:val="正文文本 字符"/>
    <w:basedOn w:val="a0"/>
    <w:link w:val="ac"/>
    <w:rsid w:val="00363C3F"/>
    <w:rPr>
      <w:rFonts w:ascii="宋体" w:eastAsia="宋体" w:hAnsi="宋体" w:cs="Times New Roman"/>
      <w:sz w:val="24"/>
      <w:szCs w:val="24"/>
    </w:rPr>
  </w:style>
  <w:style w:type="paragraph" w:customStyle="1" w:styleId="ae">
    <w:name w:val="基准标题"/>
    <w:basedOn w:val="ac"/>
    <w:next w:val="ac"/>
    <w:rsid w:val="00363C3F"/>
    <w:pPr>
      <w:keepNext/>
      <w:keepLines/>
      <w:spacing w:line="180" w:lineRule="atLeast"/>
      <w:ind w:firstLineChars="0" w:firstLine="0"/>
    </w:pPr>
    <w:rPr>
      <w:rFonts w:ascii="Arial Black" w:hAnsi="Arial Black"/>
      <w:spacing w:val="-10"/>
      <w:kern w:val="28"/>
      <w:szCs w:val="20"/>
      <w:lang w:bidi="he-IL"/>
    </w:rPr>
  </w:style>
  <w:style w:type="table" w:styleId="af">
    <w:name w:val="Table Grid"/>
    <w:basedOn w:val="a1"/>
    <w:uiPriority w:val="39"/>
    <w:rsid w:val="00412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0117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7355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9234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27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1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8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0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9566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835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36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10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0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C5233-3F63-4C6F-B95F-4BA2D095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9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57</cp:revision>
  <dcterms:created xsi:type="dcterms:W3CDTF">2023-03-21T16:03:00Z</dcterms:created>
  <dcterms:modified xsi:type="dcterms:W3CDTF">2023-05-02T00:53:00Z</dcterms:modified>
</cp:coreProperties>
</file>