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Spring入门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Springmvc是什么</w:t>
      </w:r>
    </w:p>
    <w:p>
      <w:r>
        <w:rPr>
          <w:rFonts w:hint="eastAsia"/>
        </w:rPr>
        <w:t>Spring web mvc和S</w:t>
      </w:r>
      <w:r>
        <w:t>truts2</w:t>
      </w:r>
      <w:r>
        <w:rPr>
          <w:rFonts w:hint="eastAsia"/>
        </w:rPr>
        <w:t>都</w:t>
      </w:r>
      <w:r>
        <w:t>属于表现层的框架,</w:t>
      </w:r>
      <w:r>
        <w:rPr>
          <w:b/>
          <w:u w:val="single"/>
        </w:rPr>
        <w:t>它是</w:t>
      </w:r>
      <w:r>
        <w:rPr>
          <w:rFonts w:hint="eastAsia"/>
          <w:b/>
          <w:u w:val="single"/>
        </w:rPr>
        <w:t>S</w:t>
      </w:r>
      <w:r>
        <w:rPr>
          <w:b/>
          <w:u w:val="single"/>
        </w:rPr>
        <w:t>pring</w:t>
      </w:r>
      <w:r>
        <w:rPr>
          <w:rFonts w:hint="eastAsia"/>
          <w:b/>
          <w:u w:val="single"/>
        </w:rPr>
        <w:t>框架</w:t>
      </w:r>
      <w:r>
        <w:rPr>
          <w:b/>
          <w:u w:val="single"/>
        </w:rPr>
        <w:t>的一部分</w:t>
      </w:r>
      <w:r>
        <w:t>,我们可以从Spring的整体结构中看得出来</w:t>
      </w:r>
      <w:r>
        <w:rPr>
          <w:rFonts w:hint="eastAsia"/>
        </w:rPr>
        <w:t>,如下图：</w:t>
      </w:r>
    </w:p>
    <w:p>
      <w:pPr>
        <w:jc w:val="center"/>
      </w:pPr>
      <w:r>
        <w:drawing>
          <wp:inline distT="0" distB="0" distL="114300" distR="114300">
            <wp:extent cx="5057140" cy="4028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Springmvc架构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框架结构</w:t>
      </w:r>
    </w:p>
    <w:p>
      <w:r>
        <w:drawing>
          <wp:inline distT="0" distB="0" distL="114300" distR="114300">
            <wp:extent cx="5924550" cy="3695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架构流程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用户发送请求至前端控制器</w:t>
      </w:r>
      <w:r>
        <w:rPr>
          <w:rFonts w:ascii="宋体" w:cs="宋体"/>
          <w:color w:val="000000"/>
          <w:kern w:val="0"/>
          <w:szCs w:val="21"/>
        </w:rPr>
        <w:t>DispatcherServlet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DispatcherServlet</w:t>
      </w:r>
      <w:r>
        <w:rPr>
          <w:rFonts w:hint="eastAsia" w:ascii="宋体" w:cs="宋体"/>
          <w:color w:val="000000"/>
          <w:kern w:val="0"/>
          <w:szCs w:val="21"/>
        </w:rPr>
        <w:t>收到请求调用HandlerMapping处理器映射器。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处理器映射器</w:t>
      </w:r>
      <w:r>
        <w:rPr>
          <w:rFonts w:hint="eastAsia" w:ascii="宋体" w:cs="宋体"/>
          <w:b/>
          <w:color w:val="000000"/>
          <w:kern w:val="0"/>
          <w:szCs w:val="21"/>
        </w:rPr>
        <w:t>根据请求url找到具体的处理器</w:t>
      </w:r>
      <w:r>
        <w:rPr>
          <w:rFonts w:hint="eastAsia" w:ascii="宋体" w:cs="宋体"/>
          <w:color w:val="000000"/>
          <w:kern w:val="0"/>
          <w:szCs w:val="21"/>
        </w:rPr>
        <w:t>，生成处理器对象及处理器拦截器(如果有则生成)一并返回给DispatcherServlet。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DispatcherServlet通过HandlerAdapter处理器适配器</w:t>
      </w:r>
      <w:bookmarkStart w:id="0" w:name="OLE_LINK30"/>
      <w:bookmarkStart w:id="1" w:name="OLE_LINK28"/>
      <w:bookmarkStart w:id="2" w:name="OLE_LINK29"/>
      <w:r>
        <w:rPr>
          <w:rFonts w:hint="eastAsia" w:ascii="宋体" w:cs="宋体"/>
          <w:color w:val="000000"/>
          <w:kern w:val="0"/>
          <w:szCs w:val="21"/>
        </w:rPr>
        <w:t>调用处理器</w:t>
      </w:r>
      <w:bookmarkEnd w:id="0"/>
      <w:bookmarkEnd w:id="1"/>
      <w:bookmarkEnd w:id="2"/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hint="eastAsia" w:ascii="宋体" w:cs="宋体"/>
          <w:b/>
          <w:color w:val="000000"/>
          <w:kern w:val="0"/>
          <w:szCs w:val="21"/>
        </w:rPr>
        <w:t>执行处理器(Handler，也叫后端控制器)。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color w:val="000000"/>
          <w:kern w:val="0"/>
          <w:szCs w:val="21"/>
        </w:rPr>
      </w:pPr>
      <w:r>
        <w:rPr>
          <w:rFonts w:ascii="宋体" w:cs="宋体"/>
          <w:b/>
          <w:color w:val="000000"/>
          <w:kern w:val="0"/>
          <w:szCs w:val="21"/>
        </w:rPr>
        <w:t>C</w:t>
      </w:r>
      <w:r>
        <w:rPr>
          <w:rFonts w:hint="eastAsia" w:ascii="宋体" w:cs="宋体"/>
          <w:b/>
          <w:color w:val="000000"/>
          <w:kern w:val="0"/>
          <w:szCs w:val="21"/>
        </w:rPr>
        <w:t>ontroller执行完成返回ModelAndView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HandlerAdapter将controller执行结果ModelAndView返回给DispatcherServlet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DispatcherServlet将ModelAndView传给ViewReslover视图解析器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ViewReslover解析后返回具体View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DispatcherServlet对View进行渲染视图（即将模型数据填充至视图中）。</w:t>
      </w:r>
    </w:p>
    <w:p>
      <w:pPr>
        <w:pStyle w:val="2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DispatcherServlet响应用户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  <w:lang w:eastAsia="zh-CN"/>
        </w:rPr>
        <w:t>一个中心</w:t>
      </w:r>
      <w:r>
        <w:rPr>
          <w:rFonts w:hint="eastAsia"/>
          <w:lang w:val="en-US" w:eastAsia="zh-CN"/>
        </w:rPr>
        <w:t>+三大组件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color w:val="0000FF"/>
              </w:rPr>
              <w:t>说明：在springmvc的各个组件中</w:t>
            </w:r>
            <w:r>
              <w:rPr>
                <w:rFonts w:hint="eastAsia"/>
                <w:b/>
                <w:color w:val="0000FF"/>
              </w:rPr>
              <w:t>，</w:t>
            </w:r>
            <w:r>
              <w:rPr>
                <w:rFonts w:hint="eastAsia"/>
                <w:b/>
                <w:color w:val="FF0000"/>
              </w:rPr>
              <w:t>处理器映射器、处理器适配器、视图解析器称为springmvc的三大组件。</w:t>
            </w:r>
          </w:p>
        </w:tc>
      </w:tr>
    </w:tbl>
    <w:p/>
    <w:p>
      <w:r>
        <w:rPr>
          <w:rFonts w:hint="eastAsia"/>
        </w:rPr>
        <w:t>以下组件通常使用框架提供实现：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DispatcherServlet：前端控制器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用户请求到达前端控制器，dispatcherServlet是整个流程控制的中心，由它调用其它组件处理用户的请求，dispatcherServlet的存在降低了组件之间的耦合性。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  <w:highlight w:val="yellow"/>
        </w:rPr>
      </w:pPr>
      <w:r>
        <w:rPr>
          <w:rFonts w:hint="eastAsia" w:ascii="宋体" w:cs="宋体"/>
          <w:color w:val="000000"/>
          <w:kern w:val="0"/>
          <w:szCs w:val="21"/>
          <w:highlight w:val="yellow"/>
        </w:rPr>
        <w:t>HandlerMapping：处理器映射器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HandlerMapping负责根据用户请求url找到Handler即处理器，springmvc提供了不同的映射器实现不同的映射方式，例如：配置文件方式，实现接口方式，</w:t>
      </w:r>
      <w:r>
        <w:rPr>
          <w:rFonts w:hint="eastAsia" w:ascii="宋体" w:cs="宋体"/>
          <w:b/>
          <w:color w:val="000000"/>
          <w:kern w:val="0"/>
          <w:szCs w:val="21"/>
        </w:rPr>
        <w:t>注解方式</w:t>
      </w:r>
      <w:r>
        <w:rPr>
          <w:rFonts w:hint="eastAsia" w:ascii="宋体" w:cs="宋体"/>
          <w:color w:val="000000"/>
          <w:kern w:val="0"/>
          <w:szCs w:val="21"/>
        </w:rPr>
        <w:t>等。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  <w:highlight w:val="green"/>
        </w:rPr>
        <w:t>Handler：处理器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Handler 是继DispatcherServlet前端控制器的后端控制器，在DispatcherServlet的控制下Handler对具体的用户请求进行处理。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hint="eastAsia" w:ascii="宋体" w:cs="宋体"/>
          <w:color w:val="FF0000"/>
          <w:kern w:val="0"/>
          <w:szCs w:val="21"/>
        </w:rPr>
        <w:t>由于Handler涉及到具体的用户业务请求，所以一般情况需要程序员根据业务需求开发Handler。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  <w:highlight w:val="yellow"/>
        </w:rPr>
      </w:pPr>
      <w:r>
        <w:rPr>
          <w:rFonts w:hint="eastAsia" w:ascii="宋体" w:cs="宋体"/>
          <w:color w:val="000000"/>
          <w:kern w:val="0"/>
          <w:szCs w:val="21"/>
          <w:highlight w:val="yellow"/>
        </w:rPr>
        <w:t>HandlAdapter：处理器适配器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通过HandlerAdapter对处理器进行执行，这是适配器模式的应用，通过扩展适配器可以对更多类型的处理器进行执行。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下图是许多不同的适配器，最终都可以使用usb接口连接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drawing>
          <wp:inline distT="0" distB="0" distL="114300" distR="114300">
            <wp:extent cx="1440180" cy="1440180"/>
            <wp:effectExtent l="0" t="0" r="7620" b="7620"/>
            <wp:docPr id="73" name="图片 82" descr="usb转网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82" descr="usb转网口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kern w:val="0"/>
          <w:szCs w:val="21"/>
        </w:rPr>
        <w:drawing>
          <wp:inline distT="0" distB="0" distL="114300" distR="114300">
            <wp:extent cx="1440180" cy="1440180"/>
            <wp:effectExtent l="0" t="0" r="7620" b="7620"/>
            <wp:docPr id="74" name="图片 81" descr="usb转串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1" descr="usb转串口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color w:val="000000"/>
          <w:kern w:val="0"/>
          <w:szCs w:val="21"/>
        </w:rPr>
        <w:drawing>
          <wp:inline distT="0" distB="0" distL="114300" distR="114300">
            <wp:extent cx="1440180" cy="1440180"/>
            <wp:effectExtent l="0" t="0" r="7620" b="7620"/>
            <wp:docPr id="75" name="图片 80" descr="usb转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80" descr="usb转ps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  <w:highlight w:val="yellow"/>
        </w:rPr>
      </w:pPr>
      <w:r>
        <w:rPr>
          <w:rFonts w:hint="eastAsia" w:ascii="宋体" w:cs="宋体"/>
          <w:color w:val="000000"/>
          <w:kern w:val="0"/>
          <w:szCs w:val="21"/>
          <w:highlight w:val="yellow"/>
        </w:rPr>
        <w:t>ViewResolver：视图解析器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bookmarkStart w:id="3" w:name="OLE_LINK35"/>
      <w:bookmarkStart w:id="4" w:name="OLE_LINK36"/>
      <w:bookmarkStart w:id="5" w:name="OLE_LINK37"/>
      <w:r>
        <w:rPr>
          <w:rFonts w:hint="eastAsia" w:ascii="宋体" w:cs="宋体"/>
          <w:color w:val="000000"/>
          <w:kern w:val="0"/>
          <w:szCs w:val="21"/>
        </w:rPr>
        <w:t>View Resolver</w:t>
      </w:r>
      <w:bookmarkEnd w:id="3"/>
      <w:bookmarkEnd w:id="4"/>
      <w:bookmarkEnd w:id="5"/>
      <w:r>
        <w:rPr>
          <w:rFonts w:hint="eastAsia" w:ascii="宋体" w:cs="宋体"/>
          <w:color w:val="000000"/>
          <w:kern w:val="0"/>
          <w:szCs w:val="21"/>
        </w:rPr>
        <w:t xml:space="preserve">负责将处理结果生成View视图，View Resolver首先根据逻辑视图名解析成物理视图名即具体的页面地址，再生成View视图对象，最后对View进行渲染将处理结果通过页面展示给用户。 </w:t>
      </w:r>
    </w:p>
    <w:p>
      <w:pPr>
        <w:pStyle w:val="2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  <w:highlight w:val="green"/>
        </w:rPr>
        <w:t>View：视图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springmvc框架提供了很多的View视图类型的支持，包括：jstlView、freemarkerView、pdfView等。我们最常用的视图就是jsp。</w:t>
      </w:r>
    </w:p>
    <w:p>
      <w:pPr>
        <w:jc w:val="left"/>
      </w:pPr>
    </w:p>
    <w:p>
      <w:pPr>
        <w:jc w:val="left"/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默认加载的组件</w:t>
      </w:r>
    </w:p>
    <w:p>
      <w:r>
        <w:rPr>
          <w:rFonts w:hint="eastAsia"/>
        </w:rPr>
        <w:t>我们没有做任何配置，就可以使用这些组件</w:t>
      </w:r>
    </w:p>
    <w:p>
      <w:r>
        <w:rPr>
          <w:rFonts w:hint="eastAsia"/>
        </w:rPr>
        <w:t>因为框架已经默认加载这些组件了，配置文件位置如下图：</w:t>
      </w:r>
    </w:p>
    <w:p>
      <w:r>
        <w:drawing>
          <wp:inline distT="0" distB="0" distL="114300" distR="114300">
            <wp:extent cx="3218815" cy="5190490"/>
            <wp:effectExtent l="0" t="0" r="635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color w:val="000000"/>
          <w:kern w:val="0"/>
          <w:sz w:val="24"/>
        </w:rPr>
      </w:pPr>
      <w:r>
        <w:rPr>
          <w:rFonts w:hint="eastAsia"/>
        </w:rPr>
        <w:t>映射器</w:t>
      </w:r>
    </w:p>
    <w:p>
      <w:pPr>
        <w:pStyle w:val="4"/>
        <w:ind w:left="480"/>
      </w:pPr>
      <w:r>
        <w:rPr>
          <w:rFonts w:hint="eastAsia"/>
        </w:rPr>
        <w:t>配置</w:t>
      </w:r>
      <w:r>
        <w:rPr>
          <w:rFonts w:hint="eastAsia"/>
          <w:highlight w:val="yellow"/>
        </w:rPr>
        <w:t>处理器映射器</w:t>
      </w:r>
    </w:p>
    <w:p/>
    <w:p>
      <w:bookmarkStart w:id="6" w:name="OLE_LINK44"/>
      <w:bookmarkStart w:id="7" w:name="OLE_LINK43"/>
      <w:r>
        <w:rPr>
          <w:rFonts w:hint="eastAsia"/>
        </w:rPr>
        <w:t>从spring3.1版本开始，</w:t>
      </w:r>
      <w:r>
        <w:rPr>
          <w:rFonts w:hint="eastAsia"/>
          <w:b/>
        </w:rPr>
        <w:t>废除了</w:t>
      </w:r>
      <w:bookmarkStart w:id="8" w:name="OLE_LINK59"/>
      <w:bookmarkStart w:id="9" w:name="OLE_LINK57"/>
      <w:bookmarkStart w:id="10" w:name="OLE_LINK58"/>
      <w:r>
        <w:rPr>
          <w:b/>
        </w:rPr>
        <w:t>DefaultAnnotationHandlerMapping</w:t>
      </w:r>
      <w:bookmarkEnd w:id="8"/>
      <w:bookmarkEnd w:id="9"/>
      <w:bookmarkEnd w:id="10"/>
      <w:r>
        <w:rPr>
          <w:rFonts w:hint="eastAsia"/>
          <w:b/>
        </w:rPr>
        <w:t>的使用，推荐使用</w:t>
      </w:r>
      <w:bookmarkStart w:id="11" w:name="OLE_LINK117"/>
      <w:bookmarkStart w:id="12" w:name="OLE_LINK118"/>
      <w:r>
        <w:rPr>
          <w:b/>
        </w:rPr>
        <w:t>RequestMappingHandlerMapping</w:t>
      </w:r>
      <w:bookmarkEnd w:id="11"/>
      <w:bookmarkEnd w:id="12"/>
      <w:r>
        <w:rPr>
          <w:rFonts w:hint="eastAsia"/>
          <w:b/>
        </w:rPr>
        <w:t>完成注解式处理器映射</w:t>
      </w:r>
      <w:r>
        <w:rPr>
          <w:rFonts w:hint="eastAsia"/>
          <w:b/>
          <w:lang w:eastAsia="zh-CN"/>
        </w:rPr>
        <w:t>器</w:t>
      </w:r>
      <w:r>
        <w:rPr>
          <w:rFonts w:hint="eastAsia"/>
          <w:b/>
        </w:rPr>
        <w:t>。</w:t>
      </w:r>
    </w:p>
    <w:bookmarkEnd w:id="6"/>
    <w:bookmarkEnd w:id="7"/>
    <w:p>
      <w:bookmarkStart w:id="13" w:name="OLE_LINK34"/>
      <w:r>
        <w:rPr>
          <w:rFonts w:hint="eastAsia"/>
        </w:rPr>
        <w:tab/>
      </w:r>
      <w:bookmarkEnd w:id="13"/>
      <w:r>
        <w:rPr>
          <w:rFonts w:hint="eastAsia"/>
        </w:rPr>
        <w:t>在springmvc.xml配置文件中配置如下</w:t>
      </w:r>
      <w:r>
        <w:rPr>
          <w:rFonts w:hint="eastAsia"/>
          <w:lang w:eastAsia="zh-CN"/>
        </w:rPr>
        <w:t>，（</w:t>
      </w:r>
      <w:r>
        <w:rPr>
          <w:rFonts w:hint="eastAsia"/>
          <w:b/>
          <w:bCs/>
          <w:lang w:eastAsia="zh-CN"/>
        </w:rPr>
        <w:t>目的：这样就可以让框架使用所配置的映射器，不使用默认的映射器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配置处理器映射器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"org.springframework.web.servlet.mvc.method.annotation.RequestMappingHandlerMapping"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pStyle w:val="3"/>
        <w:tabs>
          <w:tab w:val="clear" w:pos="850"/>
        </w:tabs>
        <w:ind w:left="240"/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适配器</w:t>
      </w:r>
    </w:p>
    <w:p>
      <w:pPr>
        <w:pStyle w:val="4"/>
        <w:ind w:left="480"/>
      </w:pPr>
      <w:r>
        <w:rPr>
          <w:rFonts w:hint="eastAsia"/>
        </w:rPr>
        <w:t>配置</w:t>
      </w:r>
      <w:r>
        <w:rPr>
          <w:rFonts w:hint="eastAsia"/>
          <w:highlight w:val="yellow"/>
        </w:rPr>
        <w:t>处理器适配器</w:t>
      </w:r>
    </w:p>
    <w:p>
      <w:r>
        <w:rPr>
          <w:rFonts w:hint="eastAsia"/>
        </w:rPr>
        <w:t>从spring3.1版本开始，废除了</w:t>
      </w:r>
      <w:bookmarkStart w:id="14" w:name="OLE_LINK60"/>
      <w:bookmarkStart w:id="15" w:name="OLE_LINK61"/>
      <w:r>
        <w:t>AnnotationMethodHandlerAdapter</w:t>
      </w:r>
      <w:bookmarkEnd w:id="14"/>
      <w:bookmarkEnd w:id="15"/>
      <w:r>
        <w:rPr>
          <w:rFonts w:hint="eastAsia"/>
        </w:rPr>
        <w:t>的使用，推荐使用</w:t>
      </w:r>
      <w:bookmarkStart w:id="16" w:name="OLE_LINK119"/>
      <w:bookmarkStart w:id="17" w:name="OLE_LINK56"/>
      <w:bookmarkStart w:id="18" w:name="OLE_LINK55"/>
      <w:r>
        <w:rPr>
          <w:b/>
        </w:rPr>
        <w:t>RequestMappingHandlerAdapter</w:t>
      </w:r>
      <w:bookmarkEnd w:id="16"/>
      <w:bookmarkEnd w:id="17"/>
      <w:bookmarkEnd w:id="18"/>
      <w:r>
        <w:rPr>
          <w:rFonts w:hint="eastAsia"/>
        </w:rPr>
        <w:t>完成注解式处理器适配。</w:t>
      </w:r>
    </w:p>
    <w:p>
      <w:r>
        <w:rPr>
          <w:rFonts w:hint="eastAsia"/>
        </w:rPr>
        <w:t>在springmvc.xml配置文件中配置如下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eastAsia="zh-CN"/>
        </w:rPr>
        <w:t>目的：这样就可以让框架使用所配置的适配器，不使用默认的适配器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配置处理器适配器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"org.springframework.web.servlet.mvc.method.annotation.RequestMappingHandlerAdapter"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bidi w:val="0"/>
      </w:pPr>
      <w:r>
        <w:rPr>
          <w:rFonts w:hint="eastAsia"/>
        </w:rPr>
        <w:t>注解驱动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作用：就是省略上面两个映射器和适配器的配置。</w:t>
      </w:r>
    </w:p>
    <w:p>
      <w:r>
        <w:rPr>
          <w:rFonts w:hint="eastAsia"/>
        </w:rPr>
        <w:t>SpringMVC使用</w:t>
      </w:r>
      <w:bookmarkStart w:id="19" w:name="OLE_LINK125"/>
      <w:bookmarkStart w:id="20" w:name="OLE_LINK120"/>
      <w:bookmarkStart w:id="21" w:name="OLE_LINK124"/>
      <w:bookmarkStart w:id="22" w:name="OLE_LINK121"/>
      <w:bookmarkStart w:id="23" w:name="OLE_LINK123"/>
      <w:bookmarkStart w:id="24" w:name="OLE_LINK126"/>
      <w:bookmarkStart w:id="25" w:name="OLE_LINK122"/>
      <w:r>
        <w:t>&lt;mvc:annotation-driven&gt;</w:t>
      </w:r>
      <w:bookmarkEnd w:id="19"/>
      <w:bookmarkEnd w:id="20"/>
      <w:bookmarkEnd w:id="21"/>
      <w:bookmarkEnd w:id="22"/>
      <w:bookmarkEnd w:id="23"/>
      <w:bookmarkEnd w:id="24"/>
      <w:bookmarkEnd w:id="25"/>
      <w:r>
        <w:rPr>
          <w:rFonts w:hint="eastAsia"/>
          <w:sz w:val="22"/>
          <w:szCs w:val="22"/>
        </w:rPr>
        <w:t>自动加载</w:t>
      </w:r>
      <w:r>
        <w:t>RequestMappingHandlerMapping</w:t>
      </w:r>
      <w:r>
        <w:rPr>
          <w:rFonts w:hint="eastAsia"/>
        </w:rPr>
        <w:t>和</w:t>
      </w:r>
      <w:r>
        <w:t>RequestMappingHandlerAdapter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注解驱动 --&gt;</w:t>
      </w:r>
    </w:p>
    <w:p>
      <w:pPr>
        <w:shd w:val="clear" w:color="auto" w:fill="CFCECE" w:themeFill="background2" w:themeFillShade="E5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 xml:space="preserve">mvc:annotation-driven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视图解析器</w:t>
      </w:r>
    </w:p>
    <w:p>
      <w:r>
        <w:rPr>
          <w:rFonts w:hint="eastAsia"/>
        </w:rPr>
        <w:t>视图解析器使用SpringMVC框架默认的InternalResourceViewResolver，这个视图解析器支持JSP视图解析。配置如下：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配置逻辑视图的前缀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"/jsp/"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配置逻辑视图的后缀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2"/>
      </w:pPr>
      <w:r>
        <w:rPr>
          <w:rFonts w:hint="eastAsia"/>
        </w:rPr>
        <w:t>整合mybatis</w:t>
      </w:r>
    </w:p>
    <w:p>
      <w:pPr>
        <w:pStyle w:val="3"/>
        <w:ind w:left="240"/>
      </w:pPr>
      <w:r>
        <w:rPr>
          <w:rFonts w:hint="eastAsia"/>
        </w:rPr>
        <w:t>整合思路</w:t>
      </w:r>
    </w:p>
    <w:p>
      <w:r>
        <w:rPr>
          <w:rFonts w:hint="eastAsia"/>
        </w:rPr>
        <w:t>Dao层：</w:t>
      </w:r>
    </w:p>
    <w:p>
      <w:pPr>
        <w:numPr>
          <w:ilvl w:val="0"/>
          <w:numId w:val="6"/>
        </w:numPr>
      </w:pPr>
      <w:r>
        <w:rPr>
          <w:rFonts w:hint="eastAsia"/>
        </w:rPr>
        <w:t>SqlMapConfig.xml，</w:t>
      </w:r>
      <w:r>
        <w:rPr>
          <w:rFonts w:hint="eastAsia"/>
          <w:b/>
        </w:rPr>
        <w:t>可以保留别名配置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applicationContext-dao.xml</w:t>
      </w:r>
    </w:p>
    <w:p>
      <w:pPr>
        <w:numPr>
          <w:ilvl w:val="1"/>
          <w:numId w:val="6"/>
        </w:numPr>
      </w:pPr>
      <w:r>
        <w:rPr>
          <w:rFonts w:hint="eastAsia"/>
        </w:rPr>
        <w:t>数据库连接池</w:t>
      </w:r>
    </w:p>
    <w:p>
      <w:pPr>
        <w:numPr>
          <w:ilvl w:val="1"/>
          <w:numId w:val="6"/>
        </w:numPr>
      </w:pPr>
      <w:r>
        <w:rPr>
          <w:rFonts w:hint="eastAsia"/>
        </w:rPr>
        <w:t>SqlSessionFactory</w:t>
      </w:r>
      <w:r>
        <w:rPr>
          <w:rFonts w:hint="eastAsia"/>
          <w:lang w:val="en-US" w:eastAsia="zh-CN"/>
        </w:rPr>
        <w:t>Bean</w:t>
      </w:r>
      <w:r>
        <w:rPr>
          <w:rFonts w:hint="eastAsia"/>
        </w:rPr>
        <w:t>对象。</w:t>
      </w:r>
    </w:p>
    <w:p>
      <w:pPr>
        <w:numPr>
          <w:ilvl w:val="1"/>
          <w:numId w:val="6"/>
        </w:numPr>
      </w:pPr>
      <w:r>
        <w:rPr>
          <w:rFonts w:hint="eastAsia"/>
        </w:rPr>
        <w:t>配置mapper文件扫描器。</w:t>
      </w:r>
    </w:p>
    <w:p>
      <w:pPr>
        <w:ind w:left="420"/>
      </w:pPr>
    </w:p>
    <w:p>
      <w:pPr>
        <w:tabs>
          <w:tab w:val="left" w:pos="840"/>
        </w:tabs>
      </w:pPr>
      <w:r>
        <w:rPr>
          <w:rFonts w:hint="eastAsia"/>
        </w:rPr>
        <w:t>Service层：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applicationContext-service.xml包扫描器，扫描@service注解的类。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applicationContext-trans.xml配置事务。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Controller层：</w:t>
      </w:r>
    </w:p>
    <w:p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Springmvc.xml</w:t>
      </w:r>
    </w:p>
    <w:p>
      <w:pPr>
        <w:numPr>
          <w:ilvl w:val="1"/>
          <w:numId w:val="8"/>
        </w:numPr>
      </w:pPr>
      <w:r>
        <w:rPr>
          <w:rFonts w:hint="eastAsia"/>
        </w:rPr>
        <w:t>包扫描器，扫描@Controller注解的类。</w:t>
      </w:r>
    </w:p>
    <w:p>
      <w:pPr>
        <w:numPr>
          <w:ilvl w:val="1"/>
          <w:numId w:val="8"/>
        </w:numPr>
      </w:pPr>
      <w:r>
        <w:rPr>
          <w:rFonts w:hint="eastAsia"/>
        </w:rPr>
        <w:t>配置注解驱动</w:t>
      </w:r>
    </w:p>
    <w:p>
      <w:pPr>
        <w:numPr>
          <w:ilvl w:val="1"/>
          <w:numId w:val="8"/>
        </w:numPr>
      </w:pPr>
      <w:r>
        <w:rPr>
          <w:rFonts w:hint="eastAsia"/>
        </w:rPr>
        <w:t>配置视图解析器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Web.xml文件：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配置spring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配置前端控制器。</w:t>
      </w:r>
    </w:p>
    <w:p>
      <w:pPr>
        <w:pStyle w:val="3"/>
        <w:ind w:left="240"/>
      </w:pPr>
      <w:r>
        <w:rPr>
          <w:rFonts w:hint="eastAsia"/>
        </w:rPr>
        <w:t>加入配置文件</w:t>
      </w:r>
    </w:p>
    <w:p>
      <w:r>
        <w:rPr>
          <w:rFonts w:hint="eastAsia"/>
        </w:rPr>
        <w:t>创建资源文件夹config</w:t>
      </w:r>
    </w:p>
    <w:p>
      <w:r>
        <w:rPr>
          <w:rFonts w:hint="eastAsia"/>
        </w:rPr>
        <w:t>在其下创建mybatis和spring文件夹，用来存放配置文件，如下图：</w:t>
      </w:r>
    </w:p>
    <w:p>
      <w:r>
        <w:drawing>
          <wp:inline distT="0" distB="0" distL="114300" distR="114300">
            <wp:extent cx="1314450" cy="79057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sqlMapConfig.xml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需要配置别名，还有其他配置视情况而定。</w:t>
      </w:r>
    </w:p>
    <w:p>
      <w:pPr>
        <w:pStyle w:val="4"/>
        <w:ind w:left="480"/>
      </w:pPr>
      <w:r>
        <w:rPr>
          <w:rFonts w:hint="eastAsia"/>
        </w:rPr>
        <w:t>applicationContext-dao.xml</w:t>
      </w:r>
    </w:p>
    <w:p>
      <w:pPr>
        <w:rPr>
          <w:b/>
        </w:rPr>
      </w:pPr>
      <w:r>
        <w:rPr>
          <w:rFonts w:hint="eastAsia"/>
          <w:b/>
        </w:rPr>
        <w:t>配置数据源、配置SqlSessionFactory、mapper扫描器。</w:t>
      </w:r>
    </w:p>
    <w:p>
      <w:pPr>
        <w:pStyle w:val="4"/>
        <w:ind w:left="480"/>
      </w:pPr>
      <w:r>
        <w:rPr>
          <w:rFonts w:hint="eastAsia"/>
        </w:rPr>
        <w:t>applicationContext-service.xml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&lt;!--扫描</w:t>
      </w:r>
      <w:r>
        <w:rPr>
          <w:rFonts w:hint="eastAsia" w:ascii="Consolas" w:hAnsi="Consolas"/>
          <w:color w:val="3F5FBF"/>
          <w:sz w:val="22"/>
          <w:szCs w:val="22"/>
        </w:rPr>
        <w:t>注解（这里主要是service层）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"cn.itcast.ssm.service"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applicationContext-trans.xml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事务管理器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"org.springframework.jdbc.datasource.</w:t>
      </w:r>
      <w:r>
        <w:rPr>
          <w:rFonts w:hint="eastAsia" w:ascii="Consolas" w:hAnsi="Consolas" w:eastAsia="Consolas"/>
          <w:b/>
          <w:i/>
          <w:color w:val="2A00FF"/>
          <w:sz w:val="22"/>
          <w:szCs w:val="22"/>
        </w:rPr>
        <w:t>DataSourceTransactionManager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通知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传播行为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"insert*"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"find*"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"get*"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"query*"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切面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aop:advisor</w:t>
      </w:r>
      <w:r>
        <w:rPr>
          <w:rFonts w:hint="eastAsia" w:ascii="Consolas" w:hAnsi="Consolas" w:eastAsia="Consolas"/>
          <w:color w:val="7F007F"/>
          <w:sz w:val="22"/>
          <w:szCs w:val="22"/>
        </w:rPr>
        <w:t>advice-ref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pointcut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"execution(* cn.itcast.ssm.service.*.*(..))"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springmvc.xml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扫描controller</w:t>
      </w:r>
      <w:r>
        <w:rPr>
          <w:rFonts w:hint="eastAsia" w:ascii="Consolas" w:hAnsi="Consolas"/>
          <w:color w:val="3F5FBF"/>
          <w:sz w:val="22"/>
          <w:szCs w:val="22"/>
        </w:rPr>
        <w:t>层注解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"cn.itcast.ssm.controller"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注解驱动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（替换掉默认的映射器和适配器）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mvc:annotation-driven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"/WEB-INF/jsp/"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16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  <w:rPr>
          <w:sz w:val="18"/>
        </w:rPr>
      </w:pPr>
      <w:r>
        <w:rPr>
          <w:rFonts w:hint="eastAsia"/>
        </w:rPr>
        <w:t>web.xml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ind w:left="770" w:hanging="770" w:hangingChars="350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ab/>
      </w:r>
      <w:r>
        <w:rPr>
          <w:rFonts w:hint="eastAsia" w:ascii="Consolas" w:hAnsi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classpath:spring/applicationContext*.xml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使用监听器加载Spring配置文件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配置SrpingMVC的前端控制器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classpath:spring/springmvc.xml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springmvc-web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配置所有以action结尾的请求进入SpringMVC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2"/>
      </w:pPr>
      <w:r>
        <w:rPr>
          <w:rFonts w:hint="eastAsia"/>
        </w:rPr>
        <w:t>参数绑定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默认支持的参数类型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HttpServletRequest</w:t>
            </w:r>
          </w:p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HttpServletResponse</w:t>
            </w:r>
          </w:p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HttpSession</w:t>
            </w:r>
          </w:p>
          <w:p>
            <w:pPr>
              <w:pStyle w:val="30"/>
              <w:numPr>
                <w:ilvl w:val="0"/>
                <w:numId w:val="10"/>
              </w:numPr>
              <w:ind w:firstLineChars="0"/>
            </w:pPr>
            <w:r>
              <w:t>Model/ModelMap</w:t>
            </w:r>
          </w:p>
          <w:p>
            <w:pPr>
              <w:pStyle w:val="5"/>
              <w:numPr>
                <w:ilvl w:val="1"/>
                <w:numId w:val="10"/>
              </w:numPr>
              <w:ind w:leftChars="0"/>
              <w:outlineLvl w:val="3"/>
            </w:pPr>
            <w:r>
              <w:rPr>
                <w:rFonts w:hint="eastAsia"/>
              </w:rPr>
              <w:t xml:space="preserve"> Model</w:t>
            </w:r>
          </w:p>
          <w:p>
            <w:r>
              <w:rPr>
                <w:rFonts w:hint="eastAsia"/>
              </w:rPr>
              <w:t>除了ModelAndView以外，还可以</w:t>
            </w:r>
            <w:r>
              <w:rPr>
                <w:rFonts w:hint="eastAsia"/>
                <w:b/>
              </w:rPr>
              <w:t>使用Model来向页面传递数据</w:t>
            </w:r>
            <w:r>
              <w:rPr>
                <w:rFonts w:hint="eastAsia"/>
              </w:rPr>
              <w:t>，</w:t>
            </w:r>
          </w:p>
          <w:p>
            <w:r>
              <w:rPr>
                <w:rFonts w:hint="eastAsia"/>
              </w:rPr>
              <w:t>Model是一个接口，在参数里直接声明model即可。</w:t>
            </w:r>
          </w:p>
          <w:p>
            <w:r>
              <w:rPr>
                <w:rFonts w:hint="eastAsia"/>
              </w:rPr>
              <w:t>如果使用Model则可以不使用ModelAndView对象，</w:t>
            </w:r>
            <w:r>
              <w:rPr>
                <w:rFonts w:hint="eastAsia"/>
                <w:b/>
              </w:rPr>
              <w:t>Model对象可以向页面传递数据，View对象则可以使用String返回值替代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不管是Model还是ModelAndView，其</w:t>
            </w:r>
            <w:r>
              <w:rPr>
                <w:rFonts w:hint="eastAsia"/>
                <w:b/>
                <w:highlight w:val="yellow"/>
              </w:rPr>
              <w:t>本质都是使用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httpServlet</w:t>
            </w:r>
            <w:r>
              <w:rPr>
                <w:rFonts w:hint="eastAsia"/>
                <w:b/>
                <w:highlight w:val="yellow"/>
              </w:rPr>
              <w:t>Request</w:t>
            </w:r>
            <w:r>
              <w:rPr>
                <w:rFonts w:hint="eastAsia"/>
                <w:b/>
              </w:rPr>
              <w:t>对象向jsp传递数据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代码实现：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宋体"/>
                <w:color w:val="3F5FBF"/>
                <w:sz w:val="22"/>
                <w:szCs w:val="22"/>
                <w:lang w:val="en-US" w:eastAsia="zh-CN"/>
              </w:rPr>
              <w:t xml:space="preserve">// </w:t>
            </w:r>
            <w:r>
              <w:rPr>
                <w:rFonts w:hint="eastAsia" w:ascii="Consolas" w:hAnsi="Consolas" w:eastAsia="Consolas"/>
                <w:color w:val="3F5FBF"/>
                <w:sz w:val="22"/>
                <w:szCs w:val="22"/>
              </w:rPr>
              <w:t>根据id查询商品,</w:t>
            </w:r>
            <w:r>
              <w:rPr>
                <w:rFonts w:hint="eastAsia" w:ascii="Consolas" w:hAnsi="Consolas" w:eastAsia="宋体"/>
                <w:color w:val="3F5FBF"/>
                <w:sz w:val="22"/>
                <w:szCs w:val="22"/>
              </w:rPr>
              <w:t>使用Model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  <w:szCs w:val="22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"/itemEdit"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宋体"/>
                <w:b/>
                <w:color w:val="7F0055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>String</w:t>
            </w:r>
            <w:r>
              <w:rPr>
                <w:rFonts w:hint="eastAsia" w:ascii="Consolas" w:hAnsi="Consolas" w:eastAsia="宋体"/>
                <w:color w:val="000000"/>
                <w:sz w:val="22"/>
                <w:szCs w:val="22"/>
                <w:highlight w:val="magenta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queryItemById(</w:t>
            </w:r>
            <w:r>
              <w:rPr>
                <w:rFonts w:hint="eastAsia" w:ascii="Consolas" w:hAnsi="Consolas"/>
                <w:color w:val="000000"/>
                <w:sz w:val="22"/>
                <w:szCs w:val="22"/>
              </w:rPr>
              <w:t>Integer 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,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 xml:space="preserve"> Model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  <w:highlight w:val="magenta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根据id查询商品数据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Item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2"/>
              </w:rPr>
              <w:t>itemService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.queryItemById(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 把商品数据放在模型中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  <w:highlight w:val="magenta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  <w:highlight w:val="magenta"/>
              </w:rPr>
              <w:t>"item"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  <w:highlight w:val="magenta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magenta"/>
              </w:rPr>
              <w:t>);</w:t>
            </w:r>
          </w:p>
          <w:p>
            <w:pPr>
              <w:shd w:val="clear" w:color="auto" w:fill="CFCECE" w:themeFill="background2" w:themeFillShade="E5"/>
              <w:jc w:val="left"/>
              <w:rPr>
                <w:rFonts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"itemEdit"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hd w:val="clear" w:color="auto" w:fill="CFCECE" w:themeFill="background2" w:themeFillShade="E5"/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/>
          <w:p>
            <w:pPr>
              <w:pStyle w:val="5"/>
              <w:numPr>
                <w:ilvl w:val="0"/>
                <w:numId w:val="0"/>
              </w:numPr>
              <w:ind w:firstLine="275" w:firstLineChars="98"/>
              <w:outlineLvl w:val="3"/>
            </w:pPr>
            <w:r>
              <w:rPr>
                <w:rFonts w:hint="eastAsia"/>
              </w:rPr>
              <w:t>4.2  ModelMap</w:t>
            </w:r>
          </w:p>
          <w:p>
            <w:r>
              <w:rPr>
                <w:rFonts w:hint="eastAsia"/>
                <w:b/>
              </w:rPr>
              <w:t>ModelMap是Model接口的实现类</w:t>
            </w:r>
            <w:r>
              <w:rPr>
                <w:rFonts w:hint="eastAsia"/>
              </w:rPr>
              <w:t>，也可以通过ModelMap向页面传递数据</w:t>
            </w:r>
          </w:p>
          <w:p/>
          <w:p>
            <w:r>
              <w:rPr>
                <w:rFonts w:hint="eastAsia"/>
              </w:rPr>
              <w:t>使用Model和ModelMap的效果一样，如果直接使用Model，springmvc会实例化ModelMap。</w:t>
            </w:r>
          </w:p>
        </w:tc>
      </w:tr>
    </w:tbl>
    <w:p/>
    <w:p/>
    <w:p>
      <w:pPr>
        <w:pStyle w:val="3"/>
        <w:ind w:left="240"/>
      </w:pPr>
      <w:r>
        <w:rPr>
          <w:rFonts w:hint="eastAsia"/>
        </w:rPr>
        <w:t>绑定简单类型</w:t>
      </w:r>
    </w:p>
    <w:p>
      <w:r>
        <w:rPr>
          <w:rFonts w:hint="eastAsia"/>
        </w:rPr>
        <w:t>当请求的参数名称和处理器形参</w:t>
      </w:r>
      <w:r>
        <w:rPr>
          <w:rFonts w:hint="eastAsia"/>
          <w:b/>
          <w:color w:val="FF0000"/>
          <w:u w:val="single"/>
        </w:rPr>
        <w:t>名称一致</w:t>
      </w:r>
      <w:r>
        <w:rPr>
          <w:rFonts w:hint="eastAsia"/>
        </w:rPr>
        <w:t>时会将请求参数与形参进行绑定。</w:t>
      </w:r>
    </w:p>
    <w:p>
      <w:pPr>
        <w:pStyle w:val="4"/>
        <w:ind w:left="480"/>
      </w:pPr>
      <w:r>
        <w:rPr>
          <w:rFonts w:hint="eastAsia"/>
        </w:rPr>
        <w:t>支持的数据类型</w:t>
      </w:r>
    </w:p>
    <w:p>
      <w:r>
        <w:rPr>
          <w:rFonts w:hint="eastAsia" w:ascii="宋体" w:cs="宋体"/>
          <w:b/>
          <w:kern w:val="0"/>
          <w:szCs w:val="21"/>
        </w:rPr>
        <w:t>参数类型</w:t>
      </w:r>
      <w:r>
        <w:rPr>
          <w:rFonts w:hint="eastAsia" w:ascii="宋体" w:cs="宋体"/>
          <w:b/>
          <w:color w:val="FF0000"/>
          <w:kern w:val="0"/>
          <w:szCs w:val="21"/>
          <w:u w:val="single"/>
        </w:rPr>
        <w:t>推荐使用包装数据类型</w:t>
      </w:r>
      <w:r>
        <w:rPr>
          <w:rFonts w:hint="eastAsia" w:ascii="宋体" w:cs="宋体"/>
          <w:kern w:val="0"/>
          <w:szCs w:val="21"/>
        </w:rPr>
        <w:t>，因为基础数据类型不可以为null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整形：</w:t>
      </w:r>
      <w:r>
        <w:rPr>
          <w:rFonts w:hint="eastAsia" w:ascii="宋体" w:cs="宋体"/>
          <w:b/>
          <w:kern w:val="0"/>
          <w:szCs w:val="21"/>
        </w:rPr>
        <w:t>Integer</w:t>
      </w:r>
      <w:r>
        <w:rPr>
          <w:rFonts w:hint="eastAsia" w:ascii="宋体" w:cs="宋体"/>
          <w:kern w:val="0"/>
          <w:szCs w:val="21"/>
        </w:rPr>
        <w:t>、int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字符串：String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单精度：Float、float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双精度：Double、double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布尔型：Boolean、boolean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</w:pPr>
            <w:r>
              <w:rPr>
                <w:rFonts w:hint="eastAsia"/>
              </w:rPr>
              <w:t>栗子：</w:t>
            </w: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请求url：</w:t>
            </w:r>
          </w:p>
          <w:p>
            <w:pPr>
              <w:ind w:firstLine="420"/>
            </w:pPr>
            <w:r>
              <w:rPr>
                <w:rFonts w:ascii="宋体" w:cs="宋体"/>
                <w:kern w:val="0"/>
                <w:szCs w:val="21"/>
              </w:rPr>
              <w:t>http://localhost:8080/</w:t>
            </w:r>
            <w:r>
              <w:rPr>
                <w:rFonts w:hint="eastAsia" w:ascii="宋体" w:cs="宋体"/>
                <w:kern w:val="0"/>
                <w:szCs w:val="21"/>
              </w:rPr>
              <w:t>xxx</w:t>
            </w:r>
            <w:r>
              <w:rPr>
                <w:rFonts w:ascii="宋体" w:cs="宋体"/>
                <w:kern w:val="0"/>
                <w:szCs w:val="21"/>
              </w:rPr>
              <w:t>.action?</w:t>
            </w:r>
            <w:r>
              <w:rPr>
                <w:rFonts w:ascii="宋体" w:cs="宋体"/>
                <w:b/>
                <w:color w:val="FF0000"/>
                <w:kern w:val="0"/>
                <w:szCs w:val="21"/>
              </w:rPr>
              <w:t>id=2&amp;status=false</w:t>
            </w: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处理器方法：</w:t>
            </w:r>
          </w:p>
          <w:p>
            <w:pPr>
              <w:ind w:firstLine="420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public String editItem(Model model,</w:t>
            </w:r>
            <w:r>
              <w:rPr>
                <w:rFonts w:ascii="宋体" w:cs="宋体"/>
                <w:b w:val="0"/>
                <w:bCs/>
                <w:color w:val="auto"/>
                <w:kern w:val="0"/>
                <w:szCs w:val="21"/>
              </w:rPr>
              <w:t xml:space="preserve">Integer </w:t>
            </w:r>
            <w:r>
              <w:rPr>
                <w:rFonts w:ascii="宋体" w:cs="宋体"/>
                <w:b/>
                <w:color w:val="FF0000"/>
                <w:kern w:val="0"/>
                <w:szCs w:val="21"/>
              </w:rPr>
              <w:t>id,</w:t>
            </w:r>
            <w:r>
              <w:rPr>
                <w:rFonts w:ascii="宋体" w:cs="宋体"/>
                <w:b w:val="0"/>
                <w:bCs/>
                <w:color w:val="auto"/>
                <w:kern w:val="0"/>
                <w:szCs w:val="21"/>
              </w:rPr>
              <w:t xml:space="preserve">Boolean </w:t>
            </w:r>
            <w:r>
              <w:rPr>
                <w:rFonts w:ascii="宋体" w:cs="宋体"/>
                <w:b/>
                <w:color w:val="FF0000"/>
                <w:kern w:val="0"/>
                <w:szCs w:val="21"/>
              </w:rPr>
              <w:t>status</w:t>
            </w:r>
            <w:r>
              <w:rPr>
                <w:rFonts w:ascii="宋体" w:cs="宋体"/>
                <w:kern w:val="0"/>
                <w:szCs w:val="21"/>
              </w:rPr>
              <w:t xml:space="preserve">) </w:t>
            </w:r>
          </w:p>
        </w:tc>
      </w:tr>
    </w:tbl>
    <w:p>
      <w:pPr>
        <w:ind w:firstLine="420"/>
        <w:rPr>
          <w:rFonts w:ascii="宋体" w:cs="宋体"/>
          <w:color w:val="FF0000"/>
          <w:kern w:val="0"/>
          <w:szCs w:val="21"/>
        </w:rPr>
      </w:pPr>
    </w:p>
    <w:p>
      <w:pPr>
        <w:pStyle w:val="4"/>
        <w:ind w:left="480"/>
      </w:pPr>
      <w:r>
        <w:t>@RequestParam</w:t>
      </w:r>
    </w:p>
    <w:p>
      <w:r>
        <w:rPr>
          <w:rFonts w:hint="eastAsia"/>
        </w:rPr>
        <w:t>使用@RequestPar</w:t>
      </w:r>
      <w:bookmarkStart w:id="26" w:name="OLE_LINK1"/>
      <w:r>
        <w:rPr>
          <w:rFonts w:hint="eastAsia"/>
        </w:rPr>
        <w:t>am常用于处理简单类型的绑定</w:t>
      </w:r>
      <w:r>
        <w:rPr>
          <w:rFonts w:hint="eastAsia" w:ascii="宋体" w:cs="宋体"/>
        </w:rPr>
        <w:t>。</w:t>
      </w:r>
    </w:p>
    <w:p/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/>
          <w:color w:val="800000"/>
          <w:kern w:val="0"/>
          <w:szCs w:val="21"/>
        </w:rPr>
        <w:t>value</w:t>
      </w:r>
      <w:r>
        <w:rPr>
          <w:rFonts w:hint="eastAsia" w:ascii="宋体" w:hAnsi="Times New Roman" w:cs="宋体"/>
          <w:color w:val="800000"/>
          <w:kern w:val="0"/>
          <w:szCs w:val="21"/>
        </w:rPr>
        <w:t>：</w:t>
      </w:r>
      <w:r>
        <w:rPr>
          <w:rFonts w:hint="eastAsia" w:ascii="宋体" w:hAnsi="Times New Roman" w:cs="宋体"/>
          <w:color w:val="000000"/>
          <w:kern w:val="0"/>
          <w:szCs w:val="21"/>
        </w:rPr>
        <w:t>参数名字，即入参的请求参数名字，如value=“</w:t>
      </w:r>
      <w:bookmarkStart w:id="27" w:name="OLE_LINK22"/>
      <w:bookmarkStart w:id="28" w:name="OLE_LINK20"/>
      <w:bookmarkStart w:id="29" w:name="OLE_LINK21"/>
      <w:r>
        <w:rPr>
          <w:rFonts w:hint="eastAsia" w:ascii="Times New Roman" w:hAnsi="Times New Roman"/>
          <w:color w:val="000000"/>
          <w:kern w:val="0"/>
          <w:szCs w:val="21"/>
        </w:rPr>
        <w:t>itemId</w:t>
      </w:r>
      <w:bookmarkEnd w:id="27"/>
      <w:bookmarkEnd w:id="28"/>
      <w:bookmarkEnd w:id="29"/>
      <w:r>
        <w:rPr>
          <w:rFonts w:hint="eastAsia" w:ascii="Times New Roman" w:hAnsi="Times New Roman"/>
          <w:color w:val="000000"/>
          <w:kern w:val="0"/>
          <w:szCs w:val="21"/>
        </w:rPr>
        <w:t>”</w:t>
      </w:r>
      <w:r>
        <w:rPr>
          <w:rFonts w:hint="eastAsia" w:ascii="宋体" w:hAnsi="Times New Roman" w:cs="宋体"/>
          <w:color w:val="000000"/>
          <w:kern w:val="0"/>
          <w:szCs w:val="21"/>
        </w:rPr>
        <w:t>表示请求的参数</w:t>
      </w:r>
      <w:r>
        <w:rPr>
          <w:rFonts w:hint="eastAsia" w:ascii="宋体" w:hAnsi="Times New Roman" w:cs="宋体"/>
          <w:color w:val="000000"/>
          <w:kern w:val="0"/>
          <w:szCs w:val="21"/>
        </w:rPr>
        <w:tab/>
      </w:r>
      <w:r>
        <w:rPr>
          <w:rFonts w:hint="eastAsia" w:ascii="宋体" w:hAnsi="Times New Roman" w:cs="宋体"/>
          <w:color w:val="000000"/>
          <w:kern w:val="0"/>
          <w:szCs w:val="21"/>
        </w:rPr>
        <w:t xml:space="preserve">   区中的名字为</w:t>
      </w:r>
      <w:r>
        <w:rPr>
          <w:rFonts w:hint="eastAsia" w:ascii="Times New Roman" w:hAnsi="Times New Roman"/>
          <w:color w:val="000000"/>
          <w:kern w:val="0"/>
          <w:szCs w:val="21"/>
        </w:rPr>
        <w:t>itemId</w:t>
      </w:r>
      <w:r>
        <w:rPr>
          <w:rFonts w:hint="eastAsia" w:ascii="宋体" w:hAnsi="Times New Roman" w:cs="宋体"/>
          <w:color w:val="000000"/>
          <w:kern w:val="0"/>
          <w:szCs w:val="21"/>
        </w:rPr>
        <w:t>的参数的值将传入</w:t>
      </w: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/>
          <w:color w:val="800000"/>
          <w:kern w:val="0"/>
          <w:szCs w:val="21"/>
        </w:rPr>
        <w:t>required</w:t>
      </w:r>
      <w:r>
        <w:rPr>
          <w:rFonts w:hint="eastAsia" w:ascii="宋体" w:hAnsi="Times New Roman" w:cs="宋体"/>
          <w:color w:val="800000"/>
          <w:kern w:val="0"/>
          <w:szCs w:val="21"/>
        </w:rPr>
        <w:t>：</w:t>
      </w:r>
      <w:r>
        <w:rPr>
          <w:rFonts w:hint="eastAsia" w:ascii="宋体" w:hAnsi="Times New Roman" w:cs="宋体"/>
          <w:color w:val="000000"/>
          <w:kern w:val="0"/>
          <w:szCs w:val="21"/>
        </w:rPr>
        <w:t>是否必须，默认是</w:t>
      </w:r>
      <w:r>
        <w:rPr>
          <w:rFonts w:ascii="Times New Roman" w:hAnsi="Times New Roman"/>
          <w:color w:val="000000"/>
          <w:kern w:val="0"/>
          <w:szCs w:val="21"/>
        </w:rPr>
        <w:t>true</w:t>
      </w:r>
      <w:r>
        <w:rPr>
          <w:rFonts w:hint="eastAsia" w:ascii="Times New Roman" w:hAnsi="Times New Roman"/>
          <w:color w:val="000000"/>
          <w:kern w:val="0"/>
          <w:szCs w:val="21"/>
        </w:rPr>
        <w:t>(不能为null)</w:t>
      </w:r>
      <w:r>
        <w:rPr>
          <w:rFonts w:hint="eastAsia" w:ascii="宋体" w:hAnsi="Times New Roman" w:cs="宋体"/>
          <w:color w:val="000000"/>
          <w:kern w:val="0"/>
          <w:szCs w:val="21"/>
        </w:rPr>
        <w:t>，表示请求中一定要有相应的参数，否则将报错：</w:t>
      </w:r>
    </w:p>
    <w:p>
      <w:pPr>
        <w:rPr>
          <w:rFonts w:ascii="宋体" w:hAnsi="Times New Roman" w:cs="宋体"/>
          <w:color w:val="FF0000"/>
          <w:kern w:val="0"/>
          <w:szCs w:val="21"/>
        </w:rPr>
      </w:pPr>
      <w:r>
        <w:rPr>
          <w:rFonts w:ascii="宋体" w:hAnsi="Times New Roman" w:cs="宋体"/>
          <w:color w:val="FF0000"/>
          <w:kern w:val="0"/>
          <w:szCs w:val="21"/>
        </w:rPr>
        <w:t>TTP Status 400 - Required Integer parameter '</w:t>
      </w:r>
      <w:bookmarkEnd w:id="26"/>
      <w:r>
        <w:rPr>
          <w:rFonts w:hint="eastAsia" w:ascii="宋体" w:hAnsi="Times New Roman" w:cs="宋体"/>
          <w:color w:val="FF0000"/>
          <w:kern w:val="0"/>
          <w:szCs w:val="21"/>
        </w:rPr>
        <w:t>XXXX</w:t>
      </w:r>
      <w:r>
        <w:rPr>
          <w:rFonts w:ascii="宋体" w:hAnsi="Times New Roman" w:cs="宋体"/>
          <w:color w:val="FF0000"/>
          <w:kern w:val="0"/>
          <w:szCs w:val="21"/>
        </w:rPr>
        <w:t>' is not present</w:t>
      </w:r>
    </w:p>
    <w:p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Cs w:val="21"/>
        </w:rPr>
      </w:pPr>
    </w:p>
    <w:p>
      <w:r>
        <w:rPr>
          <w:rFonts w:ascii="Times New Roman" w:hAnsi="Times New Roman"/>
          <w:color w:val="800000"/>
          <w:kern w:val="0"/>
          <w:szCs w:val="21"/>
        </w:rPr>
        <w:t>defaultValue</w:t>
      </w:r>
      <w:r>
        <w:rPr>
          <w:rFonts w:hint="eastAsia" w:ascii="宋体" w:hAnsi="Times New Roman" w:cs="宋体"/>
          <w:color w:val="800000"/>
          <w:kern w:val="0"/>
          <w:szCs w:val="21"/>
        </w:rPr>
        <w:t>：</w:t>
      </w:r>
      <w:r>
        <w:rPr>
          <w:rFonts w:hint="eastAsia" w:ascii="宋体" w:hAnsi="Times New Roman" w:cs="宋体"/>
          <w:color w:val="000000"/>
          <w:kern w:val="0"/>
          <w:szCs w:val="21"/>
        </w:rPr>
        <w:t>默认值，表示如果请求中没有同名参数时的默认值</w:t>
      </w:r>
    </w:p>
    <w:p/>
    <w:p>
      <w:pPr>
        <w:rPr>
          <w:rFonts w:ascii="Consolas" w:hAnsi="Consolas" w:eastAsia="Consolas"/>
        </w:rPr>
      </w:pPr>
      <w:r>
        <w:rPr>
          <w:rFonts w:hint="eastAsia"/>
        </w:rPr>
        <w:t>定义如下：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"/itemEdit"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queryItemById(</w:t>
      </w:r>
      <w:r>
        <w:rPr>
          <w:rFonts w:hint="eastAsia" w:ascii="Consolas" w:hAnsi="Consolas" w:eastAsia="Consolas"/>
          <w:color w:val="646464"/>
          <w:sz w:val="22"/>
          <w:szCs w:val="22"/>
          <w:highlight w:val="yellow"/>
        </w:rPr>
        <w:t>@RequestParam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"itemId"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, required = </w:t>
      </w:r>
      <w:r>
        <w:rPr>
          <w:rFonts w:hint="eastAsia" w:ascii="Consolas" w:hAnsi="Consolas" w:eastAsia="宋体"/>
          <w:b/>
          <w:color w:val="7F0055"/>
          <w:sz w:val="22"/>
          <w:szCs w:val="22"/>
          <w:highlight w:val="yellow"/>
        </w:rPr>
        <w:t>false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, defaultValue = </w:t>
      </w:r>
      <w:r>
        <w:rPr>
          <w:rFonts w:hint="eastAsia" w:ascii="Consolas" w:hAnsi="Consolas" w:eastAsia="Consolas"/>
          <w:color w:val="2A00FF"/>
          <w:sz w:val="22"/>
          <w:szCs w:val="22"/>
          <w:highlight w:val="yellow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 xml:space="preserve">) Integer </w:t>
      </w:r>
      <w:r>
        <w:rPr>
          <w:rFonts w:hint="eastAsia" w:ascii="Consolas" w:hAnsi="Consolas" w:eastAsia="Consolas"/>
          <w:color w:val="6A3E3E"/>
          <w:sz w:val="22"/>
          <w:szCs w:val="22"/>
          <w:highlight w:val="yellow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ModelMap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modelMap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b/>
          <w:sz w:val="22"/>
          <w:szCs w:val="22"/>
        </w:rPr>
      </w:pPr>
      <w:r>
        <w:rPr>
          <w:rFonts w:hint="eastAsia" w:ascii="Consolas" w:hAnsi="Consolas"/>
          <w:color w:val="000000"/>
          <w:sz w:val="22"/>
          <w:szCs w:val="22"/>
        </w:rPr>
        <w:t>。。。。</w:t>
      </w:r>
      <w:r>
        <w:rPr>
          <w:rFonts w:hint="eastAsia" w:ascii="Consolas" w:hAnsi="Consolas"/>
          <w:b/>
          <w:color w:val="000000"/>
          <w:sz w:val="22"/>
          <w:szCs w:val="22"/>
        </w:rPr>
        <w:t>表示页面的name为“itemId”，</w:t>
      </w:r>
      <w:r>
        <w:rPr>
          <w:rFonts w:hint="eastAsia" w:ascii="Consolas" w:hAnsi="Consolas"/>
          <w:b/>
          <w:color w:val="000000"/>
          <w:sz w:val="22"/>
          <w:szCs w:val="22"/>
          <w:lang w:val="en-US" w:eastAsia="zh-CN"/>
        </w:rPr>
        <w:t>(</w:t>
      </w:r>
      <w:r>
        <w:rPr>
          <w:rFonts w:hint="eastAsia" w:ascii="Consolas" w:hAnsi="Consolas"/>
          <w:b/>
          <w:color w:val="000000"/>
          <w:sz w:val="22"/>
          <w:szCs w:val="22"/>
        </w:rPr>
        <w:t>适用于接收参数不一致时）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绑定pojo类型</w:t>
      </w:r>
    </w:p>
    <w:p>
      <w:pPr>
        <w:rPr>
          <w:rFonts w:ascii="宋体" w:cs="宋体"/>
          <w:b/>
          <w:kern w:val="0"/>
          <w:szCs w:val="21"/>
        </w:rPr>
      </w:pPr>
      <w:r>
        <w:rPr>
          <w:rFonts w:hint="eastAsia" w:ascii="宋体" w:cs="宋体"/>
          <w:b/>
          <w:kern w:val="0"/>
          <w:szCs w:val="21"/>
        </w:rPr>
        <w:t>要求：pojo对象中的属性名和表单中input的name</w:t>
      </w:r>
      <w:r>
        <w:rPr>
          <w:rFonts w:hint="eastAsia" w:ascii="宋体" w:cs="宋体"/>
          <w:b/>
          <w:color w:val="FF0000"/>
          <w:kern w:val="0"/>
          <w:szCs w:val="21"/>
        </w:rPr>
        <w:t>属性一致</w:t>
      </w:r>
      <w:r>
        <w:rPr>
          <w:rFonts w:hint="eastAsia" w:ascii="宋体" w:cs="宋体"/>
          <w:b/>
          <w:kern w:val="0"/>
          <w:szCs w:val="21"/>
        </w:rPr>
        <w:t>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请求的参数名称和pojo的属性名称一致，会自动将请求参数赋值给pojo的属性。（和beanutils一个道理）</w:t>
      </w:r>
    </w:p>
    <w:p>
      <w:r>
        <w:rPr>
          <w:rFonts w:hint="eastAsia"/>
        </w:rPr>
        <w:t>注意：</w:t>
      </w:r>
    </w:p>
    <w:p>
      <w:pPr>
        <w:ind w:firstLine="420"/>
        <w:rPr>
          <w:b/>
        </w:rPr>
      </w:pPr>
      <w:r>
        <w:rPr>
          <w:rFonts w:hint="eastAsia"/>
          <w:b/>
          <w:highlight w:val="yellow"/>
        </w:rPr>
        <w:t>提交的表单中不要有日期类型的数据，否则会报400错误</w:t>
      </w:r>
      <w:r>
        <w:rPr>
          <w:rFonts w:hint="eastAsia"/>
          <w:b/>
        </w:rPr>
        <w:t>。如果想提交日期类型的数据需要用到后面的</w:t>
      </w:r>
      <w:r>
        <w:rPr>
          <w:rFonts w:hint="eastAsia"/>
          <w:b/>
          <w:u w:val="single"/>
        </w:rPr>
        <w:t>自定义参数</w:t>
      </w:r>
      <w:r>
        <w:rPr>
          <w:rFonts w:hint="eastAsia"/>
          <w:b/>
        </w:rPr>
        <w:t>绑定的内容。</w:t>
      </w:r>
    </w:p>
    <w:p>
      <w:pPr>
        <w:ind w:firstLine="420"/>
      </w:pPr>
    </w:p>
    <w:p>
      <w:pPr>
        <w:pStyle w:val="4"/>
        <w:ind w:left="480"/>
      </w:pPr>
      <w:r>
        <w:rPr>
          <w:rFonts w:hint="eastAsia"/>
        </w:rPr>
        <w:t>解决post乱码问题</w:t>
      </w:r>
    </w:p>
    <w:p>
      <w:r>
        <w:rPr>
          <w:rFonts w:hint="eastAsia"/>
        </w:rPr>
        <w:t>在web.xml中加入：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解决post乱码问题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org.springframework.web.filter.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CharacterEncodingFilter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</w:t>
      </w:r>
      <w:r>
        <w:rPr>
          <w:rFonts w:ascii="Consolas" w:hAnsi="Consolas" w:eastAsia="Consolas"/>
          <w:color w:val="3F5FBF"/>
          <w:sz w:val="22"/>
          <w:szCs w:val="22"/>
        </w:rPr>
        <w:t>—</w:t>
      </w:r>
      <w:r>
        <w:rPr>
          <w:rFonts w:hint="eastAsia" w:ascii="Consolas" w:hAnsi="Consolas"/>
          <w:b/>
          <w:color w:val="FF0000"/>
          <w:sz w:val="22"/>
          <w:szCs w:val="22"/>
        </w:rPr>
        <w:t>指定转换后的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编码</w:t>
      </w:r>
      <w:r>
        <w:rPr>
          <w:rFonts w:hint="eastAsia" w:ascii="Consolas" w:hAnsi="Consolas"/>
          <w:b/>
          <w:color w:val="FF0000"/>
          <w:sz w:val="22"/>
          <w:szCs w:val="22"/>
        </w:rPr>
        <w:t>格式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是</w:t>
      </w:r>
      <w:r>
        <w:rPr>
          <w:rFonts w:hint="eastAsia" w:ascii="Consolas" w:hAnsi="Consolas"/>
          <w:b/>
          <w:color w:val="FF0000"/>
          <w:sz w:val="22"/>
          <w:szCs w:val="22"/>
        </w:rPr>
        <w:t>：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UTF8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&lt;init-param&gt;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&lt;param-name&gt;encoding&lt;/param-name&gt;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&lt;param-value&gt;UTF-8&lt;/param-value&gt;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b/>
          <w:color w:val="FF0000"/>
          <w:sz w:val="22"/>
          <w:szCs w:val="22"/>
        </w:rPr>
      </w:pP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&lt;/init-param&gt;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b/>
          <w:color w:val="FF0000"/>
          <w:sz w:val="22"/>
          <w:szCs w:val="22"/>
        </w:rPr>
        <w:t>/*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r>
        <w:rPr>
          <w:rFonts w:hint="eastAsia"/>
        </w:rPr>
        <w:t>以上可以解决post请求乱码问题。</w:t>
      </w:r>
    </w:p>
    <w:p/>
    <w:p>
      <w:r>
        <w:rPr>
          <w:rFonts w:hint="eastAsia"/>
        </w:rPr>
        <w:t>对于get请求中文参数出现乱码解决方法有两个：</w:t>
      </w:r>
    </w:p>
    <w:p>
      <w:r>
        <w:rPr>
          <w:rFonts w:hint="eastAsia"/>
        </w:rPr>
        <w:t>修改tomcat配置文件添加编码与工程编码一致，如下：</w:t>
      </w:r>
    </w:p>
    <w:p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>
      <w:r>
        <w:t>ISO8859-1</w:t>
      </w:r>
      <w:r>
        <w:rPr>
          <w:rFonts w:hint="eastAsia"/>
        </w:rPr>
        <w:t>是tomcat默认编码，需要将tomcat编码后的内容按utf-8编码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</w:t>
      </w:r>
      <w:r>
        <w:rPr>
          <w:rFonts w:hint="eastAsia"/>
          <w:lang w:val="en-US" w:eastAsia="zh-CN"/>
        </w:rPr>
        <w:t>VO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b/>
          <w:color w:val="FF0000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页面定义如下图：</w:t>
      </w:r>
      <w:r>
        <w:rPr>
          <w:rFonts w:hint="eastAsia" w:ascii="宋体" w:cs="宋体"/>
          <w:b/>
          <w:color w:val="FF0000"/>
          <w:kern w:val="0"/>
          <w:szCs w:val="21"/>
        </w:rPr>
        <w:t>（重点在这：name=）</w:t>
      </w:r>
    </w:p>
    <w:p>
      <w:pPr>
        <w:rPr>
          <w:rFonts w:ascii="宋体" w:cs="宋体"/>
          <w:kern w:val="0"/>
          <w:szCs w:val="21"/>
        </w:rPr>
      </w:pPr>
      <w:r>
        <w:drawing>
          <wp:inline distT="0" distB="0" distL="114300" distR="114300">
            <wp:extent cx="5171440" cy="2000250"/>
            <wp:effectExtent l="0" t="0" r="1016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cs="宋体"/>
          <w:kern w:val="0"/>
          <w:szCs w:val="21"/>
        </w:rPr>
      </w:pPr>
    </w:p>
    <w:p>
      <w:pPr>
        <w:pStyle w:val="4"/>
        <w:ind w:left="480"/>
      </w:pPr>
      <w:r>
        <w:rPr>
          <w:rFonts w:hint="eastAsia"/>
        </w:rPr>
        <w:t>接收查询条件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// 绑定包装数据类型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"/queryItem"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String queryItem(QueryVo </w:t>
      </w:r>
      <w:r>
        <w:rPr>
          <w:rFonts w:ascii="Consolas" w:hAnsi="Consolas" w:cs="Consolas"/>
          <w:color w:val="6A3E3E"/>
          <w:kern w:val="0"/>
        </w:rPr>
        <w:t>queryVo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queryVo</w:t>
      </w:r>
      <w:r>
        <w:rPr>
          <w:rFonts w:ascii="Consolas" w:hAnsi="Consolas" w:cs="Consolas"/>
          <w:color w:val="000000"/>
          <w:kern w:val="0"/>
        </w:rPr>
        <w:t>.getItem().getId());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.println(</w:t>
      </w:r>
      <w:r>
        <w:rPr>
          <w:rFonts w:ascii="Consolas" w:hAnsi="Consolas" w:cs="Consolas"/>
          <w:color w:val="6A3E3E"/>
          <w:kern w:val="0"/>
        </w:rPr>
        <w:t>queryVo</w:t>
      </w:r>
      <w:r>
        <w:rPr>
          <w:rFonts w:ascii="Consolas" w:hAnsi="Consolas" w:cs="Consolas"/>
          <w:color w:val="000000"/>
          <w:kern w:val="0"/>
        </w:rPr>
        <w:t>.getItem().getName());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2A00FF"/>
          <w:kern w:val="0"/>
        </w:rPr>
        <w:t>"success"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shd w:val="clear" w:color="auto" w:fill="E7E6E6" w:themeFill="background2"/>
        <w:rPr>
          <w:rFonts w:ascii="宋体" w:cs="宋体"/>
          <w:kern w:val="0"/>
          <w:sz w:val="18"/>
          <w:szCs w:val="21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自定义参数绑定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</w:rPr>
        <w:t>转换器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由于日期数据有很多种格式，springmvc没办法把字符串转换成日期类型。所以需要自定义参数绑定。</w:t>
      </w:r>
    </w:p>
    <w:p/>
    <w:p>
      <w:r>
        <w:rPr>
          <w:rFonts w:hint="eastAsia"/>
        </w:rPr>
        <w:t>前端控制器接收到请求后，找到注解形式的处理器适配器，对RequestMapping标记的方法进行适配，并对方法中的形参进行参数绑定。可以</w:t>
      </w:r>
      <w:r>
        <w:rPr>
          <w:rFonts w:hint="eastAsia"/>
          <w:b/>
        </w:rPr>
        <w:t>在springmvc处理器适配器上自定义转换器Converter进行参数绑定</w:t>
      </w:r>
      <w:r>
        <w:rPr>
          <w:rFonts w:hint="eastAsia"/>
        </w:rPr>
        <w:t>。</w:t>
      </w:r>
    </w:p>
    <w:p/>
    <w:p>
      <w:r>
        <w:rPr>
          <w:rFonts w:hint="eastAsia"/>
        </w:rPr>
        <w:t>一般使用&lt;mvc:annotation-driven/&gt;注解驱动加载处理器适配器，可以在此标签上进行配置。</w:t>
      </w:r>
    </w:p>
    <w:p>
      <w:pPr>
        <w:pStyle w:val="4"/>
        <w:ind w:left="480"/>
      </w:pPr>
      <w:r>
        <w:rPr>
          <w:rFonts w:hint="eastAsia"/>
        </w:rPr>
        <w:t>自定义Converter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//Converter&lt;S, T&gt;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//S:source,需要转换的源的类型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//T:target,转换</w:t>
      </w:r>
      <w:r>
        <w:rPr>
          <w:rFonts w:hint="eastAsia" w:ascii="Consolas" w:hAnsi="Consolas" w:cs="Consolas"/>
          <w:color w:val="3F7F5F"/>
          <w:kern w:val="0"/>
        </w:rPr>
        <w:t>后的</w:t>
      </w:r>
      <w:r>
        <w:rPr>
          <w:rFonts w:ascii="Consolas" w:hAnsi="Consolas" w:cs="Consolas"/>
          <w:color w:val="3F7F5F"/>
          <w:kern w:val="0"/>
        </w:rPr>
        <w:t>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DateConverter </w:t>
      </w:r>
      <w:r>
        <w:rPr>
          <w:rFonts w:ascii="Consolas" w:hAnsi="Consolas" w:cs="Consolas"/>
          <w:b/>
          <w:bCs/>
          <w:color w:val="7F0055"/>
          <w:kern w:val="0"/>
        </w:rPr>
        <w:t>implements</w:t>
      </w:r>
      <w:r>
        <w:rPr>
          <w:rFonts w:ascii="Consolas" w:hAnsi="Consolas" w:cs="Consolas"/>
          <w:color w:val="000000"/>
          <w:kern w:val="0"/>
        </w:rPr>
        <w:t xml:space="preserve"> Converter&lt;String, Date&gt;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@Override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Date convert(String </w:t>
      </w:r>
      <w:r>
        <w:rPr>
          <w:rFonts w:ascii="Consolas" w:hAnsi="Consolas" w:cs="Consolas"/>
          <w:color w:val="6A3E3E"/>
          <w:kern w:val="0"/>
          <w:highlight w:val="yellow"/>
        </w:rPr>
        <w:t>source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try</w:t>
      </w:r>
      <w:r>
        <w:rPr>
          <w:rFonts w:ascii="Consolas" w:hAnsi="Consolas" w:cs="Consolas"/>
          <w:color w:val="000000"/>
          <w:kern w:val="0"/>
        </w:rPr>
        <w:t xml:space="preserve">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// 把字符串转换为日期类型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 xml:space="preserve">SimpleDateFormat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>SimpleDateFormat(</w:t>
      </w:r>
      <w:r>
        <w:rPr>
          <w:rFonts w:ascii="Consolas" w:hAnsi="Consolas" w:cs="Consolas"/>
          <w:color w:val="2A00FF"/>
          <w:kern w:val="0"/>
        </w:rPr>
        <w:t>"yyy-MM-dd HH:mm:ss"</w:t>
      </w:r>
      <w:r>
        <w:rPr>
          <w:rFonts w:ascii="Consolas" w:hAnsi="Consolas" w:cs="Consolas"/>
          <w:color w:val="000000"/>
          <w:kern w:val="0"/>
        </w:rPr>
        <w:t>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 xml:space="preserve">Date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color w:val="6A3E3E"/>
          <w:kern w:val="0"/>
        </w:rPr>
        <w:t>simpleDateFormat</w:t>
      </w:r>
      <w:r>
        <w:rPr>
          <w:rFonts w:ascii="Consolas" w:hAnsi="Consolas" w:cs="Consolas"/>
          <w:color w:val="000000"/>
          <w:kern w:val="0"/>
        </w:rPr>
        <w:t>.parse(</w:t>
      </w:r>
      <w:r>
        <w:rPr>
          <w:rFonts w:ascii="Consolas" w:hAnsi="Consolas" w:cs="Consolas"/>
          <w:color w:val="6A3E3E"/>
          <w:kern w:val="0"/>
          <w:highlight w:val="lightGray"/>
        </w:rPr>
        <w:t>source</w:t>
      </w:r>
      <w:r>
        <w:rPr>
          <w:rFonts w:ascii="Consolas" w:hAnsi="Consolas" w:cs="Consolas"/>
          <w:color w:val="000000"/>
          <w:kern w:val="0"/>
        </w:rPr>
        <w:t>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hint="eastAsia" w:ascii="Consolas" w:hAnsi="Consolas" w:cs="Consolas"/>
          <w:b/>
          <w:bCs/>
          <w:color w:val="7F0055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6A3E3E"/>
          <w:kern w:val="0"/>
        </w:rPr>
        <w:t>date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</w:rPr>
        <w:t>catch</w:t>
      </w:r>
      <w:r>
        <w:rPr>
          <w:rFonts w:ascii="Consolas" w:hAnsi="Consolas" w:cs="Consolas"/>
          <w:color w:val="000000"/>
          <w:kern w:val="0"/>
        </w:rPr>
        <w:t xml:space="preserve"> (ParseException </w:t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A3E3E"/>
          <w:kern w:val="0"/>
        </w:rPr>
        <w:t>e</w:t>
      </w:r>
      <w:r>
        <w:rPr>
          <w:rFonts w:ascii="Consolas" w:hAnsi="Consolas" w:cs="Consolas"/>
          <w:color w:val="000000"/>
          <w:kern w:val="0"/>
        </w:rPr>
        <w:t>.printStackTrace();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// 如果转换异常则返回空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hint="eastAsia" w:ascii="Consolas" w:hAnsi="Consolas" w:cs="Consolas"/>
          <w:b/>
          <w:bCs/>
          <w:color w:val="7F0055"/>
          <w:kern w:val="0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null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rPr>
          <w:sz w:val="18"/>
        </w:rPr>
      </w:pPr>
    </w:p>
    <w:p>
      <w:pPr>
        <w:pStyle w:val="4"/>
        <w:ind w:left="480"/>
      </w:pPr>
      <w:r>
        <w:rPr>
          <w:rFonts w:hint="eastAsia"/>
        </w:rPr>
        <w:t>配置Converter</w:t>
      </w:r>
    </w:p>
    <w:p>
      <w:pPr>
        <w:rPr>
          <w:rFonts w:ascii="宋体" w:hAnsi="宋体" w:cs="宋体"/>
        </w:rPr>
      </w:pPr>
      <w:r>
        <w:rPr>
          <w:rFonts w:hint="eastAsia"/>
        </w:rPr>
        <w:t>我们同时可以配置多个的转换器。类似usb设备</w:t>
      </w:r>
    </w:p>
    <w:p>
      <w:pPr>
        <w:rPr>
          <w:rFonts w:ascii="宋体" w:hAnsi="宋体" w:cs="宋体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&lt;!--配置注解驱动--&gt;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mvc:annotation-driven</w:t>
      </w:r>
      <w:r>
        <w:rPr>
          <w:rFonts w:hint="eastAsia" w:ascii="Consolas" w:hAnsi="Consolas" w:cs="Consolas"/>
          <w:color w:val="3F7F7F"/>
          <w:kern w:val="0"/>
        </w:rPr>
        <w:t xml:space="preserve"> </w:t>
      </w:r>
      <w:r>
        <w:rPr>
          <w:rFonts w:ascii="Consolas" w:hAnsi="Consolas" w:cs="Consolas"/>
          <w:b/>
          <w:color w:val="7F007F"/>
          <w:kern w:val="0"/>
        </w:rPr>
        <w:t>conversion-service</w:t>
      </w:r>
      <w:r>
        <w:rPr>
          <w:rFonts w:ascii="Consolas" w:hAnsi="Consolas" w:cs="Consolas"/>
          <w:b/>
          <w:color w:val="000000"/>
          <w:kern w:val="0"/>
        </w:rPr>
        <w:t>=</w:t>
      </w:r>
      <w:r>
        <w:rPr>
          <w:rFonts w:ascii="Consolas" w:hAnsi="Consolas" w:cs="Consolas"/>
          <w:b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&lt;!--转换器配置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hint="eastAsia" w:ascii="Consolas" w:hAnsi="Consolas" w:cs="Consolas"/>
          <w:color w:val="3F7F7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b/>
          <w:bCs/>
          <w:i/>
          <w:iCs/>
          <w:color w:val="2A00FF"/>
          <w:kern w:val="0"/>
        </w:rPr>
        <w:t>conversionService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bookmarkStart w:id="30" w:name="_GoBack"/>
      <w:r>
        <w:rPr>
          <w:rFonts w:ascii="Consolas" w:hAnsi="Consolas" w:cs="Consolas"/>
          <w:i/>
          <w:iCs/>
          <w:color w:val="auto"/>
          <w:kern w:val="0"/>
        </w:rPr>
        <w:t>org.springframework.format.support.</w:t>
      </w:r>
      <w:r>
        <w:rPr>
          <w:rFonts w:ascii="Consolas" w:hAnsi="Consolas" w:cs="Consolas"/>
          <w:b/>
          <w:i/>
          <w:iCs/>
          <w:color w:val="auto"/>
          <w:kern w:val="0"/>
        </w:rPr>
        <w:t>FormattingConversionServiceFactoryBean</w:t>
      </w:r>
      <w:bookmarkEnd w:id="30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hint="eastAsia" w:ascii="Consolas" w:hAnsi="Consolas" w:cs="Consolas"/>
          <w:color w:val="3F7F7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b/>
          <w:i/>
          <w:iCs/>
          <w:color w:val="2A00FF"/>
          <w:kern w:val="0"/>
        </w:rPr>
        <w:t>converters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hint="eastAsia" w:ascii="Consolas" w:hAnsi="Consolas" w:cs="Consolas"/>
          <w:color w:val="008080"/>
          <w:kern w:val="0"/>
        </w:rPr>
        <w:t>（用set、list、array等等都可以）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hint="eastAsia" w:ascii="Consolas" w:hAnsi="Consolas" w:cs="Consolas"/>
          <w:color w:val="3F7F7F"/>
          <w:kern w:val="0"/>
          <w:lang w:val="en-US" w:eastAsia="zh-CN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"cn.itcast.springmvc.converter.DateConverter"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………</w:t>
      </w:r>
      <w:r>
        <w:rPr>
          <w:rFonts w:hint="eastAsia" w:ascii="Consolas" w:hAnsi="Consolas" w:cs="Consolas"/>
          <w:color w:val="008080"/>
          <w:kern w:val="0"/>
        </w:rPr>
        <w:t>.可以配很多自定义的转换器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rPr>
          <w:rFonts w:ascii="Consolas" w:hAnsi="Consolas" w:cs="Consolas"/>
          <w:color w:val="008080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pStyle w:val="4"/>
        <w:ind w:left="480"/>
      </w:pPr>
      <w:r>
        <w:rPr>
          <w:rFonts w:hint="eastAsia"/>
        </w:rPr>
        <w:t>配置方式2（了解）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&lt;!--注解适配器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"webBindingInitializer"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color w:val="008080"/>
          <w:kern w:val="0"/>
        </w:rPr>
        <w:t>&gt;&lt;/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&lt;!--自定义webBinder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"customBinder"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"org.springframework.web.bind.support.ConfigurableWebBindingInitializer"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7F007F"/>
          <w:kern w:val="0"/>
        </w:rPr>
        <w:t>ref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>&lt;!--转换器配置 --&gt;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id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"conversionService"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"org.springframework.format.support.FormattingConversionServiceFactoryBean"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"converters"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"cn.itcast.springmvc.convert.DateConverter"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set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</w:p>
    <w:p>
      <w:r>
        <w:rPr>
          <w:rFonts w:hint="eastAsia"/>
        </w:rPr>
        <w:t>注意：此方法需要独立配置处理器映射器、适配器，</w:t>
      </w:r>
    </w:p>
    <w:p>
      <w:r>
        <w:rPr>
          <w:rFonts w:hint="eastAsia"/>
        </w:rPr>
        <w:t>不再使用&lt;mvc:annotation-driven/&gt;</w:t>
      </w:r>
    </w:p>
    <w:p/>
    <w:p/>
    <w:p>
      <w:pPr>
        <w:pStyle w:val="2"/>
      </w:pPr>
      <w:r>
        <w:rPr>
          <w:rFonts w:hint="eastAsia"/>
        </w:rPr>
        <w:t>springmvc与struts2不同</w:t>
      </w:r>
    </w:p>
    <w:p>
      <w:pPr>
        <w:pStyle w:val="26"/>
        <w:numPr>
          <w:ilvl w:val="0"/>
          <w:numId w:val="11"/>
        </w:numPr>
        <w:ind w:firstLineChars="0"/>
      </w:pPr>
      <w:r>
        <w:rPr>
          <w:rFonts w:hint="eastAsia"/>
        </w:rPr>
        <w:t>springmvc的入口是一个servlet即前端控制器，而struts2入口是一个filter过滤器。</w:t>
      </w:r>
    </w:p>
    <w:p>
      <w:pPr>
        <w:pStyle w:val="26"/>
        <w:numPr>
          <w:ilvl w:val="0"/>
          <w:numId w:val="11"/>
        </w:numPr>
        <w:ind w:firstLineChars="0"/>
        <w:rPr>
          <w:bCs/>
        </w:rPr>
      </w:pPr>
      <w:r>
        <w:rPr>
          <w:rFonts w:hint="eastAsia"/>
          <w:bCs/>
        </w:rPr>
        <w:t>springmvc是</w:t>
      </w:r>
      <w:r>
        <w:rPr>
          <w:rFonts w:hint="eastAsia"/>
          <w:b/>
          <w:bCs/>
        </w:rPr>
        <w:t>基于方法开发</w:t>
      </w:r>
      <w:r>
        <w:rPr>
          <w:rFonts w:hint="eastAsia"/>
          <w:bCs/>
        </w:rPr>
        <w:t>(</w:t>
      </w:r>
      <w:r>
        <w:rPr>
          <w:rFonts w:hint="eastAsia"/>
          <w:b/>
          <w:bCs/>
        </w:rPr>
        <w:t>一个url对应一个方法</w:t>
      </w:r>
      <w:r>
        <w:rPr>
          <w:rFonts w:hint="eastAsia"/>
          <w:bCs/>
        </w:rPr>
        <w:t>)（多线程，用的方法的副本），请求参数传递到方法的形参。</w:t>
      </w:r>
      <w:r>
        <w:rPr>
          <w:rFonts w:hint="eastAsia"/>
          <w:b/>
          <w:bCs/>
        </w:rPr>
        <w:t>struts2是基于类开发（多例的，一个url对应一个action类）</w:t>
      </w:r>
      <w:r>
        <w:rPr>
          <w:rFonts w:hint="eastAsia"/>
          <w:bCs/>
        </w:rPr>
        <w:t>，传递参数是通过类的属性，只能设计为多例。</w:t>
      </w:r>
    </w:p>
    <w:p>
      <w:pPr>
        <w:pStyle w:val="26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truts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采用值栈存储请求和响应的数据，通过OGNL存取数据， springmvc通过参数解析器是将request请求内容解析，并给方法形参赋值，将数据和视图封装成ModelAndView对象，最后又将ModelAndView中的模型数据通过request域传输到页面。</w:t>
      </w:r>
      <w:r>
        <w:t>J</w:t>
      </w:r>
      <w:r>
        <w:rPr>
          <w:rFonts w:hint="eastAsia"/>
        </w:rPr>
        <w:t>sp视图解析器默认使用jstl。</w:t>
      </w:r>
    </w:p>
    <w:p/>
    <w:p/>
    <w:p/>
    <w:sectPr>
      <w:head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jc w:val="center"/>
      <w:rPr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23B1"/>
    <w:multiLevelType w:val="multilevel"/>
    <w:tmpl w:val="233D23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8A37359"/>
    <w:multiLevelType w:val="multilevel"/>
    <w:tmpl w:val="38A3735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FA15BA"/>
    <w:multiLevelType w:val="multilevel"/>
    <w:tmpl w:val="3CFA15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F8D671"/>
    <w:multiLevelType w:val="multilevel"/>
    <w:tmpl w:val="56F8D6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F8D718"/>
    <w:multiLevelType w:val="singleLevel"/>
    <w:tmpl w:val="56F8D71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8">
    <w:nsid w:val="579B6939"/>
    <w:multiLevelType w:val="multilevel"/>
    <w:tmpl w:val="579B69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9B6AA3"/>
    <w:multiLevelType w:val="multilevel"/>
    <w:tmpl w:val="579B6A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7E420EA9"/>
    <w:multiLevelType w:val="multilevel"/>
    <w:tmpl w:val="7E420EA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11D9"/>
    <w:rsid w:val="00015316"/>
    <w:rsid w:val="000241DA"/>
    <w:rsid w:val="0002607F"/>
    <w:rsid w:val="00026C3C"/>
    <w:rsid w:val="000274B4"/>
    <w:rsid w:val="00036EB2"/>
    <w:rsid w:val="00037865"/>
    <w:rsid w:val="00047155"/>
    <w:rsid w:val="00050A05"/>
    <w:rsid w:val="00053D07"/>
    <w:rsid w:val="000556E9"/>
    <w:rsid w:val="000569EF"/>
    <w:rsid w:val="00060195"/>
    <w:rsid w:val="00063FC0"/>
    <w:rsid w:val="0007185E"/>
    <w:rsid w:val="00083B62"/>
    <w:rsid w:val="00084663"/>
    <w:rsid w:val="000854FF"/>
    <w:rsid w:val="0009674F"/>
    <w:rsid w:val="000A2C38"/>
    <w:rsid w:val="000B1B03"/>
    <w:rsid w:val="000D666D"/>
    <w:rsid w:val="00132558"/>
    <w:rsid w:val="001555A9"/>
    <w:rsid w:val="00156B6E"/>
    <w:rsid w:val="0016176B"/>
    <w:rsid w:val="00164C7E"/>
    <w:rsid w:val="00172A27"/>
    <w:rsid w:val="00177A4F"/>
    <w:rsid w:val="001C3788"/>
    <w:rsid w:val="001D2FE8"/>
    <w:rsid w:val="001D45D9"/>
    <w:rsid w:val="001D7DF9"/>
    <w:rsid w:val="00207C43"/>
    <w:rsid w:val="00235CE0"/>
    <w:rsid w:val="002651F0"/>
    <w:rsid w:val="0027493E"/>
    <w:rsid w:val="00286C49"/>
    <w:rsid w:val="002911A9"/>
    <w:rsid w:val="002A04A4"/>
    <w:rsid w:val="002B2F7A"/>
    <w:rsid w:val="002B59AA"/>
    <w:rsid w:val="002B6A27"/>
    <w:rsid w:val="002D01F7"/>
    <w:rsid w:val="002E12EB"/>
    <w:rsid w:val="002E61D5"/>
    <w:rsid w:val="002E7307"/>
    <w:rsid w:val="002E7EE3"/>
    <w:rsid w:val="002F0104"/>
    <w:rsid w:val="002F1720"/>
    <w:rsid w:val="002F58FD"/>
    <w:rsid w:val="003017E2"/>
    <w:rsid w:val="00302CAF"/>
    <w:rsid w:val="003034B7"/>
    <w:rsid w:val="00303FB7"/>
    <w:rsid w:val="00336635"/>
    <w:rsid w:val="00336E2D"/>
    <w:rsid w:val="0034633D"/>
    <w:rsid w:val="003465BF"/>
    <w:rsid w:val="003542B4"/>
    <w:rsid w:val="003716BB"/>
    <w:rsid w:val="00374785"/>
    <w:rsid w:val="00384129"/>
    <w:rsid w:val="003A16D0"/>
    <w:rsid w:val="003A3F2A"/>
    <w:rsid w:val="003D66EB"/>
    <w:rsid w:val="003E0689"/>
    <w:rsid w:val="00402D2E"/>
    <w:rsid w:val="0043205B"/>
    <w:rsid w:val="00432516"/>
    <w:rsid w:val="00445846"/>
    <w:rsid w:val="004514A9"/>
    <w:rsid w:val="0045169D"/>
    <w:rsid w:val="00463750"/>
    <w:rsid w:val="00480D35"/>
    <w:rsid w:val="00487057"/>
    <w:rsid w:val="004903A2"/>
    <w:rsid w:val="004A174F"/>
    <w:rsid w:val="004B208E"/>
    <w:rsid w:val="004C0379"/>
    <w:rsid w:val="004C75C7"/>
    <w:rsid w:val="004D4E1F"/>
    <w:rsid w:val="004E0E24"/>
    <w:rsid w:val="004E3E25"/>
    <w:rsid w:val="004E48BE"/>
    <w:rsid w:val="004F5602"/>
    <w:rsid w:val="004F5EAD"/>
    <w:rsid w:val="00501E5B"/>
    <w:rsid w:val="00503DA0"/>
    <w:rsid w:val="00507943"/>
    <w:rsid w:val="0051232A"/>
    <w:rsid w:val="00515079"/>
    <w:rsid w:val="0054008D"/>
    <w:rsid w:val="00543203"/>
    <w:rsid w:val="005454EF"/>
    <w:rsid w:val="00555B53"/>
    <w:rsid w:val="005678BC"/>
    <w:rsid w:val="00596948"/>
    <w:rsid w:val="005A1588"/>
    <w:rsid w:val="005A7264"/>
    <w:rsid w:val="005B024C"/>
    <w:rsid w:val="005C2DD6"/>
    <w:rsid w:val="005D58D2"/>
    <w:rsid w:val="005E577B"/>
    <w:rsid w:val="005E7DDE"/>
    <w:rsid w:val="005F29F9"/>
    <w:rsid w:val="00615C9F"/>
    <w:rsid w:val="00625480"/>
    <w:rsid w:val="00630FFB"/>
    <w:rsid w:val="00653992"/>
    <w:rsid w:val="00687947"/>
    <w:rsid w:val="0069663D"/>
    <w:rsid w:val="006B053E"/>
    <w:rsid w:val="006D1B28"/>
    <w:rsid w:val="006F0F65"/>
    <w:rsid w:val="006F14CE"/>
    <w:rsid w:val="006F2D16"/>
    <w:rsid w:val="006F62B5"/>
    <w:rsid w:val="00716518"/>
    <w:rsid w:val="00724A54"/>
    <w:rsid w:val="00754BC5"/>
    <w:rsid w:val="00760E00"/>
    <w:rsid w:val="0076441A"/>
    <w:rsid w:val="007704EC"/>
    <w:rsid w:val="00771567"/>
    <w:rsid w:val="00774D2A"/>
    <w:rsid w:val="007849CA"/>
    <w:rsid w:val="0078753A"/>
    <w:rsid w:val="00790943"/>
    <w:rsid w:val="00794B9A"/>
    <w:rsid w:val="007B1B59"/>
    <w:rsid w:val="007C21B4"/>
    <w:rsid w:val="007D31CF"/>
    <w:rsid w:val="007D3CBB"/>
    <w:rsid w:val="007D6646"/>
    <w:rsid w:val="007E0386"/>
    <w:rsid w:val="007E1753"/>
    <w:rsid w:val="007E17E6"/>
    <w:rsid w:val="007F70DD"/>
    <w:rsid w:val="00801D23"/>
    <w:rsid w:val="008133CA"/>
    <w:rsid w:val="00814264"/>
    <w:rsid w:val="00814D25"/>
    <w:rsid w:val="008242B4"/>
    <w:rsid w:val="008318C5"/>
    <w:rsid w:val="00854C24"/>
    <w:rsid w:val="00855D0A"/>
    <w:rsid w:val="00880E07"/>
    <w:rsid w:val="00893288"/>
    <w:rsid w:val="008A12F0"/>
    <w:rsid w:val="008A2EC4"/>
    <w:rsid w:val="008A470A"/>
    <w:rsid w:val="008C5B03"/>
    <w:rsid w:val="008D3C85"/>
    <w:rsid w:val="008E03B6"/>
    <w:rsid w:val="008F0055"/>
    <w:rsid w:val="008F27E2"/>
    <w:rsid w:val="008F517A"/>
    <w:rsid w:val="00907393"/>
    <w:rsid w:val="009107BE"/>
    <w:rsid w:val="00921360"/>
    <w:rsid w:val="00921DF6"/>
    <w:rsid w:val="00956CB2"/>
    <w:rsid w:val="00965BD8"/>
    <w:rsid w:val="009663E1"/>
    <w:rsid w:val="00984E06"/>
    <w:rsid w:val="0098546F"/>
    <w:rsid w:val="0099206C"/>
    <w:rsid w:val="009934B5"/>
    <w:rsid w:val="00996A9D"/>
    <w:rsid w:val="009A0D65"/>
    <w:rsid w:val="009A2BAA"/>
    <w:rsid w:val="009B0AAC"/>
    <w:rsid w:val="009B14CA"/>
    <w:rsid w:val="009C6356"/>
    <w:rsid w:val="009E6FA5"/>
    <w:rsid w:val="009E7EF5"/>
    <w:rsid w:val="009F21C9"/>
    <w:rsid w:val="00A01AE5"/>
    <w:rsid w:val="00A02044"/>
    <w:rsid w:val="00A0682A"/>
    <w:rsid w:val="00A16D81"/>
    <w:rsid w:val="00A206A0"/>
    <w:rsid w:val="00A32723"/>
    <w:rsid w:val="00A3755A"/>
    <w:rsid w:val="00A63BB5"/>
    <w:rsid w:val="00A943D6"/>
    <w:rsid w:val="00A95E59"/>
    <w:rsid w:val="00A96B34"/>
    <w:rsid w:val="00AC1935"/>
    <w:rsid w:val="00AD6F1F"/>
    <w:rsid w:val="00AE192A"/>
    <w:rsid w:val="00AF31CC"/>
    <w:rsid w:val="00AF57C0"/>
    <w:rsid w:val="00B002E8"/>
    <w:rsid w:val="00B30F98"/>
    <w:rsid w:val="00B35A30"/>
    <w:rsid w:val="00B37B64"/>
    <w:rsid w:val="00B4230D"/>
    <w:rsid w:val="00B43721"/>
    <w:rsid w:val="00B672D5"/>
    <w:rsid w:val="00B70B27"/>
    <w:rsid w:val="00B73FAC"/>
    <w:rsid w:val="00B77F4E"/>
    <w:rsid w:val="00B77F95"/>
    <w:rsid w:val="00B82A79"/>
    <w:rsid w:val="00BA3248"/>
    <w:rsid w:val="00BB0490"/>
    <w:rsid w:val="00BB1C4F"/>
    <w:rsid w:val="00BB3C76"/>
    <w:rsid w:val="00BD6AB0"/>
    <w:rsid w:val="00BE47F3"/>
    <w:rsid w:val="00BE48E4"/>
    <w:rsid w:val="00BF5F88"/>
    <w:rsid w:val="00C35730"/>
    <w:rsid w:val="00C40295"/>
    <w:rsid w:val="00C566AB"/>
    <w:rsid w:val="00C86599"/>
    <w:rsid w:val="00CA3052"/>
    <w:rsid w:val="00CD210F"/>
    <w:rsid w:val="00CE299B"/>
    <w:rsid w:val="00D038CD"/>
    <w:rsid w:val="00D31AC4"/>
    <w:rsid w:val="00D342D8"/>
    <w:rsid w:val="00D472FF"/>
    <w:rsid w:val="00D61B9E"/>
    <w:rsid w:val="00D63170"/>
    <w:rsid w:val="00D66070"/>
    <w:rsid w:val="00D91325"/>
    <w:rsid w:val="00D97D06"/>
    <w:rsid w:val="00DC10BA"/>
    <w:rsid w:val="00DC2489"/>
    <w:rsid w:val="00DC7E28"/>
    <w:rsid w:val="00DE0AB6"/>
    <w:rsid w:val="00DE4F55"/>
    <w:rsid w:val="00E00174"/>
    <w:rsid w:val="00E03CFB"/>
    <w:rsid w:val="00E1201B"/>
    <w:rsid w:val="00E34244"/>
    <w:rsid w:val="00E34FF0"/>
    <w:rsid w:val="00E4449B"/>
    <w:rsid w:val="00E44D4F"/>
    <w:rsid w:val="00E635EE"/>
    <w:rsid w:val="00E63C8C"/>
    <w:rsid w:val="00E659F8"/>
    <w:rsid w:val="00E66447"/>
    <w:rsid w:val="00E706A0"/>
    <w:rsid w:val="00E7604C"/>
    <w:rsid w:val="00E829F9"/>
    <w:rsid w:val="00EB2716"/>
    <w:rsid w:val="00EC6059"/>
    <w:rsid w:val="00EE09D1"/>
    <w:rsid w:val="00EE4E1F"/>
    <w:rsid w:val="00F05B32"/>
    <w:rsid w:val="00F05B97"/>
    <w:rsid w:val="00F12041"/>
    <w:rsid w:val="00F20538"/>
    <w:rsid w:val="00F22DAB"/>
    <w:rsid w:val="00F63F6B"/>
    <w:rsid w:val="00F71EB1"/>
    <w:rsid w:val="00F8674F"/>
    <w:rsid w:val="00FA45F7"/>
    <w:rsid w:val="00FB7A79"/>
    <w:rsid w:val="00FC1A0D"/>
    <w:rsid w:val="00FD2968"/>
    <w:rsid w:val="00FD2C1C"/>
    <w:rsid w:val="00FE11B0"/>
    <w:rsid w:val="0115300B"/>
    <w:rsid w:val="01513B56"/>
    <w:rsid w:val="016233EF"/>
    <w:rsid w:val="01667797"/>
    <w:rsid w:val="016F1BCD"/>
    <w:rsid w:val="01E24AAD"/>
    <w:rsid w:val="01E421BC"/>
    <w:rsid w:val="01F51733"/>
    <w:rsid w:val="02080FCD"/>
    <w:rsid w:val="02103BB0"/>
    <w:rsid w:val="021B635D"/>
    <w:rsid w:val="024038FE"/>
    <w:rsid w:val="02944AB3"/>
    <w:rsid w:val="02B568A4"/>
    <w:rsid w:val="02BF6CB2"/>
    <w:rsid w:val="02ED7974"/>
    <w:rsid w:val="031577A6"/>
    <w:rsid w:val="03516714"/>
    <w:rsid w:val="03781048"/>
    <w:rsid w:val="037E36F1"/>
    <w:rsid w:val="03852464"/>
    <w:rsid w:val="03A12B1B"/>
    <w:rsid w:val="03E17F79"/>
    <w:rsid w:val="04372307"/>
    <w:rsid w:val="047D10E1"/>
    <w:rsid w:val="04A166C6"/>
    <w:rsid w:val="04C245C1"/>
    <w:rsid w:val="04C94007"/>
    <w:rsid w:val="04D37227"/>
    <w:rsid w:val="050B7586"/>
    <w:rsid w:val="051B6042"/>
    <w:rsid w:val="051D3BC2"/>
    <w:rsid w:val="053E63F0"/>
    <w:rsid w:val="0545311F"/>
    <w:rsid w:val="05507911"/>
    <w:rsid w:val="05773D84"/>
    <w:rsid w:val="05A17FEE"/>
    <w:rsid w:val="05AB69D6"/>
    <w:rsid w:val="05B5794E"/>
    <w:rsid w:val="05E05272"/>
    <w:rsid w:val="06012DEC"/>
    <w:rsid w:val="061735DB"/>
    <w:rsid w:val="0644170D"/>
    <w:rsid w:val="06564AA0"/>
    <w:rsid w:val="065778CC"/>
    <w:rsid w:val="06A56BAE"/>
    <w:rsid w:val="06E108E2"/>
    <w:rsid w:val="06E155DC"/>
    <w:rsid w:val="070A7C33"/>
    <w:rsid w:val="072268B8"/>
    <w:rsid w:val="07350FB1"/>
    <w:rsid w:val="076336DE"/>
    <w:rsid w:val="076475B9"/>
    <w:rsid w:val="077F7D9C"/>
    <w:rsid w:val="07B333EC"/>
    <w:rsid w:val="07EB5FE8"/>
    <w:rsid w:val="0801075A"/>
    <w:rsid w:val="08045A60"/>
    <w:rsid w:val="087C5C30"/>
    <w:rsid w:val="087E467D"/>
    <w:rsid w:val="0886056C"/>
    <w:rsid w:val="08A06744"/>
    <w:rsid w:val="08A8702F"/>
    <w:rsid w:val="08D56D24"/>
    <w:rsid w:val="08DF77DA"/>
    <w:rsid w:val="08E7144D"/>
    <w:rsid w:val="08EA12B4"/>
    <w:rsid w:val="08FD1746"/>
    <w:rsid w:val="08FF5C51"/>
    <w:rsid w:val="09410F4D"/>
    <w:rsid w:val="096564E9"/>
    <w:rsid w:val="098315F1"/>
    <w:rsid w:val="09C045B2"/>
    <w:rsid w:val="09CC0D46"/>
    <w:rsid w:val="09D46967"/>
    <w:rsid w:val="09DF3EA9"/>
    <w:rsid w:val="09E9507E"/>
    <w:rsid w:val="0A5C1D11"/>
    <w:rsid w:val="0A601045"/>
    <w:rsid w:val="0A772F13"/>
    <w:rsid w:val="0A8B1E53"/>
    <w:rsid w:val="0A904875"/>
    <w:rsid w:val="0ABE7362"/>
    <w:rsid w:val="0AEB3DAC"/>
    <w:rsid w:val="0AF24BEB"/>
    <w:rsid w:val="0AF75325"/>
    <w:rsid w:val="0B101AF2"/>
    <w:rsid w:val="0B710EF6"/>
    <w:rsid w:val="0BC94EBA"/>
    <w:rsid w:val="0BD73B70"/>
    <w:rsid w:val="0BEA71C6"/>
    <w:rsid w:val="0BEF08C3"/>
    <w:rsid w:val="0C006544"/>
    <w:rsid w:val="0C1D101E"/>
    <w:rsid w:val="0C835EE6"/>
    <w:rsid w:val="0CA21C9F"/>
    <w:rsid w:val="0D013617"/>
    <w:rsid w:val="0D2F42E4"/>
    <w:rsid w:val="0D3F488E"/>
    <w:rsid w:val="0D422257"/>
    <w:rsid w:val="0D555276"/>
    <w:rsid w:val="0D5A1232"/>
    <w:rsid w:val="0D5C2786"/>
    <w:rsid w:val="0D635209"/>
    <w:rsid w:val="0E0269C6"/>
    <w:rsid w:val="0E145E70"/>
    <w:rsid w:val="0E206499"/>
    <w:rsid w:val="0E707247"/>
    <w:rsid w:val="0E8E1A69"/>
    <w:rsid w:val="0E9B68A8"/>
    <w:rsid w:val="0EB636E5"/>
    <w:rsid w:val="0EBD360F"/>
    <w:rsid w:val="0EED285F"/>
    <w:rsid w:val="0EF77FDF"/>
    <w:rsid w:val="0EF81082"/>
    <w:rsid w:val="0F125821"/>
    <w:rsid w:val="0F242B99"/>
    <w:rsid w:val="0FC91710"/>
    <w:rsid w:val="0FCB1A0F"/>
    <w:rsid w:val="0FF371EE"/>
    <w:rsid w:val="10451C4D"/>
    <w:rsid w:val="10575241"/>
    <w:rsid w:val="10A12CEC"/>
    <w:rsid w:val="10C64474"/>
    <w:rsid w:val="11097B24"/>
    <w:rsid w:val="11300429"/>
    <w:rsid w:val="117B7E3A"/>
    <w:rsid w:val="11A32699"/>
    <w:rsid w:val="11A87427"/>
    <w:rsid w:val="11B736A9"/>
    <w:rsid w:val="121C3EDA"/>
    <w:rsid w:val="124D1D29"/>
    <w:rsid w:val="124F0B41"/>
    <w:rsid w:val="12691850"/>
    <w:rsid w:val="126B7507"/>
    <w:rsid w:val="129B6804"/>
    <w:rsid w:val="137164AF"/>
    <w:rsid w:val="137D6CC5"/>
    <w:rsid w:val="137F76A3"/>
    <w:rsid w:val="1380792D"/>
    <w:rsid w:val="14102160"/>
    <w:rsid w:val="141348A7"/>
    <w:rsid w:val="14230A7F"/>
    <w:rsid w:val="14286532"/>
    <w:rsid w:val="144D4C56"/>
    <w:rsid w:val="144E46D2"/>
    <w:rsid w:val="14643A3E"/>
    <w:rsid w:val="148715C2"/>
    <w:rsid w:val="14963CED"/>
    <w:rsid w:val="149E33DC"/>
    <w:rsid w:val="14A750F6"/>
    <w:rsid w:val="14B06E26"/>
    <w:rsid w:val="14CF1500"/>
    <w:rsid w:val="15314DC5"/>
    <w:rsid w:val="155D3D05"/>
    <w:rsid w:val="156E0569"/>
    <w:rsid w:val="158D1733"/>
    <w:rsid w:val="15C165D7"/>
    <w:rsid w:val="15E13BF7"/>
    <w:rsid w:val="160112DC"/>
    <w:rsid w:val="165E5125"/>
    <w:rsid w:val="16BC5816"/>
    <w:rsid w:val="16C8555A"/>
    <w:rsid w:val="16CF74AC"/>
    <w:rsid w:val="16E37A85"/>
    <w:rsid w:val="17470C7C"/>
    <w:rsid w:val="175402D7"/>
    <w:rsid w:val="176F3AEC"/>
    <w:rsid w:val="17744B40"/>
    <w:rsid w:val="17794D4E"/>
    <w:rsid w:val="17955A50"/>
    <w:rsid w:val="17BC1FB1"/>
    <w:rsid w:val="17DA7181"/>
    <w:rsid w:val="17DF27EB"/>
    <w:rsid w:val="17EC3813"/>
    <w:rsid w:val="17F25DFB"/>
    <w:rsid w:val="185F659D"/>
    <w:rsid w:val="18836357"/>
    <w:rsid w:val="18954550"/>
    <w:rsid w:val="18D200B4"/>
    <w:rsid w:val="18D455FC"/>
    <w:rsid w:val="190B2F95"/>
    <w:rsid w:val="196D2DD4"/>
    <w:rsid w:val="1983787E"/>
    <w:rsid w:val="199D369A"/>
    <w:rsid w:val="19C206E8"/>
    <w:rsid w:val="1A262DAF"/>
    <w:rsid w:val="1A9419CB"/>
    <w:rsid w:val="1AC15653"/>
    <w:rsid w:val="1AF1751F"/>
    <w:rsid w:val="1B032DA5"/>
    <w:rsid w:val="1B101C6E"/>
    <w:rsid w:val="1B3A4E9D"/>
    <w:rsid w:val="1B3A51C4"/>
    <w:rsid w:val="1B4C1175"/>
    <w:rsid w:val="1B6B3CF2"/>
    <w:rsid w:val="1B7501A8"/>
    <w:rsid w:val="1B761A0A"/>
    <w:rsid w:val="1B78054B"/>
    <w:rsid w:val="1B8C68CB"/>
    <w:rsid w:val="1B921D4E"/>
    <w:rsid w:val="1BE80448"/>
    <w:rsid w:val="1BE86A46"/>
    <w:rsid w:val="1BFF488F"/>
    <w:rsid w:val="1C062F7C"/>
    <w:rsid w:val="1C173F98"/>
    <w:rsid w:val="1C1E5942"/>
    <w:rsid w:val="1C2C16B4"/>
    <w:rsid w:val="1C320437"/>
    <w:rsid w:val="1C403127"/>
    <w:rsid w:val="1C493767"/>
    <w:rsid w:val="1C4F7F5D"/>
    <w:rsid w:val="1C5317F4"/>
    <w:rsid w:val="1C624CA1"/>
    <w:rsid w:val="1C704F3E"/>
    <w:rsid w:val="1C7A06FB"/>
    <w:rsid w:val="1C973E50"/>
    <w:rsid w:val="1CB258E7"/>
    <w:rsid w:val="1CB32EDD"/>
    <w:rsid w:val="1CE9686E"/>
    <w:rsid w:val="1CEE4218"/>
    <w:rsid w:val="1D0F36A6"/>
    <w:rsid w:val="1D5E67CC"/>
    <w:rsid w:val="1D916435"/>
    <w:rsid w:val="1DE6159E"/>
    <w:rsid w:val="1DFC2513"/>
    <w:rsid w:val="1E20442D"/>
    <w:rsid w:val="1E381482"/>
    <w:rsid w:val="1E532E91"/>
    <w:rsid w:val="1E6A6EDB"/>
    <w:rsid w:val="1E7C386C"/>
    <w:rsid w:val="1E905FBD"/>
    <w:rsid w:val="1EB16C11"/>
    <w:rsid w:val="1EC8038F"/>
    <w:rsid w:val="1F0C48EC"/>
    <w:rsid w:val="1F0C5C69"/>
    <w:rsid w:val="1F1E363A"/>
    <w:rsid w:val="1F222D08"/>
    <w:rsid w:val="1F357719"/>
    <w:rsid w:val="1F447D01"/>
    <w:rsid w:val="1F4652B9"/>
    <w:rsid w:val="1F4D3D27"/>
    <w:rsid w:val="1F571918"/>
    <w:rsid w:val="1F995B7B"/>
    <w:rsid w:val="1FE31619"/>
    <w:rsid w:val="1FE4247B"/>
    <w:rsid w:val="1FEE6939"/>
    <w:rsid w:val="1FFF57CB"/>
    <w:rsid w:val="201F32E4"/>
    <w:rsid w:val="206A66FE"/>
    <w:rsid w:val="206B7ABC"/>
    <w:rsid w:val="20A94AF7"/>
    <w:rsid w:val="20B55C39"/>
    <w:rsid w:val="20E30B71"/>
    <w:rsid w:val="20FA05F0"/>
    <w:rsid w:val="213D348F"/>
    <w:rsid w:val="21467D5C"/>
    <w:rsid w:val="215B6A27"/>
    <w:rsid w:val="21A24452"/>
    <w:rsid w:val="21A71CFA"/>
    <w:rsid w:val="21BC1033"/>
    <w:rsid w:val="221A707D"/>
    <w:rsid w:val="221B046D"/>
    <w:rsid w:val="224044B7"/>
    <w:rsid w:val="226807AE"/>
    <w:rsid w:val="226A3C67"/>
    <w:rsid w:val="22894B9D"/>
    <w:rsid w:val="22E5168D"/>
    <w:rsid w:val="230B33DF"/>
    <w:rsid w:val="233A66C6"/>
    <w:rsid w:val="23465BCC"/>
    <w:rsid w:val="236E1A29"/>
    <w:rsid w:val="23724F6A"/>
    <w:rsid w:val="23860F12"/>
    <w:rsid w:val="239466F0"/>
    <w:rsid w:val="239F615F"/>
    <w:rsid w:val="23DB0C83"/>
    <w:rsid w:val="24257E16"/>
    <w:rsid w:val="242A1D7E"/>
    <w:rsid w:val="24335FE4"/>
    <w:rsid w:val="24854388"/>
    <w:rsid w:val="249E55CC"/>
    <w:rsid w:val="24A9121B"/>
    <w:rsid w:val="24B81F50"/>
    <w:rsid w:val="24DB535C"/>
    <w:rsid w:val="25143729"/>
    <w:rsid w:val="25143DC4"/>
    <w:rsid w:val="2516324C"/>
    <w:rsid w:val="251C3D67"/>
    <w:rsid w:val="25580998"/>
    <w:rsid w:val="25A70668"/>
    <w:rsid w:val="25FD6FFE"/>
    <w:rsid w:val="26315D1D"/>
    <w:rsid w:val="266B1305"/>
    <w:rsid w:val="26793A75"/>
    <w:rsid w:val="26D909E3"/>
    <w:rsid w:val="26EC5641"/>
    <w:rsid w:val="26F34C6A"/>
    <w:rsid w:val="2710795D"/>
    <w:rsid w:val="273D79CA"/>
    <w:rsid w:val="27670EF5"/>
    <w:rsid w:val="276A498B"/>
    <w:rsid w:val="27AB243E"/>
    <w:rsid w:val="27C01B54"/>
    <w:rsid w:val="281C5682"/>
    <w:rsid w:val="28683B81"/>
    <w:rsid w:val="288046F3"/>
    <w:rsid w:val="28DE2D22"/>
    <w:rsid w:val="28EB7987"/>
    <w:rsid w:val="294826CF"/>
    <w:rsid w:val="295F1F96"/>
    <w:rsid w:val="29804CC5"/>
    <w:rsid w:val="29A94B64"/>
    <w:rsid w:val="29B72AC6"/>
    <w:rsid w:val="29C73D34"/>
    <w:rsid w:val="29DA455C"/>
    <w:rsid w:val="2A6D7216"/>
    <w:rsid w:val="2A7E635C"/>
    <w:rsid w:val="2A9E7B54"/>
    <w:rsid w:val="2AB313CB"/>
    <w:rsid w:val="2AE477DF"/>
    <w:rsid w:val="2AED0219"/>
    <w:rsid w:val="2B0B4BC4"/>
    <w:rsid w:val="2B1A34FE"/>
    <w:rsid w:val="2B271376"/>
    <w:rsid w:val="2B39530C"/>
    <w:rsid w:val="2B5969B6"/>
    <w:rsid w:val="2B7622DC"/>
    <w:rsid w:val="2BA012DA"/>
    <w:rsid w:val="2BFA5082"/>
    <w:rsid w:val="2C133870"/>
    <w:rsid w:val="2C140302"/>
    <w:rsid w:val="2C352AE6"/>
    <w:rsid w:val="2C44048F"/>
    <w:rsid w:val="2C481A39"/>
    <w:rsid w:val="2C58617F"/>
    <w:rsid w:val="2C6A68C2"/>
    <w:rsid w:val="2C6E4AA8"/>
    <w:rsid w:val="2C977253"/>
    <w:rsid w:val="2CA65EED"/>
    <w:rsid w:val="2CC54491"/>
    <w:rsid w:val="2CC72E64"/>
    <w:rsid w:val="2CC856A8"/>
    <w:rsid w:val="2CD25A2F"/>
    <w:rsid w:val="2CEB38A4"/>
    <w:rsid w:val="2CEF1DBF"/>
    <w:rsid w:val="2CF16448"/>
    <w:rsid w:val="2CF76674"/>
    <w:rsid w:val="2D183CF5"/>
    <w:rsid w:val="2D1D5523"/>
    <w:rsid w:val="2D3B617F"/>
    <w:rsid w:val="2D604448"/>
    <w:rsid w:val="2DBD7080"/>
    <w:rsid w:val="2DC13767"/>
    <w:rsid w:val="2DD11258"/>
    <w:rsid w:val="2E0236E9"/>
    <w:rsid w:val="2E03539A"/>
    <w:rsid w:val="2E0B595C"/>
    <w:rsid w:val="2E3E0384"/>
    <w:rsid w:val="2E4D4BE5"/>
    <w:rsid w:val="2E6D5BF0"/>
    <w:rsid w:val="2E7C4091"/>
    <w:rsid w:val="2E930F9D"/>
    <w:rsid w:val="2EAC3AEE"/>
    <w:rsid w:val="2EB64DB1"/>
    <w:rsid w:val="2EB96F9D"/>
    <w:rsid w:val="2EBB2EE2"/>
    <w:rsid w:val="2EF06DBD"/>
    <w:rsid w:val="2EFD6A38"/>
    <w:rsid w:val="2F08631A"/>
    <w:rsid w:val="2F2C3C41"/>
    <w:rsid w:val="2F3C5B37"/>
    <w:rsid w:val="2F5E78FD"/>
    <w:rsid w:val="2F7805A7"/>
    <w:rsid w:val="2F7C000F"/>
    <w:rsid w:val="2F8305CA"/>
    <w:rsid w:val="2FA65C33"/>
    <w:rsid w:val="30180CD2"/>
    <w:rsid w:val="3044234A"/>
    <w:rsid w:val="30645CC6"/>
    <w:rsid w:val="307110EC"/>
    <w:rsid w:val="30752FD8"/>
    <w:rsid w:val="30953789"/>
    <w:rsid w:val="30A042D9"/>
    <w:rsid w:val="30C71B5E"/>
    <w:rsid w:val="30DA4A36"/>
    <w:rsid w:val="30E646C0"/>
    <w:rsid w:val="31396854"/>
    <w:rsid w:val="31460A7F"/>
    <w:rsid w:val="31572571"/>
    <w:rsid w:val="31850529"/>
    <w:rsid w:val="31A547E7"/>
    <w:rsid w:val="31A73C70"/>
    <w:rsid w:val="31B94659"/>
    <w:rsid w:val="31EC7A32"/>
    <w:rsid w:val="31FC2640"/>
    <w:rsid w:val="324013A3"/>
    <w:rsid w:val="32605C50"/>
    <w:rsid w:val="326C273B"/>
    <w:rsid w:val="327A778D"/>
    <w:rsid w:val="32934DA8"/>
    <w:rsid w:val="32CA51D8"/>
    <w:rsid w:val="32DD3984"/>
    <w:rsid w:val="333B2412"/>
    <w:rsid w:val="33515E28"/>
    <w:rsid w:val="33604D90"/>
    <w:rsid w:val="33660822"/>
    <w:rsid w:val="33876F04"/>
    <w:rsid w:val="33C10F4F"/>
    <w:rsid w:val="33C802D4"/>
    <w:rsid w:val="343D7096"/>
    <w:rsid w:val="34803EBF"/>
    <w:rsid w:val="34920E46"/>
    <w:rsid w:val="349612DC"/>
    <w:rsid w:val="34A32328"/>
    <w:rsid w:val="34BC5783"/>
    <w:rsid w:val="34F11787"/>
    <w:rsid w:val="34FA0FCE"/>
    <w:rsid w:val="3517673E"/>
    <w:rsid w:val="351A11DC"/>
    <w:rsid w:val="3525510A"/>
    <w:rsid w:val="352E14FD"/>
    <w:rsid w:val="353223AB"/>
    <w:rsid w:val="35453C6F"/>
    <w:rsid w:val="35741C2A"/>
    <w:rsid w:val="35773AC1"/>
    <w:rsid w:val="359E1208"/>
    <w:rsid w:val="359E15CE"/>
    <w:rsid w:val="35A65AEB"/>
    <w:rsid w:val="35F030E1"/>
    <w:rsid w:val="35FF438B"/>
    <w:rsid w:val="3616379C"/>
    <w:rsid w:val="366E177A"/>
    <w:rsid w:val="369B177E"/>
    <w:rsid w:val="36A34636"/>
    <w:rsid w:val="36C2539F"/>
    <w:rsid w:val="37515F68"/>
    <w:rsid w:val="37585C44"/>
    <w:rsid w:val="37607F10"/>
    <w:rsid w:val="37981B04"/>
    <w:rsid w:val="37DA06AC"/>
    <w:rsid w:val="37DC4D10"/>
    <w:rsid w:val="37E02C96"/>
    <w:rsid w:val="38404880"/>
    <w:rsid w:val="385A2869"/>
    <w:rsid w:val="387B70B8"/>
    <w:rsid w:val="38D971EE"/>
    <w:rsid w:val="38EF21D1"/>
    <w:rsid w:val="38FD1507"/>
    <w:rsid w:val="39031A78"/>
    <w:rsid w:val="39042058"/>
    <w:rsid w:val="391D3D91"/>
    <w:rsid w:val="394A7F50"/>
    <w:rsid w:val="39882CD1"/>
    <w:rsid w:val="398C0939"/>
    <w:rsid w:val="398D11C3"/>
    <w:rsid w:val="399F2F8A"/>
    <w:rsid w:val="39AB0793"/>
    <w:rsid w:val="39DA429D"/>
    <w:rsid w:val="39F43DE4"/>
    <w:rsid w:val="3A032454"/>
    <w:rsid w:val="3A464E6B"/>
    <w:rsid w:val="3A840536"/>
    <w:rsid w:val="3AAB3B24"/>
    <w:rsid w:val="3AB45065"/>
    <w:rsid w:val="3AB46976"/>
    <w:rsid w:val="3AD34F5A"/>
    <w:rsid w:val="3AF85882"/>
    <w:rsid w:val="3AFF0851"/>
    <w:rsid w:val="3B1F1733"/>
    <w:rsid w:val="3B2C0D0D"/>
    <w:rsid w:val="3B31248C"/>
    <w:rsid w:val="3B6F2D9B"/>
    <w:rsid w:val="3B826C2C"/>
    <w:rsid w:val="3BA03587"/>
    <w:rsid w:val="3BB52C1E"/>
    <w:rsid w:val="3BC17BCE"/>
    <w:rsid w:val="3C197D4A"/>
    <w:rsid w:val="3C1C61D6"/>
    <w:rsid w:val="3C4816C0"/>
    <w:rsid w:val="3C4E28BE"/>
    <w:rsid w:val="3C792E25"/>
    <w:rsid w:val="3CBA036C"/>
    <w:rsid w:val="3CBE56D6"/>
    <w:rsid w:val="3CD45271"/>
    <w:rsid w:val="3CE85606"/>
    <w:rsid w:val="3D32037D"/>
    <w:rsid w:val="3D3B0DD0"/>
    <w:rsid w:val="3D4E4D1A"/>
    <w:rsid w:val="3D77578A"/>
    <w:rsid w:val="3D865CAC"/>
    <w:rsid w:val="3DA05BA8"/>
    <w:rsid w:val="3DA07273"/>
    <w:rsid w:val="3DB05957"/>
    <w:rsid w:val="3DB446C0"/>
    <w:rsid w:val="3DC332B7"/>
    <w:rsid w:val="3DC35141"/>
    <w:rsid w:val="3E0E4403"/>
    <w:rsid w:val="3E1A4EDD"/>
    <w:rsid w:val="3E2F5769"/>
    <w:rsid w:val="3EC55062"/>
    <w:rsid w:val="3EDA29E4"/>
    <w:rsid w:val="3EEA7722"/>
    <w:rsid w:val="3EF87167"/>
    <w:rsid w:val="3F724869"/>
    <w:rsid w:val="3F824A5D"/>
    <w:rsid w:val="3FCB2347"/>
    <w:rsid w:val="3FD55371"/>
    <w:rsid w:val="3FF57BF4"/>
    <w:rsid w:val="400963FF"/>
    <w:rsid w:val="403A16D0"/>
    <w:rsid w:val="405A534D"/>
    <w:rsid w:val="405D19DE"/>
    <w:rsid w:val="40606E36"/>
    <w:rsid w:val="40686558"/>
    <w:rsid w:val="40777E34"/>
    <w:rsid w:val="409704D4"/>
    <w:rsid w:val="40B261F5"/>
    <w:rsid w:val="40B73181"/>
    <w:rsid w:val="40E47100"/>
    <w:rsid w:val="41846307"/>
    <w:rsid w:val="41981475"/>
    <w:rsid w:val="41985B84"/>
    <w:rsid w:val="41BB1C36"/>
    <w:rsid w:val="41C94F4B"/>
    <w:rsid w:val="41E36ADF"/>
    <w:rsid w:val="41E65B3F"/>
    <w:rsid w:val="41FE6189"/>
    <w:rsid w:val="420370F3"/>
    <w:rsid w:val="421A5A8B"/>
    <w:rsid w:val="422B2F82"/>
    <w:rsid w:val="426A2DCA"/>
    <w:rsid w:val="42B14669"/>
    <w:rsid w:val="42C63527"/>
    <w:rsid w:val="42DA5468"/>
    <w:rsid w:val="42F116C4"/>
    <w:rsid w:val="431A4B04"/>
    <w:rsid w:val="4329475F"/>
    <w:rsid w:val="434F24BB"/>
    <w:rsid w:val="43690C61"/>
    <w:rsid w:val="439D6C37"/>
    <w:rsid w:val="43B07B2A"/>
    <w:rsid w:val="43C71115"/>
    <w:rsid w:val="43D409A7"/>
    <w:rsid w:val="43E922DE"/>
    <w:rsid w:val="44197153"/>
    <w:rsid w:val="444B455B"/>
    <w:rsid w:val="444C3857"/>
    <w:rsid w:val="448A1581"/>
    <w:rsid w:val="44F42D08"/>
    <w:rsid w:val="454004A9"/>
    <w:rsid w:val="454D7CF7"/>
    <w:rsid w:val="455913F9"/>
    <w:rsid w:val="458A1C92"/>
    <w:rsid w:val="45DA36E7"/>
    <w:rsid w:val="45E20674"/>
    <w:rsid w:val="45EF1D49"/>
    <w:rsid w:val="461941A3"/>
    <w:rsid w:val="46230144"/>
    <w:rsid w:val="463E4748"/>
    <w:rsid w:val="466328B1"/>
    <w:rsid w:val="466D07E6"/>
    <w:rsid w:val="46A663D2"/>
    <w:rsid w:val="471C0D58"/>
    <w:rsid w:val="473A7DD5"/>
    <w:rsid w:val="47872CA4"/>
    <w:rsid w:val="47887DD6"/>
    <w:rsid w:val="47E82DCC"/>
    <w:rsid w:val="47E96924"/>
    <w:rsid w:val="47FC08AC"/>
    <w:rsid w:val="48355817"/>
    <w:rsid w:val="48561D11"/>
    <w:rsid w:val="485C7218"/>
    <w:rsid w:val="48924D63"/>
    <w:rsid w:val="48935D20"/>
    <w:rsid w:val="489E06F8"/>
    <w:rsid w:val="48B66D9A"/>
    <w:rsid w:val="48C86CB8"/>
    <w:rsid w:val="4900512F"/>
    <w:rsid w:val="490340F4"/>
    <w:rsid w:val="49197E41"/>
    <w:rsid w:val="497B2EE0"/>
    <w:rsid w:val="49CB47A6"/>
    <w:rsid w:val="49E01F11"/>
    <w:rsid w:val="49E107A1"/>
    <w:rsid w:val="4A1A4BC9"/>
    <w:rsid w:val="4A1F5CBC"/>
    <w:rsid w:val="4A2E204F"/>
    <w:rsid w:val="4A3E5A36"/>
    <w:rsid w:val="4A5418F0"/>
    <w:rsid w:val="4A805DCE"/>
    <w:rsid w:val="4A8C5826"/>
    <w:rsid w:val="4A927497"/>
    <w:rsid w:val="4ABF6D43"/>
    <w:rsid w:val="4AF55657"/>
    <w:rsid w:val="4AFE14C2"/>
    <w:rsid w:val="4AFF4EA0"/>
    <w:rsid w:val="4B1913F4"/>
    <w:rsid w:val="4B334384"/>
    <w:rsid w:val="4B3D06A2"/>
    <w:rsid w:val="4B4029C8"/>
    <w:rsid w:val="4B464E21"/>
    <w:rsid w:val="4B481F5C"/>
    <w:rsid w:val="4B8D1FE8"/>
    <w:rsid w:val="4BA940B7"/>
    <w:rsid w:val="4C027674"/>
    <w:rsid w:val="4C261F36"/>
    <w:rsid w:val="4C3924AC"/>
    <w:rsid w:val="4CEA54AF"/>
    <w:rsid w:val="4D46309E"/>
    <w:rsid w:val="4DBD0A00"/>
    <w:rsid w:val="4DC938C5"/>
    <w:rsid w:val="4DD650A6"/>
    <w:rsid w:val="4DF71F1E"/>
    <w:rsid w:val="4E055395"/>
    <w:rsid w:val="4E3554CA"/>
    <w:rsid w:val="4E50776A"/>
    <w:rsid w:val="4E602305"/>
    <w:rsid w:val="4E91459F"/>
    <w:rsid w:val="4EC630D2"/>
    <w:rsid w:val="4F09235F"/>
    <w:rsid w:val="4F20541C"/>
    <w:rsid w:val="4F6320A0"/>
    <w:rsid w:val="4F7E6B9F"/>
    <w:rsid w:val="4FCC3452"/>
    <w:rsid w:val="4FE47CE8"/>
    <w:rsid w:val="4FFB3EF5"/>
    <w:rsid w:val="503E3B2A"/>
    <w:rsid w:val="5043677C"/>
    <w:rsid w:val="506E18DD"/>
    <w:rsid w:val="506E4292"/>
    <w:rsid w:val="507229A1"/>
    <w:rsid w:val="50922A47"/>
    <w:rsid w:val="50AD7A2F"/>
    <w:rsid w:val="50BE30DD"/>
    <w:rsid w:val="50D6037F"/>
    <w:rsid w:val="50DF6392"/>
    <w:rsid w:val="510A4071"/>
    <w:rsid w:val="51266B0D"/>
    <w:rsid w:val="515C042E"/>
    <w:rsid w:val="518A29CA"/>
    <w:rsid w:val="51C21615"/>
    <w:rsid w:val="51C63A79"/>
    <w:rsid w:val="524C0B26"/>
    <w:rsid w:val="52D40AF3"/>
    <w:rsid w:val="52E12340"/>
    <w:rsid w:val="537165D3"/>
    <w:rsid w:val="53880A7B"/>
    <w:rsid w:val="53963EC3"/>
    <w:rsid w:val="53A05837"/>
    <w:rsid w:val="53C0367D"/>
    <w:rsid w:val="53F6224C"/>
    <w:rsid w:val="540F01F9"/>
    <w:rsid w:val="54413B00"/>
    <w:rsid w:val="545A4913"/>
    <w:rsid w:val="54654B57"/>
    <w:rsid w:val="54815A0C"/>
    <w:rsid w:val="548518FC"/>
    <w:rsid w:val="5488364C"/>
    <w:rsid w:val="549E1D1B"/>
    <w:rsid w:val="549E6F47"/>
    <w:rsid w:val="54B44CAD"/>
    <w:rsid w:val="54F61513"/>
    <w:rsid w:val="552E5854"/>
    <w:rsid w:val="55351E91"/>
    <w:rsid w:val="553912DA"/>
    <w:rsid w:val="553F402D"/>
    <w:rsid w:val="555578E6"/>
    <w:rsid w:val="55615F3A"/>
    <w:rsid w:val="556368F6"/>
    <w:rsid w:val="55DD0802"/>
    <w:rsid w:val="56172127"/>
    <w:rsid w:val="563C0CD1"/>
    <w:rsid w:val="56B47893"/>
    <w:rsid w:val="56EC48DB"/>
    <w:rsid w:val="57054F66"/>
    <w:rsid w:val="5776399B"/>
    <w:rsid w:val="57810966"/>
    <w:rsid w:val="57866EC2"/>
    <w:rsid w:val="57C11C12"/>
    <w:rsid w:val="581543F0"/>
    <w:rsid w:val="582672C7"/>
    <w:rsid w:val="582B78FD"/>
    <w:rsid w:val="584616B1"/>
    <w:rsid w:val="58765C7D"/>
    <w:rsid w:val="58835A69"/>
    <w:rsid w:val="58905AC0"/>
    <w:rsid w:val="589239E5"/>
    <w:rsid w:val="58A93C49"/>
    <w:rsid w:val="58D4439A"/>
    <w:rsid w:val="59117C4B"/>
    <w:rsid w:val="595108C0"/>
    <w:rsid w:val="59513B44"/>
    <w:rsid w:val="599240A2"/>
    <w:rsid w:val="599C44E7"/>
    <w:rsid w:val="59B061E7"/>
    <w:rsid w:val="59CB3621"/>
    <w:rsid w:val="59F37EF2"/>
    <w:rsid w:val="5A2E388B"/>
    <w:rsid w:val="5A467231"/>
    <w:rsid w:val="5A634F4D"/>
    <w:rsid w:val="5AA82A24"/>
    <w:rsid w:val="5AB733A5"/>
    <w:rsid w:val="5ACF01A4"/>
    <w:rsid w:val="5ADB73A7"/>
    <w:rsid w:val="5AE513D8"/>
    <w:rsid w:val="5AF029EE"/>
    <w:rsid w:val="5B137605"/>
    <w:rsid w:val="5B432446"/>
    <w:rsid w:val="5B456765"/>
    <w:rsid w:val="5C26087D"/>
    <w:rsid w:val="5C2D1335"/>
    <w:rsid w:val="5C36759C"/>
    <w:rsid w:val="5C960F7E"/>
    <w:rsid w:val="5CF5721C"/>
    <w:rsid w:val="5CF70B04"/>
    <w:rsid w:val="5D020B43"/>
    <w:rsid w:val="5D0C588D"/>
    <w:rsid w:val="5D1E1E31"/>
    <w:rsid w:val="5D4C26E1"/>
    <w:rsid w:val="5D5462F7"/>
    <w:rsid w:val="5DED32CF"/>
    <w:rsid w:val="5E092CFC"/>
    <w:rsid w:val="5E264A90"/>
    <w:rsid w:val="5E296CA2"/>
    <w:rsid w:val="5E423B27"/>
    <w:rsid w:val="5E466A40"/>
    <w:rsid w:val="5E865055"/>
    <w:rsid w:val="5E87615C"/>
    <w:rsid w:val="5EA93FEF"/>
    <w:rsid w:val="5EFE20A9"/>
    <w:rsid w:val="5F025CF3"/>
    <w:rsid w:val="5F3512FE"/>
    <w:rsid w:val="5F4B7D51"/>
    <w:rsid w:val="5FC60B44"/>
    <w:rsid w:val="5FE837A1"/>
    <w:rsid w:val="5FEA3F1A"/>
    <w:rsid w:val="601766CC"/>
    <w:rsid w:val="602342D2"/>
    <w:rsid w:val="60844061"/>
    <w:rsid w:val="60A102B2"/>
    <w:rsid w:val="60A81FD9"/>
    <w:rsid w:val="60AF02D0"/>
    <w:rsid w:val="60CD5CEC"/>
    <w:rsid w:val="61016E96"/>
    <w:rsid w:val="61294A0B"/>
    <w:rsid w:val="612A79C2"/>
    <w:rsid w:val="61C1665B"/>
    <w:rsid w:val="61EE53E3"/>
    <w:rsid w:val="61FC2B35"/>
    <w:rsid w:val="62140775"/>
    <w:rsid w:val="62304AB6"/>
    <w:rsid w:val="627875BC"/>
    <w:rsid w:val="627A7915"/>
    <w:rsid w:val="62901B82"/>
    <w:rsid w:val="62A71C3D"/>
    <w:rsid w:val="62E337B3"/>
    <w:rsid w:val="62F04FA2"/>
    <w:rsid w:val="63411228"/>
    <w:rsid w:val="6379381D"/>
    <w:rsid w:val="63D826E4"/>
    <w:rsid w:val="63FF235D"/>
    <w:rsid w:val="642815A7"/>
    <w:rsid w:val="643F5FD8"/>
    <w:rsid w:val="64405A16"/>
    <w:rsid w:val="64526F15"/>
    <w:rsid w:val="64765282"/>
    <w:rsid w:val="648B05D0"/>
    <w:rsid w:val="648D79A2"/>
    <w:rsid w:val="64A607E0"/>
    <w:rsid w:val="64B7179E"/>
    <w:rsid w:val="64C63042"/>
    <w:rsid w:val="64F97485"/>
    <w:rsid w:val="65004BB8"/>
    <w:rsid w:val="650F6745"/>
    <w:rsid w:val="65224690"/>
    <w:rsid w:val="65462495"/>
    <w:rsid w:val="655F37B8"/>
    <w:rsid w:val="657F01D0"/>
    <w:rsid w:val="65975B0C"/>
    <w:rsid w:val="65CB112F"/>
    <w:rsid w:val="65E10BD0"/>
    <w:rsid w:val="65EB1CDA"/>
    <w:rsid w:val="65EF6F2D"/>
    <w:rsid w:val="65F87AAC"/>
    <w:rsid w:val="66090A76"/>
    <w:rsid w:val="660C36C2"/>
    <w:rsid w:val="660F7AC2"/>
    <w:rsid w:val="66326F8A"/>
    <w:rsid w:val="663C0064"/>
    <w:rsid w:val="66452286"/>
    <w:rsid w:val="66706B35"/>
    <w:rsid w:val="66742217"/>
    <w:rsid w:val="6696358A"/>
    <w:rsid w:val="669738B8"/>
    <w:rsid w:val="66B46A69"/>
    <w:rsid w:val="66C7531A"/>
    <w:rsid w:val="66D374F4"/>
    <w:rsid w:val="66FC6885"/>
    <w:rsid w:val="672006AB"/>
    <w:rsid w:val="676F1BE8"/>
    <w:rsid w:val="67CD3630"/>
    <w:rsid w:val="67EA4626"/>
    <w:rsid w:val="68065516"/>
    <w:rsid w:val="6832213A"/>
    <w:rsid w:val="686B6363"/>
    <w:rsid w:val="68725467"/>
    <w:rsid w:val="689C0E3A"/>
    <w:rsid w:val="690001A3"/>
    <w:rsid w:val="69207D30"/>
    <w:rsid w:val="692A1816"/>
    <w:rsid w:val="69304739"/>
    <w:rsid w:val="693152E7"/>
    <w:rsid w:val="6933438F"/>
    <w:rsid w:val="694A70A8"/>
    <w:rsid w:val="695C37F7"/>
    <w:rsid w:val="69977519"/>
    <w:rsid w:val="69C3242E"/>
    <w:rsid w:val="69CF2CBB"/>
    <w:rsid w:val="69E86EBF"/>
    <w:rsid w:val="69EE68E4"/>
    <w:rsid w:val="69F365E8"/>
    <w:rsid w:val="6A0F3298"/>
    <w:rsid w:val="6A236782"/>
    <w:rsid w:val="6A741F85"/>
    <w:rsid w:val="6ABF4457"/>
    <w:rsid w:val="6B2A573B"/>
    <w:rsid w:val="6B4409B7"/>
    <w:rsid w:val="6B576911"/>
    <w:rsid w:val="6B78320A"/>
    <w:rsid w:val="6BA50F07"/>
    <w:rsid w:val="6BAE3F4A"/>
    <w:rsid w:val="6BB241CD"/>
    <w:rsid w:val="6BBC1147"/>
    <w:rsid w:val="6BEF18C8"/>
    <w:rsid w:val="6BFD06B7"/>
    <w:rsid w:val="6BFD4BF9"/>
    <w:rsid w:val="6C0A2251"/>
    <w:rsid w:val="6C0F44E1"/>
    <w:rsid w:val="6C63654F"/>
    <w:rsid w:val="6C716BF3"/>
    <w:rsid w:val="6CAB7F07"/>
    <w:rsid w:val="6D512EED"/>
    <w:rsid w:val="6D707DEE"/>
    <w:rsid w:val="6D933A18"/>
    <w:rsid w:val="6DC575C8"/>
    <w:rsid w:val="6DF36BC2"/>
    <w:rsid w:val="6E2E3601"/>
    <w:rsid w:val="6E7D09C0"/>
    <w:rsid w:val="6E7E6C99"/>
    <w:rsid w:val="6E891A10"/>
    <w:rsid w:val="6E89391B"/>
    <w:rsid w:val="6E9217B4"/>
    <w:rsid w:val="6EFD03FB"/>
    <w:rsid w:val="6F1E3815"/>
    <w:rsid w:val="6F262DEC"/>
    <w:rsid w:val="6F4D32CD"/>
    <w:rsid w:val="6F607804"/>
    <w:rsid w:val="6F6F4CD6"/>
    <w:rsid w:val="6F727C2B"/>
    <w:rsid w:val="6FBB0D09"/>
    <w:rsid w:val="6FD033CC"/>
    <w:rsid w:val="6FD40925"/>
    <w:rsid w:val="6FFF618B"/>
    <w:rsid w:val="700459F1"/>
    <w:rsid w:val="70130C1B"/>
    <w:rsid w:val="7036559F"/>
    <w:rsid w:val="70AE5E0F"/>
    <w:rsid w:val="70C86D63"/>
    <w:rsid w:val="70FF7D67"/>
    <w:rsid w:val="719137B9"/>
    <w:rsid w:val="71B7193E"/>
    <w:rsid w:val="71C11FFB"/>
    <w:rsid w:val="71DB7DC2"/>
    <w:rsid w:val="71E24914"/>
    <w:rsid w:val="72016827"/>
    <w:rsid w:val="721F33F6"/>
    <w:rsid w:val="72221CCB"/>
    <w:rsid w:val="72453D8D"/>
    <w:rsid w:val="72834549"/>
    <w:rsid w:val="73012CAA"/>
    <w:rsid w:val="731266DB"/>
    <w:rsid w:val="73315124"/>
    <w:rsid w:val="73333C34"/>
    <w:rsid w:val="73460079"/>
    <w:rsid w:val="736F7E81"/>
    <w:rsid w:val="73855583"/>
    <w:rsid w:val="73B62D1C"/>
    <w:rsid w:val="740F27BD"/>
    <w:rsid w:val="74240F32"/>
    <w:rsid w:val="74375466"/>
    <w:rsid w:val="743C6DFD"/>
    <w:rsid w:val="74614E00"/>
    <w:rsid w:val="74C27454"/>
    <w:rsid w:val="74DF2F97"/>
    <w:rsid w:val="74ED5A8E"/>
    <w:rsid w:val="74F83D5D"/>
    <w:rsid w:val="75422705"/>
    <w:rsid w:val="757C6DC2"/>
    <w:rsid w:val="759E55B3"/>
    <w:rsid w:val="759F704B"/>
    <w:rsid w:val="75B728A4"/>
    <w:rsid w:val="75CC74A9"/>
    <w:rsid w:val="75D2202A"/>
    <w:rsid w:val="75D63420"/>
    <w:rsid w:val="75EA44DF"/>
    <w:rsid w:val="76294956"/>
    <w:rsid w:val="76353495"/>
    <w:rsid w:val="76513114"/>
    <w:rsid w:val="765438E5"/>
    <w:rsid w:val="766F463F"/>
    <w:rsid w:val="7685055D"/>
    <w:rsid w:val="76946AF4"/>
    <w:rsid w:val="76A40DAE"/>
    <w:rsid w:val="76D01F16"/>
    <w:rsid w:val="76D71891"/>
    <w:rsid w:val="76F151D9"/>
    <w:rsid w:val="770D2E3F"/>
    <w:rsid w:val="770F01EB"/>
    <w:rsid w:val="772747B4"/>
    <w:rsid w:val="776A3A40"/>
    <w:rsid w:val="77764DBE"/>
    <w:rsid w:val="77A118C4"/>
    <w:rsid w:val="77A80C17"/>
    <w:rsid w:val="77B7476A"/>
    <w:rsid w:val="77D15496"/>
    <w:rsid w:val="77FA4245"/>
    <w:rsid w:val="78800CCE"/>
    <w:rsid w:val="78A81ACF"/>
    <w:rsid w:val="791D6BD9"/>
    <w:rsid w:val="792B4BDF"/>
    <w:rsid w:val="79364CBE"/>
    <w:rsid w:val="794E0AC1"/>
    <w:rsid w:val="7960712A"/>
    <w:rsid w:val="797449B2"/>
    <w:rsid w:val="798A45F2"/>
    <w:rsid w:val="79925D62"/>
    <w:rsid w:val="79A05A33"/>
    <w:rsid w:val="79E63C94"/>
    <w:rsid w:val="79EA1FF3"/>
    <w:rsid w:val="79EA40DD"/>
    <w:rsid w:val="79F011F5"/>
    <w:rsid w:val="79F60BE0"/>
    <w:rsid w:val="7A060857"/>
    <w:rsid w:val="7A607BCB"/>
    <w:rsid w:val="7A794F25"/>
    <w:rsid w:val="7A7A6CE3"/>
    <w:rsid w:val="7A8060BB"/>
    <w:rsid w:val="7A8F3AA8"/>
    <w:rsid w:val="7A965753"/>
    <w:rsid w:val="7B13506B"/>
    <w:rsid w:val="7B1E072B"/>
    <w:rsid w:val="7B317A59"/>
    <w:rsid w:val="7B8502C8"/>
    <w:rsid w:val="7B9019C5"/>
    <w:rsid w:val="7BE9535D"/>
    <w:rsid w:val="7BEA6D95"/>
    <w:rsid w:val="7BF16C84"/>
    <w:rsid w:val="7BF55303"/>
    <w:rsid w:val="7C746055"/>
    <w:rsid w:val="7C9F6929"/>
    <w:rsid w:val="7CCF3AF4"/>
    <w:rsid w:val="7CEA4F54"/>
    <w:rsid w:val="7D212B07"/>
    <w:rsid w:val="7D5248E7"/>
    <w:rsid w:val="7D8152FD"/>
    <w:rsid w:val="7D953B30"/>
    <w:rsid w:val="7E033E89"/>
    <w:rsid w:val="7E226375"/>
    <w:rsid w:val="7E2A20D1"/>
    <w:rsid w:val="7E857ECC"/>
    <w:rsid w:val="7E975149"/>
    <w:rsid w:val="7EFA070D"/>
    <w:rsid w:val="7F001D1A"/>
    <w:rsid w:val="7F3442C9"/>
    <w:rsid w:val="7F464ECC"/>
    <w:rsid w:val="7F466661"/>
    <w:rsid w:val="7F5530B5"/>
    <w:rsid w:val="7F66133D"/>
    <w:rsid w:val="7F975D5E"/>
    <w:rsid w:val="7FC057F5"/>
    <w:rsid w:val="7FD74C79"/>
    <w:rsid w:val="7FDE27B3"/>
    <w:rsid w:val="7FFF60C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9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28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character" w:customStyle="1" w:styleId="27">
    <w:name w:val="标题 Char"/>
    <w:basedOn w:val="15"/>
    <w:link w:val="12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8">
    <w:name w:val="批注框文本 Char"/>
    <w:basedOn w:val="15"/>
    <w:link w:val="8"/>
    <w:qFormat/>
    <w:uiPriority w:val="0"/>
    <w:rPr>
      <w:kern w:val="2"/>
      <w:sz w:val="18"/>
      <w:szCs w:val="18"/>
    </w:rPr>
  </w:style>
  <w:style w:type="character" w:customStyle="1" w:styleId="29">
    <w:name w:val="文档结构图 Char"/>
    <w:basedOn w:val="15"/>
    <w:link w:val="7"/>
    <w:qFormat/>
    <w:uiPriority w:val="0"/>
    <w:rPr>
      <w:rFonts w:ascii="宋体" w:eastAsia="宋体"/>
      <w:kern w:val="2"/>
      <w:sz w:val="18"/>
      <w:szCs w:val="18"/>
    </w:rPr>
  </w:style>
  <w:style w:type="paragraph" w:styleId="3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microsoft.com/office/2006/relationships/keyMapCustomizations" Target="customization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1758</Words>
  <Characters>10021</Characters>
  <Lines>83</Lines>
  <Paragraphs>23</Paragraphs>
  <TotalTime>5</TotalTime>
  <ScaleCrop>false</ScaleCrop>
  <LinksUpToDate>false</LinksUpToDate>
  <CharactersWithSpaces>11756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2019-11-30T12:31:53Z</dcterms:modified>
  <cp:revision>896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