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val="en-US" w:eastAsia="zh-CN"/>
        </w:rPr>
        <w:t>spr</w:t>
      </w:r>
      <w:r>
        <w:rPr>
          <w:rFonts w:hint="eastAsia"/>
        </w:rPr>
        <w:t>Spring的发展</w:t>
      </w:r>
    </w:p>
    <w:p>
      <w:pPr>
        <w:pStyle w:val="3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x时代</w:t>
      </w:r>
    </w:p>
    <w:p>
      <w:r>
        <w:rPr>
          <w:rFonts w:hint="eastAsia"/>
        </w:rPr>
        <w:t>在Spring</w:t>
      </w:r>
      <w:r>
        <w:t>1.</w:t>
      </w:r>
      <w:r>
        <w:rPr>
          <w:rFonts w:hint="eastAsia"/>
        </w:rPr>
        <w:t>x时代，都是通过xml文件配置bean，随着项目的不断扩大，需要将xml配置分放到不同的配置文件中，需要频繁的在java类和xml配置文件中切换。</w:t>
      </w:r>
    </w:p>
    <w:p>
      <w:pPr>
        <w:pStyle w:val="3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x时代</w:t>
      </w:r>
    </w:p>
    <w:p>
      <w:r>
        <w:rPr>
          <w:rFonts w:hint="eastAsia"/>
        </w:rPr>
        <w:t>随着JDK</w:t>
      </w:r>
      <w:r>
        <w:t xml:space="preserve"> 1.5</w:t>
      </w:r>
      <w:r>
        <w:rPr>
          <w:rFonts w:hint="eastAsia"/>
        </w:rPr>
        <w:t>带来的注解支持，Spring</w:t>
      </w:r>
      <w:r>
        <w:t>2.</w:t>
      </w:r>
      <w:r>
        <w:rPr>
          <w:rFonts w:hint="eastAsia"/>
        </w:rPr>
        <w:t>x可以使用注解对Bean进行申明和注入，大大的减少了xml配置文件，同时也大大简化了项目的开发。</w:t>
      </w:r>
    </w:p>
    <w:p/>
    <w:p>
      <w:r>
        <w:rPr>
          <w:rFonts w:hint="eastAsia"/>
        </w:rPr>
        <w:t>那么，问题来了，究竟是应该使用xml还是注解呢？</w:t>
      </w:r>
    </w:p>
    <w:p/>
    <w:p>
      <w:r>
        <w:rPr>
          <w:rFonts w:hint="eastAsia"/>
        </w:rPr>
        <w:t>最佳实践：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应用的基本配置用xml，比如：数据源、资源文件等；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业务开发用注解，比如：Service中注入bean等；</w:t>
      </w:r>
    </w:p>
    <w:p>
      <w:pPr>
        <w:pStyle w:val="3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x到Spring</w:t>
      </w:r>
      <w:r>
        <w:t>4.</w:t>
      </w:r>
      <w:r>
        <w:rPr>
          <w:rFonts w:hint="eastAsia"/>
        </w:rPr>
        <w:t>x</w:t>
      </w:r>
    </w:p>
    <w:p>
      <w:r>
        <w:rPr>
          <w:rFonts w:hint="eastAsia"/>
        </w:rPr>
        <w:t>从Spring</w:t>
      </w:r>
      <w:r>
        <w:t>3.</w:t>
      </w:r>
      <w:r>
        <w:rPr>
          <w:rFonts w:hint="eastAsia"/>
        </w:rPr>
        <w:t>x开始提供了Java配置方式，使用Java配置方式可以更好的理解你配置的Bean，现在我们就处于这个时代，并且Spring</w:t>
      </w:r>
      <w:r>
        <w:t>4.</w:t>
      </w:r>
      <w:r>
        <w:rPr>
          <w:rFonts w:hint="eastAsia"/>
        </w:rPr>
        <w:t>x和Springboot都推荐使用java配置的方式。</w:t>
      </w:r>
    </w:p>
    <w:p>
      <w:pPr>
        <w:pStyle w:val="2"/>
      </w:pPr>
      <w:r>
        <w:rPr>
          <w:rFonts w:hint="eastAsia"/>
        </w:rPr>
        <w:t>Spring的Java配置方式</w:t>
      </w:r>
    </w:p>
    <w:p>
      <w:r>
        <w:rPr>
          <w:rFonts w:hint="eastAsia"/>
        </w:rPr>
        <w:t>Java配置是Spring</w:t>
      </w:r>
      <w:r>
        <w:t>4.</w:t>
      </w:r>
      <w:r>
        <w:rPr>
          <w:rFonts w:hint="eastAsia"/>
        </w:rPr>
        <w:t>x推荐的配置方式，可以完全替代xml配置。</w:t>
      </w:r>
    </w:p>
    <w:p>
      <w:pPr>
        <w:pStyle w:val="3"/>
      </w:pPr>
      <w:r>
        <w:t>@Configuration</w:t>
      </w:r>
      <w:r>
        <w:rPr>
          <w:rFonts w:hint="eastAsia"/>
        </w:rPr>
        <w:t>和</w:t>
      </w:r>
      <w:r>
        <w:t>@Bean</w:t>
      </w:r>
    </w:p>
    <w:p>
      <w:r>
        <w:rPr>
          <w:rFonts w:hint="eastAsia"/>
        </w:rPr>
        <w:t>Spring的Java配置方式是通过@Configuration 和 @Bean这两个注解实现的：</w:t>
      </w:r>
    </w:p>
    <w:p>
      <w:r>
        <w:rPr>
          <w:rFonts w:hint="eastAsia"/>
        </w:rPr>
        <w:t>1、@Configuration作用于类上，</w:t>
      </w:r>
      <w:r>
        <w:rPr>
          <w:rFonts w:hint="eastAsia"/>
          <w:b/>
        </w:rPr>
        <w:t>相当于一个xml配置文件</w:t>
      </w:r>
      <w:r>
        <w:rPr>
          <w:rFonts w:hint="eastAsia"/>
        </w:rPr>
        <w:t>；</w:t>
      </w:r>
    </w:p>
    <w:p>
      <w:r>
        <w:rPr>
          <w:rFonts w:hint="eastAsia"/>
        </w:rPr>
        <w:t>2、@Bean作用于方法上，</w:t>
      </w:r>
      <w:r>
        <w:rPr>
          <w:rFonts w:hint="eastAsia"/>
          <w:b/>
        </w:rPr>
        <w:t>相当于xml配置中的&lt;</w:t>
      </w:r>
      <w:r>
        <w:rPr>
          <w:b/>
        </w:rPr>
        <w:t>bean</w:t>
      </w:r>
      <w:r>
        <w:rPr>
          <w:rFonts w:hint="eastAsia"/>
          <w:b/>
        </w:rPr>
        <w:t>&gt;</w:t>
      </w:r>
      <w:r>
        <w:rPr>
          <w:rFonts w:hint="eastAsia"/>
        </w:rPr>
        <w:t>；</w:t>
      </w:r>
    </w:p>
    <w:p>
      <w:r>
        <w:rPr>
          <w:rFonts w:hint="eastAsia"/>
        </w:rPr>
        <w:t>示例要点：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AnnotationConfigApplicationContext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（之前是用</w:t>
      </w:r>
      <w:r>
        <w:rPr>
          <w:rStyle w:val="31"/>
          <w:rFonts w:ascii="Consolas" w:hAnsi="Consolas"/>
          <w:color w:val="7F007F"/>
          <w:sz w:val="23"/>
          <w:szCs w:val="23"/>
        </w:rPr>
        <w:t>ClassPathXmlApplicationContext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来加载Spring的配置文件，加载“配置类”则使用这个）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@ComponentScan(basePackages={"cn.itcast.springboot"})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，(等价于</w:t>
      </w:r>
      <w:r>
        <w:rPr>
          <w:rStyle w:val="31"/>
          <w:rFonts w:ascii="Consolas" w:hAnsi="Consolas"/>
          <w:color w:val="7F007F"/>
          <w:sz w:val="23"/>
          <w:szCs w:val="23"/>
        </w:rPr>
        <w:t>&lt;context:component-scan base-package="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xxx.xxx.xxx</w:t>
      </w:r>
      <w:r>
        <w:rPr>
          <w:rStyle w:val="31"/>
          <w:rFonts w:ascii="Consolas" w:hAnsi="Consolas"/>
          <w:color w:val="7F007F"/>
          <w:sz w:val="23"/>
          <w:szCs w:val="23"/>
        </w:rPr>
        <w:t>" /&gt;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)</w:t>
      </w:r>
    </w:p>
    <w:p/>
    <w:p/>
    <w:p>
      <w:pPr>
        <w:pStyle w:val="3"/>
      </w:pPr>
      <w:r>
        <w:t>@PropertySource</w:t>
      </w:r>
    </w:p>
    <w:p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可以指定读取的配置文件，通过@Value注解获取值，具体用法：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@PropertySource(value= {"classpath:jdbc.properties"})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等价于：&lt;context:property-placeholder location="classpath:config/dict.properties" /&gt;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@Value("${jdbc.url}")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String jdbcUrl;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r>
        <w:br w:type="textWrapping"/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rPr>
          <w:rFonts w:hint="eastAsia"/>
          <w:sz w:val="28"/>
          <w:highlight w:val="yellow"/>
        </w:rPr>
        <w:t>ignoreResourceNotFound=true</w:t>
      </w:r>
      <w:r>
        <w:rPr>
          <w:rFonts w:hint="eastAsia"/>
        </w:rPr>
        <w:t>,当配置的配置文件不存在时不会报错。</w:t>
      </w:r>
      <w:r>
        <w:br w:type="textWrapping"/>
      </w:r>
      <w:r>
        <w:drawing>
          <wp:inline distT="0" distB="0" distL="0" distR="0">
            <wp:extent cx="4533900" cy="132270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9940" cy="13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示例：配置数据库连接池</w:t>
      </w:r>
    </w:p>
    <w:p>
      <w:r>
        <w:rPr>
          <w:rFonts w:hint="eastAsia"/>
        </w:rPr>
        <w:t>参考xml配置改造成java配置方式：</w:t>
      </w:r>
    </w:p>
    <w:p>
      <w:r>
        <w:rPr>
          <w:rFonts w:hint="eastAsia"/>
        </w:rPr>
        <w:t>和xml配置一样，思路都是：先加载db.properties,再注入value。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color w:val="646464"/>
          <w:kern w:val="0"/>
          <w:sz w:val="24"/>
          <w:szCs w:val="24"/>
        </w:rPr>
        <w:t>。。。省略driver、password、username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>注：这里方法的名字就是这个bean的id，所以建议都用bean的名字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>，也可以在bean中配name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BoneCPDataSource();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color w:val="646464"/>
          <w:kern w:val="0"/>
          <w:sz w:val="24"/>
          <w:szCs w:val="24"/>
        </w:rPr>
        <w:t>。。。省略driver、password、username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2"/>
      </w:pPr>
      <w:r>
        <w:rPr>
          <w:rFonts w:hint="eastAsia"/>
        </w:rPr>
        <w:t>SpringBoot</w:t>
      </w:r>
    </w:p>
    <w:p>
      <w:pPr>
        <w:pStyle w:val="3"/>
      </w:pPr>
      <w:r>
        <w:rPr>
          <w:rFonts w:hint="eastAsia"/>
        </w:rPr>
        <w:t>Spring Boot的核心</w:t>
      </w:r>
    </w:p>
    <w:p>
      <w:pPr>
        <w:pStyle w:val="4"/>
      </w:pPr>
      <w:r>
        <w:rPr>
          <w:rFonts w:hint="eastAsia"/>
        </w:rPr>
        <w:t>入口类和</w:t>
      </w:r>
      <w:r>
        <w:t>@SpringBootApplication</w:t>
      </w:r>
    </w:p>
    <w:p>
      <w:r>
        <w:rPr>
          <w:rFonts w:hint="eastAsia"/>
        </w:rPr>
        <w:t>SpringBoot的项目一般都会有</w:t>
      </w:r>
      <w:r>
        <w:rPr>
          <w:rFonts w:hint="eastAsia"/>
          <w:b/>
        </w:rPr>
        <w:t>*Application</w:t>
      </w:r>
      <w:r>
        <w:rPr>
          <w:rFonts w:hint="eastAsia"/>
        </w:rPr>
        <w:t>的</w:t>
      </w:r>
      <w:r>
        <w:rPr>
          <w:rFonts w:hint="eastAsia"/>
          <w:highlight w:val="green"/>
        </w:rPr>
        <w:t>入口类</w:t>
      </w:r>
      <w:r>
        <w:rPr>
          <w:rFonts w:hint="eastAsia"/>
        </w:rPr>
        <w:t>，入口类中会有main方法，这是一个标准的Java应用程序的入口方法。</w:t>
      </w:r>
    </w:p>
    <w:p/>
    <w:p>
      <w:r>
        <w:rPr>
          <w:b/>
          <w:sz w:val="24"/>
        </w:rPr>
        <w:t>@SpringBootApplication</w:t>
      </w:r>
      <w:r>
        <w:rPr>
          <w:rFonts w:hint="eastAsia"/>
        </w:rPr>
        <w:t>注解是SpringBoot的核心注解，它其实是一个</w:t>
      </w:r>
      <w:r>
        <w:rPr>
          <w:rFonts w:hint="eastAsia"/>
          <w:b/>
        </w:rPr>
        <w:t>组合注解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5734685" cy="126682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1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该注解主要组合了以下注解：</w:t>
      </w:r>
    </w:p>
    <w:p>
      <w:pPr>
        <w:pStyle w:val="25"/>
        <w:numPr>
          <w:ilvl w:val="0"/>
          <w:numId w:val="6"/>
        </w:numPr>
        <w:ind w:firstLineChars="0"/>
      </w:pPr>
      <w:r>
        <w:t>@</w:t>
      </w:r>
      <w:r>
        <w:rPr>
          <w:b/>
        </w:rPr>
        <w:t>SpringBootConfiguration</w:t>
      </w:r>
      <w:r>
        <w:rPr>
          <w:rFonts w:hint="eastAsia"/>
        </w:rPr>
        <w:t>：这是SpringBoot项目的配置注解，这也是一个组合注解：</w:t>
      </w:r>
      <w:r>
        <w:br w:type="textWrapping"/>
      </w:r>
      <w:r>
        <w:drawing>
          <wp:inline distT="0" distB="0" distL="0" distR="0">
            <wp:extent cx="4819650" cy="16313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在Spring Boot项目中默认使用了@</w:t>
      </w:r>
      <w:r>
        <w:t>SpringBootConfiguration</w:t>
      </w:r>
      <w:r>
        <w:rPr>
          <w:rFonts w:hint="eastAsia"/>
        </w:rPr>
        <w:t>替代了@</w:t>
      </w:r>
      <w:r>
        <w:t>Configuration</w:t>
      </w:r>
    </w:p>
    <w:p>
      <w:pPr>
        <w:pStyle w:val="25"/>
        <w:numPr>
          <w:ilvl w:val="0"/>
          <w:numId w:val="6"/>
        </w:numPr>
        <w:ind w:firstLineChars="0"/>
      </w:pPr>
      <w:r>
        <w:t>@</w:t>
      </w:r>
      <w:r>
        <w:rPr>
          <w:b/>
        </w:rPr>
        <w:t>EnableAutoConfiguration</w:t>
      </w:r>
      <w:r>
        <w:rPr>
          <w:rFonts w:hint="eastAsia"/>
        </w:rPr>
        <w:t>：启用自动配置，该注解会使SpringBoot根据项目中依赖的jar包自动配置项目的配置项：</w:t>
      </w:r>
    </w:p>
    <w:p>
      <w:pPr>
        <w:pStyle w:val="25"/>
        <w:numPr>
          <w:ilvl w:val="1"/>
          <w:numId w:val="6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的依赖，项目中也就会引入SpringMVC的依赖，SpringBoot就会自动配置tomcat和SpringMVC等等</w:t>
      </w:r>
      <w:r>
        <w:br w:type="textWrapping"/>
      </w:r>
      <w:r>
        <w:drawing>
          <wp:inline distT="0" distB="0" distL="0" distR="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6"/>
        </w:numPr>
        <w:ind w:firstLineChars="0"/>
      </w:pPr>
      <w:r>
        <w:t>@</w:t>
      </w:r>
      <w:r>
        <w:rPr>
          <w:b/>
        </w:rPr>
        <w:t>ComponentScan</w:t>
      </w:r>
      <w:r>
        <w:rPr>
          <w:rFonts w:hint="eastAsia"/>
        </w:rPr>
        <w:t>：默认扫描@</w:t>
      </w:r>
      <w:r>
        <w:t>SpringBootApplication</w:t>
      </w:r>
      <w:r>
        <w:rPr>
          <w:rFonts w:hint="eastAsia"/>
        </w:rPr>
        <w:t>所在类的</w:t>
      </w:r>
      <w:r>
        <w:rPr>
          <w:rFonts w:hint="eastAsia"/>
          <w:b/>
          <w:highlight w:val="lightGray"/>
        </w:rPr>
        <w:t>同级目录以及它的子目录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关闭自动配置</w:t>
      </w:r>
    </w:p>
    <w:p>
      <w:r>
        <w:rPr>
          <w:rFonts w:hint="eastAsia"/>
        </w:rPr>
        <w:t>通过上述，我们得知，SpringBoot会根据项目中的jar包依赖，自动做出配置，SpringBoot支持的自动配置如下（非常多）：</w:t>
      </w:r>
    </w:p>
    <w:p>
      <w:r>
        <w:drawing>
          <wp:inline distT="0" distB="0" distL="0" distR="0">
            <wp:extent cx="4029710" cy="4657725"/>
            <wp:effectExtent l="19050" t="0" r="830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298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如果想关闭某一项的自动配置，设置如下:</w:t>
      </w:r>
    </w:p>
    <w:p>
      <w:r>
        <w:drawing>
          <wp:inline distT="0" distB="0" distL="0" distR="0">
            <wp:extent cx="5972175" cy="91694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自定义Banner</w:t>
      </w:r>
    </w:p>
    <w:p>
      <w:pPr>
        <w:pStyle w:val="25"/>
        <w:ind w:left="420" w:firstLine="0" w:firstLineChars="0"/>
      </w:pPr>
      <w:r>
        <w:rPr>
          <w:rFonts w:hint="eastAsia"/>
        </w:rPr>
        <w:t>上网查找作成banner</w:t>
      </w:r>
      <w:r>
        <w:t>.txt</w:t>
      </w:r>
      <w:r>
        <w:rPr>
          <w:rFonts w:hint="eastAsia"/>
        </w:rPr>
        <w:t>，并拷贝到项目的resources目录中：</w:t>
      </w:r>
      <w:r>
        <w:br w:type="textWrapping"/>
      </w:r>
      <w:r>
        <w:drawing>
          <wp:inline distT="0" distB="0" distL="0" distR="0">
            <wp:extent cx="1819275" cy="137922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如果不想看到任何的banner，也是可以将其关闭的：</w:t>
      </w:r>
    </w:p>
    <w:p>
      <w:r>
        <w:drawing>
          <wp:inline distT="0" distB="0" distL="0" distR="0">
            <wp:extent cx="4219575" cy="69786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827" cy="6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全局配置文件</w:t>
      </w:r>
    </w:p>
    <w:p>
      <w:r>
        <w:rPr>
          <w:rFonts w:hint="eastAsia"/>
        </w:rPr>
        <w:t>SpringBoot项目使用一个全局的配置文件</w:t>
      </w:r>
    </w:p>
    <w:p>
      <w:r>
        <w:rPr>
          <w:rFonts w:hint="eastAsia"/>
          <w:b/>
        </w:rPr>
        <w:t>application</w:t>
      </w:r>
      <w:r>
        <w:rPr>
          <w:b/>
        </w:rPr>
        <w:t>.properties</w:t>
      </w:r>
      <w:r>
        <w:rPr>
          <w:rFonts w:hint="eastAsia"/>
        </w:rPr>
        <w:t>或者是</w:t>
      </w:r>
      <w:r>
        <w:rPr>
          <w:rFonts w:hint="eastAsia"/>
          <w:b/>
        </w:rPr>
        <w:t>application.yml</w:t>
      </w:r>
    </w:p>
    <w:p>
      <w:r>
        <w:rPr>
          <w:rFonts w:hint="eastAsia"/>
        </w:rPr>
        <w:t>可以放在</w:t>
      </w:r>
      <w:r>
        <w:t>resources</w:t>
      </w:r>
      <w:r>
        <w:rPr>
          <w:rFonts w:hint="eastAsia"/>
        </w:rPr>
        <w:t>目录下或者类路径下的子目录中，一般我们放到</w:t>
      </w:r>
      <w:r>
        <w:t>resources</w:t>
      </w:r>
      <w:r>
        <w:rPr>
          <w:rFonts w:hint="eastAsia"/>
        </w:rPr>
        <w:t>下。</w:t>
      </w:r>
    </w:p>
    <w:p>
      <w:pPr>
        <w:rPr>
          <w:b/>
        </w:rPr>
      </w:pPr>
      <w:r>
        <w:rPr>
          <w:rFonts w:hint="eastAsia"/>
          <w:b/>
        </w:rPr>
        <w:t>application.yml的key后面一定要跟一个空格，application.yml某些地方的配置和application</w:t>
      </w:r>
      <w:r>
        <w:rPr>
          <w:b/>
        </w:rPr>
        <w:t>.properties</w:t>
      </w:r>
      <w:r>
        <w:rPr>
          <w:rFonts w:hint="eastAsia"/>
          <w:b/>
        </w:rPr>
        <w:t>格式上会优点不一样。比如：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的规则为：*.html</w:t>
      </w:r>
    </w:p>
    <w:p>
      <w:pPr>
        <w:pStyle w:val="25"/>
        <w:ind w:left="360" w:firstLine="0" w:firstLineChars="0"/>
        <w:rPr>
          <w:b/>
        </w:rPr>
      </w:pPr>
      <w:r>
        <w:rPr>
          <w:rFonts w:hint="eastAsia"/>
          <w:b/>
        </w:rPr>
        <w:t>application</w:t>
      </w:r>
      <w:r>
        <w:rPr>
          <w:b/>
        </w:rPr>
        <w:t>.properties</w:t>
      </w:r>
      <w:r>
        <w:rPr>
          <w:rFonts w:hint="eastAsia"/>
          <w:b/>
        </w:rPr>
        <w:t>配置如下：</w:t>
      </w:r>
      <w:r>
        <w:br w:type="textWrapping"/>
      </w:r>
      <w:r>
        <w:drawing>
          <wp:inline distT="0" distB="0" distL="0" distR="0">
            <wp:extent cx="3076575" cy="62166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b/>
        </w:rPr>
        <w:t>application.yml配置如下：</w:t>
      </w:r>
    </w:p>
    <w:p>
      <w:pPr>
        <w:pStyle w:val="25"/>
        <w:ind w:left="360" w:firstLine="0" w:firstLineChars="0"/>
      </w:pPr>
      <w:r>
        <w:drawing>
          <wp:inline distT="0" distB="0" distL="0" distR="0">
            <wp:extent cx="2390775" cy="552450"/>
            <wp:effectExtent l="19050" t="0" r="9525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</w:t>
      </w:r>
      <w:r>
        <w:rPr>
          <w:rFonts w:hint="eastAsia"/>
        </w:rPr>
        <w:t>tarter</w:t>
      </w:r>
      <w:r>
        <w:t xml:space="preserve"> pom</w:t>
      </w:r>
    </w:p>
    <w:p>
      <w:r>
        <w:drawing>
          <wp:inline distT="0" distB="0" distL="0" distR="0">
            <wp:extent cx="5810250" cy="79629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61355" cy="21240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85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94935" cy="3724910"/>
            <wp:effectExtent l="1905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48" cy="37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94300" cy="2804160"/>
            <wp:effectExtent l="19050" t="0" r="6313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755" cy="28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导入</w:t>
      </w:r>
      <w:r>
        <w:t>X</w:t>
      </w:r>
      <w:r>
        <w:rPr>
          <w:rFonts w:hint="eastAsia"/>
        </w:rPr>
        <w:t>ml配置文件</w:t>
      </w:r>
    </w:p>
    <w:p>
      <w:r>
        <w:drawing>
          <wp:inline distT="0" distB="0" distL="0" distR="0">
            <wp:extent cx="5291455" cy="1038225"/>
            <wp:effectExtent l="19050" t="0" r="43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日志</w:t>
      </w:r>
    </w:p>
    <w:p>
      <w:r>
        <w:rPr>
          <w:rFonts w:hint="eastAsia"/>
        </w:rPr>
        <w:t>SpringBoot对各种日志框架都做了支持，我们可以通过配置来修改日志的配置：</w:t>
      </w:r>
    </w:p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#设置日志级别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logging.level.org.springframework=DEBUG</w:t>
      </w:r>
    </w:p>
    <w:p/>
    <w:p>
      <w:pPr>
        <w:pStyle w:val="3"/>
      </w:pPr>
      <w:r>
        <w:rPr>
          <w:rFonts w:hint="eastAsia"/>
        </w:rPr>
        <w:t>SpringBoot的自动配置的原理</w:t>
      </w:r>
    </w:p>
    <w:p>
      <w:r>
        <w:rPr>
          <w:rFonts w:hint="eastAsia"/>
        </w:rPr>
        <w:t>SpringBoot在进行</w:t>
      </w:r>
      <w:r>
        <w:rPr>
          <w:highlight w:val="yellow"/>
        </w:rPr>
        <w:t>SpringApplication</w:t>
      </w:r>
      <w:r>
        <w:rPr>
          <w:rFonts w:hint="eastAsia"/>
        </w:rPr>
        <w:t>对象实例化时会加载</w:t>
      </w:r>
      <w:r>
        <w:rPr>
          <w:highlight w:val="yellow"/>
        </w:rPr>
        <w:t>META-INF/spring.factories</w:t>
      </w:r>
      <w:r>
        <w:rPr>
          <w:rFonts w:hint="eastAsia"/>
        </w:rPr>
        <w:t>文件，将该配置文件中的配置载入到Spring容器。</w:t>
      </w:r>
    </w:p>
    <w:p>
      <w:pPr>
        <w:pStyle w:val="4"/>
      </w:pPr>
      <w:r>
        <w:t>M</w:t>
      </w:r>
      <w:r>
        <w:rPr>
          <w:rFonts w:hint="eastAsia"/>
        </w:rPr>
        <w:t>aven下载源码</w:t>
      </w:r>
    </w:p>
    <w:p>
      <w:r>
        <w:t>通过</w:t>
      </w:r>
      <w:r>
        <w:rPr>
          <w:highlight w:val="green"/>
        </w:rPr>
        <w:t>dependency:sources</w:t>
      </w:r>
      <w:r>
        <w:t>该命令可以下载该项目中所有的依赖的包的源码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源码分析</w:t>
      </w:r>
    </w:p>
    <w:p>
      <w:pPr>
        <w:ind w:left="-850" w:leftChars="-405" w:right="-1331" w:rightChars="-634" w:firstLine="850" w:firstLineChars="405"/>
      </w:pPr>
      <w:r>
        <w:t>org.springframework.boot.SpringApplication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6830060" cy="1600200"/>
            <wp:effectExtent l="19050" t="0" r="8416" b="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053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788785" cy="22669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88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org.springframework.core.io.support.SpringFactoriesLoader:</w:t>
      </w:r>
    </w:p>
    <w:p>
      <w:r>
        <w:drawing>
          <wp:inline distT="0" distB="0" distL="0" distR="0">
            <wp:extent cx="6801485" cy="220980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7036" cy="221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70345" cy="1400175"/>
            <wp:effectExtent l="19050" t="0" r="13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535" cy="14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举例：Redis的自动配置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Redis对应的自动配置类：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>RedisAutoConfiguration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内容：</w:t>
      </w:r>
    </w:p>
    <w:p>
      <w:r>
        <w:drawing>
          <wp:inline distT="0" distB="0" distL="0" distR="0">
            <wp:extent cx="6658610" cy="3181350"/>
            <wp:effectExtent l="19050" t="0" r="8607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2310" cy="318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562475" cy="2828290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7619" cy="28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条件注解</w:t>
      </w:r>
    </w:p>
    <w:p>
      <w:r>
        <w:drawing>
          <wp:inline distT="0" distB="0" distL="0" distR="0">
            <wp:extent cx="5166995" cy="125730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969" cy="12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95240" cy="271462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031" cy="27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Spring Boot的web开发</w:t>
      </w:r>
    </w:p>
    <w:p>
      <w:r>
        <w:t>W</w:t>
      </w:r>
      <w:r>
        <w:rPr>
          <w:rFonts w:hint="eastAsia"/>
        </w:rPr>
        <w:t>eb开发的自动配置类：</w:t>
      </w:r>
      <w:r>
        <w:rPr>
          <w:b/>
          <w:sz w:val="24"/>
        </w:rPr>
        <w:t>org.springframework.boot.autoconfigure.web</w:t>
      </w:r>
      <w:r>
        <w:rPr>
          <w:b/>
          <w:sz w:val="24"/>
          <w:highlight w:val="yellow"/>
        </w:rPr>
        <w:t>.WebMvcAutoConfiguration</w:t>
      </w:r>
    </w:p>
    <w:p>
      <w:pPr>
        <w:pStyle w:val="3"/>
      </w:pPr>
      <w:r>
        <w:rPr>
          <w:rFonts w:hint="eastAsia"/>
        </w:rPr>
        <w:t>举例：自动配置的ViewResolver</w:t>
      </w:r>
    </w:p>
    <w:p>
      <w:r>
        <w:drawing>
          <wp:inline distT="0" distB="0" distL="0" distR="0">
            <wp:extent cx="6353175" cy="274383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视图的配置mvcProperties对象中：</w:t>
      </w:r>
    </w:p>
    <w:p>
      <w:r>
        <w:t>org.springframework.boot.autoconfigure.web.WebMvcProperties.View</w:t>
      </w:r>
    </w:p>
    <w:p>
      <w:r>
        <w:drawing>
          <wp:inline distT="0" distB="0" distL="0" distR="0">
            <wp:extent cx="3952875" cy="189230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静态资源的配置和访问</w:t>
      </w:r>
    </w:p>
    <w:p>
      <w:r>
        <w:rPr>
          <w:rFonts w:hint="eastAsia"/>
          <w:highlight w:val="yellow"/>
        </w:rPr>
        <w:t>进入规则为 /时，按理来说是拦截规则是：拦截静态资源，但Springboot</w:t>
      </w:r>
      <w:r>
        <w:rPr>
          <w:rFonts w:hint="eastAsia"/>
          <w:highlight w:val="yellow"/>
          <w:lang w:eastAsia="zh-CN"/>
        </w:rPr>
        <w:t>对静态资源做了映射，</w:t>
      </w:r>
      <w:r>
        <w:rPr>
          <w:rFonts w:hint="eastAsia"/>
          <w:highlight w:val="yellow"/>
        </w:rPr>
        <w:t>只要放在webapp目录下（包括子目录）的静态资源都是可以直接访问的。（</w:t>
      </w:r>
      <w:r>
        <w:rPr>
          <w:rFonts w:hint="eastAsia"/>
          <w:b/>
          <w:sz w:val="24"/>
          <w:highlight w:val="yellow"/>
          <w:u w:val="single"/>
        </w:rPr>
        <w:t>一句话：如果不修改SpringBoot默认的设置，只要放在webapp下（除了WEB-INF之外），静态资源都可以访问到。</w:t>
      </w:r>
      <w:r>
        <w:rPr>
          <w:rFonts w:hint="eastAsia"/>
          <w:highlight w:val="yellow"/>
        </w:rPr>
        <w:t>）</w:t>
      </w:r>
    </w:p>
    <w:p>
      <w:r>
        <w:rPr>
          <w:rFonts w:hint="eastAsia"/>
        </w:rPr>
        <w:t>也可以自定义（但不好用，容易访问不到）：</w:t>
      </w:r>
    </w:p>
    <w:p>
      <w:r>
        <w:t>spring.resources.static-locations=classpath:</w:t>
      </w:r>
      <w:r>
        <w:rPr>
          <w:rFonts w:hint="eastAsia"/>
        </w:rPr>
        <w:t>/XXX/</w:t>
      </w:r>
    </w:p>
    <w:p/>
    <w:p>
      <w:pPr>
        <w:pStyle w:val="3"/>
      </w:pPr>
      <w:r>
        <w:rPr>
          <w:rFonts w:hint="eastAsia"/>
        </w:rPr>
        <w:t>自定义SpringMVC的配置</w:t>
      </w:r>
    </w:p>
    <w:p>
      <w:r>
        <w:rPr>
          <w:rFonts w:hint="eastAsia"/>
        </w:rPr>
        <w:t>有时候我们需要</w:t>
      </w:r>
      <w:r>
        <w:rPr>
          <w:rFonts w:hint="eastAsia"/>
          <w:highlight w:val="yellow"/>
        </w:rPr>
        <w:t>添加一个拦截器或者添加一个转化器</w:t>
      </w:r>
      <w:r>
        <w:rPr>
          <w:rFonts w:hint="eastAsia"/>
        </w:rPr>
        <w:t>，这个时候就得通过继承</w:t>
      </w:r>
      <w:r>
        <w:rPr>
          <w:highlight w:val="yellow"/>
        </w:rPr>
        <w:t>WebMvcConfigurerAdapter</w:t>
      </w:r>
      <w:r>
        <w:rPr>
          <w:rFonts w:hint="eastAsia"/>
        </w:rPr>
        <w:t>然后</w:t>
      </w:r>
      <w:r>
        <w:rPr>
          <w:rFonts w:hint="eastAsia"/>
          <w:highlight w:val="yellow"/>
        </w:rPr>
        <w:t>重写父类中的方法</w:t>
      </w:r>
      <w:r>
        <w:rPr>
          <w:rFonts w:hint="eastAsia"/>
        </w:rPr>
        <w:t>进行扩展。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父类中的方法：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drawing>
          <wp:inline distT="0" distB="0" distL="0" distR="0">
            <wp:extent cx="3981450" cy="2961005"/>
            <wp:effectExtent l="1905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6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hint="eastAsia"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举例：添加一个拦截器（重写父类的addInterceptors方法）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hint="eastAsia" w:ascii="Consolas" w:hAnsi="Consolas" w:eastAsia="宋体"/>
          <w:color w:val="7F007F"/>
          <w:sz w:val="23"/>
          <w:szCs w:val="23"/>
          <w:lang w:val="en-US" w:eastAsia="zh-CN"/>
        </w:rPr>
      </w:pPr>
      <w:r>
        <w:rPr>
          <w:rStyle w:val="31"/>
          <w:rFonts w:hint="eastAsia" w:ascii="Consolas" w:hAnsi="Consolas"/>
          <w:color w:val="7F007F"/>
          <w:sz w:val="23"/>
          <w:szCs w:val="23"/>
          <w:lang w:eastAsia="zh-CN"/>
        </w:rPr>
        <w:t>这里的拦截方法名字和拦截规则和</w:t>
      </w:r>
      <w:r>
        <w:rPr>
          <w:rStyle w:val="31"/>
          <w:rFonts w:hint="eastAsia" w:ascii="Consolas" w:hAnsi="Consolas"/>
          <w:color w:val="7F007F"/>
          <w:sz w:val="23"/>
          <w:szCs w:val="23"/>
          <w:lang w:val="en-US" w:eastAsia="zh-CN"/>
        </w:rPr>
        <w:t>springmvc一样。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Fonts w:ascii="Consolas" w:hAnsi="Consolas"/>
          <w:color w:val="7F007F"/>
          <w:sz w:val="23"/>
          <w:szCs w:val="23"/>
        </w:rPr>
        <w:drawing>
          <wp:inline distT="0" distB="0" distL="0" distR="0">
            <wp:extent cx="5222240" cy="3752850"/>
            <wp:effectExtent l="19050" t="0" r="0" b="0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427" cy="375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添加转化器：重写</w:t>
      </w:r>
      <w:r>
        <w:rPr>
          <w:rStyle w:val="31"/>
          <w:rFonts w:ascii="Consolas" w:hAnsi="Consolas"/>
          <w:color w:val="7F007F"/>
          <w:sz w:val="23"/>
          <w:szCs w:val="23"/>
        </w:rPr>
        <w:t>addFormatters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(</w:t>
      </w:r>
      <w:r>
        <w:rPr>
          <w:rStyle w:val="31"/>
          <w:rFonts w:ascii="Consolas" w:hAnsi="Consolas"/>
          <w:color w:val="7F007F"/>
          <w:sz w:val="23"/>
          <w:szCs w:val="23"/>
        </w:rPr>
        <w:t>…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…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其他百度</w:t>
      </w:r>
    </w:p>
    <w:p/>
    <w:p>
      <w:pPr>
        <w:pStyle w:val="2"/>
      </w:pPr>
      <w:r>
        <w:rPr>
          <w:rFonts w:hint="eastAsia"/>
        </w:rPr>
        <w:t>SpringMVC框架改造为SpringBoot框架</w:t>
      </w:r>
    </w:p>
    <w:p>
      <w:r>
        <w:rPr>
          <w:rFonts w:hint="eastAsia"/>
        </w:rPr>
        <w:t>改造的思路：</w:t>
      </w:r>
    </w:p>
    <w:p>
      <w:r>
        <w:rPr>
          <w:rFonts w:hint="eastAsia"/>
        </w:rPr>
        <w:t>原本的项目结构是：</w:t>
      </w:r>
    </w:p>
    <w:p>
      <w:r>
        <w:rPr>
          <w:rFonts w:hint="eastAsia"/>
        </w:rPr>
        <w:drawing>
          <wp:inline distT="0" distB="0" distL="0" distR="0">
            <wp:extent cx="1600200" cy="13430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需要改造的是web模块，其他模块基本上不需要改动的，</w:t>
      </w:r>
    </w:p>
    <w:p>
      <w:r>
        <w:rPr>
          <w:rFonts w:hint="eastAsia"/>
        </w:rPr>
        <w:t>原本的web模块是依赖自己的parent模块，而新建的Springboot-web模块则依赖spring-boot-starter-parent，</w:t>
      </w:r>
    </w:p>
    <w:p>
      <w:r>
        <w:rPr>
          <w:rFonts w:hint="eastAsia"/>
        </w:rPr>
        <w:t>这意味着：新建的Springboot-web模块已经不是manager模块的子模块了，所以不能在通过启动manager模块来启动项目了，思路上变为：Springboot-web模块通过调用其他模块来启动项目，这意为pojo、dao、service、common都需要打成jar包放到仓库中，由Springboot-web模块来调用。（其他模块有改动，都需要重新install）</w:t>
      </w:r>
    </w:p>
    <w:p/>
    <w:p>
      <w:r>
        <w:rPr>
          <w:rFonts w:hint="eastAsia"/>
        </w:rPr>
        <w:t>这样也意为着：项目中有两个parent（springboot的和自定义的），自定义的parent还是用于版本管理（管理dao/service/common），但其中关于Spring的依赖和web模块需要的依赖都可以删除，因为springboot-parent已经有了。</w:t>
      </w:r>
    </w:p>
    <w:p/>
    <w:p>
      <w:r>
        <w:rPr>
          <w:rFonts w:hint="eastAsia"/>
        </w:rPr>
        <w:t>改造的主要步骤：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SpringBoot的项目搭建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代码、页面、非Spring配置文件的复制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SpringBoot配置类代替SpringMVC的XML配置文件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调试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创建SpringBoot工程</w:t>
      </w:r>
    </w:p>
    <w:p>
      <w:r>
        <w:rPr>
          <w:rFonts w:hint="eastAsia"/>
        </w:rPr>
        <w:t>创建新的工程，保留原SpringMVC工程。</w:t>
      </w:r>
    </w:p>
    <w:p>
      <w:r>
        <w:rPr>
          <w:rFonts w:hint="eastAsia"/>
        </w:rPr>
        <w:t>打包方式一样，也是war。</w:t>
      </w:r>
    </w:p>
    <w:p>
      <w:pPr>
        <w:pStyle w:val="3"/>
      </w:pPr>
      <w:r>
        <w:rPr>
          <w:rFonts w:hint="eastAsia"/>
        </w:rPr>
        <w:t>导入依赖</w:t>
      </w:r>
    </w:p>
    <w:p>
      <w:pPr>
        <w:pStyle w:val="4"/>
        <w:rPr>
          <w:kern w:val="0"/>
        </w:rPr>
      </w:pPr>
      <w:r>
        <w:rPr>
          <w:rFonts w:hint="eastAsia"/>
        </w:rPr>
        <w:t>导入</w:t>
      </w:r>
      <w:r>
        <w:rPr>
          <w:kern w:val="0"/>
        </w:rPr>
        <w:t>spring-boot-starter-parent</w:t>
      </w:r>
      <w:r>
        <w:rPr>
          <w:rFonts w:hint="eastAsia"/>
          <w:kern w:val="0"/>
        </w:rPr>
        <w:t>依赖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&lt;parent&gt;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&lt;groupId&gt;org.springframework.boot&lt;/groupId&gt;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910"/>
          <w:tab w:val="left" w:pos="1715"/>
          <w:tab w:val="clear" w:pos="916"/>
          <w:tab w:val="clear" w:pos="1832"/>
        </w:tabs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&lt;artifactId&gt;spring-boot-starter-parent&lt;/artifactId&gt;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&lt;version&gt;1.5.2.RELEASE&lt;/version&gt;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&lt;/parent&gt;</w:t>
      </w:r>
    </w:p>
    <w:p/>
    <w:p>
      <w:r>
        <w:rPr>
          <w:rFonts w:hint="eastAsia"/>
        </w:rPr>
        <w:t>导入springboot的web支持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&lt;dependency&gt;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&lt;groupId&gt;org.springframework.boot&lt;/groupId&gt;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&lt;artifactId&gt;spring-boot-starter-web&lt;/artifactId&gt;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&lt;/dependency&gt;</w:t>
      </w:r>
    </w:p>
    <w:p/>
    <w:p>
      <w:r>
        <w:rPr>
          <w:rFonts w:hint="eastAsia"/>
        </w:rPr>
        <w:t>运行插件（不是必须的）：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&lt;plugin&gt;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&lt;groupId&gt;org.springframework.boot&lt;/groupId&gt;</w:t>
      </w: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&lt;artifactId&gt;spring-boot-maven-plugin&lt;/artifactId&gt;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&lt;/plugin&gt;</w:t>
      </w:r>
    </w:p>
    <w:p/>
    <w:p>
      <w:pPr>
        <w:pStyle w:val="4"/>
      </w:pPr>
      <w:r>
        <w:rPr>
          <w:rFonts w:hint="eastAsia"/>
        </w:rPr>
        <w:t>导入原工程中的maven依赖和插件等等（pom文件）</w:t>
      </w:r>
    </w:p>
    <w:p>
      <w:r>
        <w:rPr>
          <w:rFonts w:hint="eastAsia"/>
        </w:rPr>
        <w:t>导入原web工程中的依赖，删除Spring相关的依赖（SpringBoot已经有了）</w:t>
      </w:r>
    </w:p>
    <w:p>
      <w:pPr>
        <w:rPr>
          <w:rFonts w:hint="eastAsia"/>
        </w:rPr>
      </w:pPr>
      <w:r>
        <w:rPr>
          <w:rFonts w:hint="eastAsia"/>
        </w:rPr>
        <w:t>根据pom修改即可</w:t>
      </w:r>
    </w:p>
    <w:p>
      <w:r>
        <w:rPr>
          <w:rFonts w:hint="eastAsia"/>
        </w:rPr>
        <w:t>-----------略---------</w:t>
      </w:r>
    </w:p>
    <w:p/>
    <w:p>
      <w:pPr>
        <w:pStyle w:val="3"/>
      </w:pPr>
      <w:r>
        <w:rPr>
          <w:rFonts w:hint="eastAsia"/>
        </w:rPr>
        <w:t>复制代码、页面、非Spring的配置文件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>因为整个工程的改造过程只需要修改的只有Spring相关的配置文件，以及一点修改。</w:t>
      </w:r>
    </w:p>
    <w:p>
      <w:pPr>
        <w:rPr>
          <w:b/>
        </w:rPr>
      </w:pPr>
    </w:p>
    <w:p>
      <w:pPr>
        <w:rPr>
          <w:b/>
          <w:sz w:val="24"/>
          <w:highlight w:val="green"/>
        </w:rPr>
      </w:pPr>
      <w:r>
        <w:rPr>
          <w:rFonts w:hint="eastAsia"/>
          <w:b/>
          <w:sz w:val="24"/>
          <w:highlight w:val="green"/>
        </w:rPr>
        <w:t>---------------以上为基本转移过程（就是简单的copy）-------------</w:t>
      </w:r>
    </w:p>
    <w:p>
      <w:pPr>
        <w:rPr>
          <w:b/>
          <w:sz w:val="24"/>
        </w:rPr>
      </w:pPr>
      <w:r>
        <w:rPr>
          <w:rFonts w:hint="eastAsia"/>
          <w:b/>
          <w:sz w:val="24"/>
          <w:highlight w:val="green"/>
        </w:rPr>
        <w:t>---------------以下为根据Spring的配置文件来改造-------------</w:t>
      </w:r>
    </w:p>
    <w:p>
      <w:pPr>
        <w:pStyle w:val="3"/>
      </w:pPr>
      <w:r>
        <w:rPr>
          <w:rFonts w:hint="eastAsia"/>
        </w:rPr>
        <w:t>编写Spring配置类XxxApplication</w:t>
      </w:r>
    </w:p>
    <w:p>
      <w:pPr>
        <w:rPr>
          <w:sz w:val="24"/>
        </w:rPr>
      </w:pPr>
      <w:r>
        <w:rPr>
          <w:rFonts w:hint="eastAsia"/>
          <w:sz w:val="24"/>
          <w:highlight w:val="green"/>
        </w:rPr>
        <w:t>这就是SpringBoot项目的入口类</w:t>
      </w:r>
      <w:r>
        <w:rPr>
          <w:rFonts w:hint="eastAsia"/>
          <w:sz w:val="24"/>
        </w:rPr>
        <w:t>（当然可以另外写一个入口类，把入口单独出来，但我觉得没必要）</w:t>
      </w:r>
    </w:p>
    <w:p>
      <w:r>
        <w:rPr>
          <w:rFonts w:hint="eastAsia"/>
        </w:rPr>
        <w:t>新建package：xxx.xxx.xxx.config，用于放XXXApplication这些配置类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hint="eastAsia" w:ascii="Consolas" w:hAnsi="Consolas" w:eastAsia="宋体"/>
          <w:b/>
          <w:color w:val="7F007F"/>
          <w:sz w:val="23"/>
          <w:szCs w:val="23"/>
          <w:lang w:val="en-US" w:eastAsia="zh-CN"/>
        </w:rPr>
      </w:pPr>
      <w:r>
        <w:rPr>
          <w:rStyle w:val="31"/>
          <w:rFonts w:hint="eastAsia" w:ascii="Consolas" w:hAnsi="Consolas"/>
          <w:b/>
          <w:color w:val="7F007F"/>
          <w:sz w:val="23"/>
          <w:szCs w:val="23"/>
          <w:lang w:val="en-US" w:eastAsia="zh-CN"/>
        </w:rPr>
        <w:t>@SpringBootApplication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p</w:t>
      </w:r>
      <w:r>
        <w:rPr>
          <w:rStyle w:val="31"/>
          <w:rFonts w:ascii="Consolas" w:hAnsi="Consolas"/>
          <w:color w:val="7F007F"/>
          <w:sz w:val="23"/>
          <w:szCs w:val="23"/>
        </w:rPr>
        <w:t>ublicclass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 OAApplication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ab/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ab/>
      </w: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>//入口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b/>
          <w:color w:val="7F007F"/>
          <w:sz w:val="23"/>
          <w:szCs w:val="23"/>
        </w:rPr>
        <w:t>public static void main(String[] args) throws Exception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b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b/>
          <w:color w:val="7F007F"/>
          <w:sz w:val="23"/>
          <w:szCs w:val="23"/>
        </w:rPr>
        <w:t>SpringApplication.run(OAApplication.class, args);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b/>
          <w:color w:val="7F007F"/>
          <w:sz w:val="23"/>
          <w:szCs w:val="23"/>
        </w:rPr>
        <w:t>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}</w:t>
      </w:r>
    </w:p>
    <w:p>
      <w:pPr>
        <w:pStyle w:val="3"/>
      </w:pPr>
      <w:r>
        <w:rPr>
          <w:rFonts w:hint="eastAsia"/>
        </w:rPr>
        <w:t>整合</w:t>
      </w:r>
      <w:r>
        <w:t>applicationContext-dao.xml</w:t>
      </w:r>
    </w:p>
    <w:p>
      <w:pPr>
        <w:pStyle w:val="4"/>
      </w:pPr>
      <w:r>
        <w:rPr>
          <w:rFonts w:hint="eastAsia"/>
        </w:rPr>
        <w:t>读取外部的配置文件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@PropertySource(value = { "classpath:jdbc.properties", "classpath:env.properties",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}, ignoreResourceNotFound = </w:t>
      </w:r>
      <w:r>
        <w:rPr>
          <w:rStyle w:val="31"/>
          <w:rFonts w:ascii="Consolas" w:hAnsi="Consolas"/>
          <w:color w:val="7F007F"/>
          <w:sz w:val="23"/>
          <w:szCs w:val="23"/>
        </w:rPr>
        <w:t>true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>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P</w:t>
      </w:r>
      <w:r>
        <w:rPr>
          <w:rStyle w:val="31"/>
          <w:rFonts w:ascii="Consolas" w:hAnsi="Consolas"/>
          <w:color w:val="7F007F"/>
          <w:sz w:val="23"/>
          <w:szCs w:val="23"/>
        </w:rPr>
        <w:t>ublic</w:t>
      </w:r>
      <w:r>
        <w:rPr>
          <w:rStyle w:val="31"/>
          <w:rFonts w:hint="eastAsia" w:ascii="Consolas" w:hAnsi="Consolas"/>
          <w:color w:val="7F007F"/>
          <w:sz w:val="23"/>
          <w:szCs w:val="23"/>
          <w:lang w:val="en-US" w:eastAsia="zh-CN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class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 TaotaoApplication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}</w:t>
      </w:r>
    </w:p>
    <w:p>
      <w:pPr>
        <w:pStyle w:val="4"/>
      </w:pPr>
      <w:r>
        <w:rPr>
          <w:rFonts w:hint="eastAsia"/>
        </w:rPr>
        <w:t>扫描配置包</w:t>
      </w:r>
    </w:p>
    <w:p>
      <w:r>
        <w:rPr>
          <w:rFonts w:hint="eastAsia"/>
          <w:highlight w:val="green"/>
        </w:rPr>
        <w:t>建议扫描层级较高的包，这样会扫描所有Spring的注解</w:t>
      </w:r>
    </w:p>
    <w:p>
      <w:r>
        <w:drawing>
          <wp:inline distT="0" distB="0" distL="0" distR="0">
            <wp:extent cx="5762625" cy="1270635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9145" cy="12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配置连接池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@Value("${jdbc.url}")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 String jdbcUrl;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>。。。drivername。url。username。password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@Bean(destroyMethod = "close")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 DataSource dataSource()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 xml:space="preserve">        BoneCPDataSource boneCPDataSource = </w:t>
      </w:r>
      <w:r>
        <w:rPr>
          <w:rStyle w:val="31"/>
          <w:rFonts w:ascii="Consolas" w:hAnsi="Consolas"/>
          <w:color w:val="7F007F"/>
          <w:sz w:val="23"/>
          <w:szCs w:val="23"/>
        </w:rPr>
        <w:t>new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// 数据库驱动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boneCPDataSource.setDriverClass(jdbcDriverClassName);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// 相应驱动的jdbcUrl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boneCPDataSource.setJdbcUrl(jdbcUrl);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// 数据库的用户名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boneCPDataSource.setUsername(jdbcUsername);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// 数据库的密码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boneCPDataSource.setPassword(jdbcUsername);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</w:t>
      </w:r>
      <w:r>
        <w:rPr>
          <w:rStyle w:val="31"/>
          <w:rFonts w:ascii="Consolas" w:hAnsi="Consolas"/>
          <w:b/>
          <w:color w:val="7F007F"/>
          <w:sz w:val="23"/>
          <w:szCs w:val="23"/>
        </w:rPr>
        <w:t>boneCPDataSource;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b/>
          <w:color w:val="7F007F"/>
          <w:sz w:val="23"/>
          <w:szCs w:val="23"/>
        </w:rPr>
      </w:pPr>
      <w:r>
        <w:rPr>
          <w:rStyle w:val="31"/>
          <w:rFonts w:ascii="Consolas" w:hAnsi="Consolas"/>
          <w:b/>
          <w:color w:val="7F007F"/>
          <w:sz w:val="23"/>
          <w:szCs w:val="23"/>
        </w:rPr>
        <w:t>}</w:t>
      </w:r>
    </w:p>
    <w:p>
      <w:pPr>
        <w:pStyle w:val="4"/>
      </w:pPr>
      <w:r>
        <w:rPr>
          <w:rFonts w:hint="eastAsia"/>
        </w:rPr>
        <w:t>配置</w:t>
      </w:r>
      <w:r>
        <w:t xml:space="preserve">SqlSessionFactoryBean </w:t>
      </w:r>
    </w:p>
    <w:p>
      <w:pPr>
        <w:rPr>
          <w:b/>
          <w:sz w:val="22"/>
        </w:rPr>
      </w:pPr>
      <w:r>
        <w:rPr>
          <w:rFonts w:hint="eastAsia"/>
          <w:b/>
          <w:sz w:val="22"/>
          <w:highlight w:val="green"/>
        </w:rPr>
        <w:t>该步会整合Mybatis的配置文件</w:t>
      </w:r>
      <w:r>
        <w:rPr>
          <w:b/>
          <w:sz w:val="22"/>
          <w:highlight w:val="green"/>
        </w:rPr>
        <w:t>SqlMapConfig.xml</w:t>
      </w:r>
      <w:r>
        <w:rPr>
          <w:rFonts w:hint="eastAsia"/>
          <w:b/>
          <w:sz w:val="22"/>
          <w:highlight w:val="green"/>
        </w:rPr>
        <w:t>，所以该步即Mybatis和Spring</w:t>
      </w:r>
      <w:r>
        <w:rPr>
          <w:b/>
          <w:sz w:val="22"/>
          <w:highlight w:val="green"/>
        </w:rPr>
        <w:t xml:space="preserve"> Boot</w:t>
      </w:r>
      <w:r>
        <w:rPr>
          <w:rFonts w:hint="eastAsia"/>
          <w:b/>
          <w:sz w:val="22"/>
          <w:highlight w:val="green"/>
        </w:rPr>
        <w:t>整合</w:t>
      </w:r>
      <w:r>
        <w:rPr>
          <w:rFonts w:hint="eastAsia"/>
          <w:b/>
          <w:sz w:val="22"/>
        </w:rPr>
        <w:t>、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单独建一个</w:t>
      </w:r>
      <w:r>
        <w:rPr>
          <w:rStyle w:val="31"/>
          <w:rFonts w:ascii="Consolas" w:hAnsi="Consolas"/>
          <w:color w:val="7F007F"/>
          <w:sz w:val="23"/>
          <w:szCs w:val="23"/>
        </w:rPr>
        <w:t>MyBatisConfig</w:t>
      </w:r>
      <w:r>
        <w:rPr>
          <w:rStyle w:val="31"/>
          <w:rFonts w:hint="eastAsia" w:ascii="Consolas" w:hAnsi="Consolas"/>
          <w:b/>
          <w:color w:val="7F007F"/>
          <w:sz w:val="23"/>
          <w:szCs w:val="23"/>
        </w:rPr>
        <w:t>的配置类</w:t>
      </w:r>
    </w:p>
    <w:p>
      <w:r>
        <w:t>Mybatis和Spring Boot的整合有两种方式</w:t>
      </w:r>
      <w:r>
        <w:rPr>
          <w:rFonts w:hint="eastAsia"/>
        </w:rPr>
        <w:t>：</w:t>
      </w:r>
    </w:p>
    <w:p>
      <w:r>
        <w:t>第一种</w:t>
      </w:r>
      <w:r>
        <w:rPr>
          <w:rFonts w:hint="eastAsia"/>
        </w:rPr>
        <w:t>：</w:t>
      </w:r>
      <w:r>
        <w:t>使用mybatis官方提供的Spring Boot整合包实现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"https://github.com/mybatis/spring-boot-starter" </w:instrText>
      </w:r>
      <w:r>
        <w:fldChar w:fldCharType="separate"/>
      </w:r>
      <w:r>
        <w:rPr>
          <w:rStyle w:val="19"/>
        </w:rPr>
        <w:t>https://github.com/mybatis/spring-boot-starter</w:t>
      </w:r>
      <w:r>
        <w:rPr>
          <w:rStyle w:val="19"/>
        </w:rPr>
        <w:fldChar w:fldCharType="end"/>
      </w:r>
    </w:p>
    <w:p>
      <w:r>
        <w:t>第二种</w:t>
      </w:r>
      <w:r>
        <w:rPr>
          <w:rFonts w:hint="eastAsia"/>
        </w:rPr>
        <w:t>：</w:t>
      </w:r>
      <w:r>
        <w:t>使用mybatis</w:t>
      </w:r>
      <w:r>
        <w:rPr>
          <w:rFonts w:hint="eastAsia"/>
        </w:rPr>
        <w:t>-</w:t>
      </w:r>
      <w:r>
        <w:t>spring整合的方式</w:t>
      </w:r>
      <w:r>
        <w:rPr>
          <w:rFonts w:hint="eastAsia"/>
        </w:rPr>
        <w:t>，</w:t>
      </w:r>
      <w:r>
        <w:t>也就是我们传统的方式</w:t>
      </w:r>
      <w:r>
        <w:rPr>
          <w:rFonts w:hint="eastAsia"/>
        </w:rPr>
        <w:t>（</w:t>
      </w:r>
      <w:r>
        <w:rPr>
          <w:rFonts w:hint="eastAsia"/>
          <w:highlight w:val="yellow"/>
        </w:rPr>
        <w:t>推荐，方便自定义配置</w:t>
      </w:r>
      <w:r>
        <w:rPr>
          <w:rFonts w:hint="eastAsia"/>
        </w:rPr>
        <w:t>）</w:t>
      </w:r>
    </w:p>
    <w:p>
      <w:r>
        <w:t>首先</w:t>
      </w:r>
      <w:r>
        <w:rPr>
          <w:rFonts w:hint="eastAsia"/>
        </w:rPr>
        <w:t>，</w:t>
      </w:r>
      <w:r>
        <w:t>创建一个Mybatis的配置类</w:t>
      </w:r>
      <w:r>
        <w:rPr>
          <w:rFonts w:hint="eastAsia"/>
        </w:rPr>
        <w:t>：</w:t>
      </w:r>
    </w:p>
    <w:p>
      <w:r>
        <w:rPr>
          <w:rFonts w:hint="eastAsia"/>
        </w:rPr>
        <w:t>在config包下建立子包：mybatis（SpringBoot会扫描到子包）</w:t>
      </w:r>
    </w:p>
    <w:p>
      <w:r>
        <w:drawing>
          <wp:inline distT="0" distB="0" distL="0" distR="0">
            <wp:extent cx="2828925" cy="3324860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0068" cy="33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publicclass MyBatisConfig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@ConditionalOnMissingBean//当容器里没有指定的Bean的情况下创建该对象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（专业）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SqlSessionFactoryBean sqlSessionFactory(DataSource dataSource)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注：这里</w:t>
      </w:r>
      <w:r>
        <w:rPr>
          <w:rStyle w:val="31"/>
          <w:rFonts w:ascii="Consolas" w:hAnsi="Consolas"/>
          <w:color w:val="7F007F"/>
          <w:sz w:val="23"/>
          <w:szCs w:val="23"/>
        </w:rPr>
        <w:t>DataSource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等价于注入，两种方式都可以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SqlSessionFactoryBean sqlSessionFactoryBean = new</w:t>
      </w:r>
      <w:r>
        <w:rPr>
          <w:rStyle w:val="31"/>
          <w:rFonts w:hint="eastAsia" w:ascii="Consolas" w:hAnsi="Consolas"/>
          <w:color w:val="7F007F"/>
          <w:sz w:val="23"/>
          <w:szCs w:val="23"/>
          <w:lang w:val="en-US" w:eastAsia="zh-CN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SqlSessionFactoryBean();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// 设置数据源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sqlSessionFactoryBean.setDataSource(dataSource);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/</w:t>
      </w:r>
      <w:r>
        <w:rPr>
          <w:rStyle w:val="31"/>
          <w:rFonts w:ascii="Consolas" w:hAnsi="Consolas"/>
          <w:color w:val="7F007F"/>
          <w:sz w:val="23"/>
          <w:szCs w:val="23"/>
        </w:rPr>
        <w:t>/ 设置mybatis的主配置文件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ResourcePatternResolver resolver = new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PathMatchingResourcePatternResolver();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Resource mybatisConfigXml = resolver.getResource("classpath:mybatis/mybatis-config.xml");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sqlSessionFactoryBean.setConfigLocation(mybatisConfigXml);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设置别名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（如果SQLMapConfig配了，这里就不用配了）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sqlSessionFactoryBean.setTypeAliasesPackage("com.taotao.cart.pojo");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returnsqlSessionFactoryBean;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}</w:t>
      </w:r>
    </w:p>
    <w:p/>
    <w:p>
      <w:pPr>
        <w:pStyle w:val="5"/>
        <w:ind w:left="930" w:right="210"/>
      </w:pPr>
      <w:r>
        <w:rPr>
          <w:rFonts w:hint="eastAsia"/>
        </w:rPr>
        <w:t>关于</w:t>
      </w:r>
      <w:r>
        <w:t>PathMatchingResourcePatternResolver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PathMatchingResourcePatternResolver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是</w:t>
      </w:r>
      <w:r>
        <w:rPr>
          <w:rStyle w:val="31"/>
          <w:rFonts w:ascii="Consolas" w:hAnsi="Consolas"/>
          <w:color w:val="7F007F"/>
          <w:sz w:val="23"/>
          <w:szCs w:val="23"/>
        </w:rPr>
        <w:t>ResourcePatternResolver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的子类，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ResourcePatternResolver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继承</w:t>
      </w:r>
      <w:r>
        <w:rPr>
          <w:rStyle w:val="31"/>
          <w:rFonts w:ascii="Consolas" w:hAnsi="Consolas"/>
          <w:color w:val="7F007F"/>
          <w:sz w:val="23"/>
          <w:szCs w:val="23"/>
        </w:rPr>
        <w:t xml:space="preserve"> ResourceLoader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，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>PathMatchingResourcePatternResolver是Resource查找器，可用来查找类路径下资源。</w:t>
      </w:r>
    </w:p>
    <w:p/>
    <w:p/>
    <w:p>
      <w:pPr>
        <w:pStyle w:val="4"/>
      </w:pPr>
      <w:r>
        <w:rPr>
          <w:rFonts w:hint="eastAsia"/>
        </w:rPr>
        <w:t>配置</w:t>
      </w:r>
      <w:r>
        <w:t>MapperScannerConfigurer</w:t>
      </w:r>
    </w:p>
    <w:p>
      <w:pPr>
        <w:rPr>
          <w:b/>
          <w:sz w:val="22"/>
        </w:rPr>
      </w:pPr>
      <w:r>
        <w:rPr>
          <w:rFonts w:hint="eastAsia"/>
          <w:b/>
        </w:rPr>
        <w:t>创建Mapper接口的扫描类</w:t>
      </w:r>
      <w:r>
        <w:rPr>
          <w:b/>
        </w:rPr>
        <w:t>MapperScannerConfig</w:t>
      </w:r>
    </w:p>
    <w:p>
      <w:pPr>
        <w:pStyle w:val="25"/>
        <w:ind w:left="420" w:firstLine="0" w:firstLineChars="0"/>
        <w:rPr>
          <w:sz w:val="22"/>
        </w:rPr>
      </w:pPr>
      <w:r>
        <w:rPr>
          <w:rFonts w:hint="eastAsia"/>
          <w:sz w:val="28"/>
        </w:rPr>
        <w:t>作用：扫描mapper.xml文件（之前在mybatis.xml文件中也配置过）</w:t>
      </w:r>
    </w:p>
    <w:p>
      <w:r>
        <w:drawing>
          <wp:inline distT="0" distB="0" distL="0" distR="0">
            <wp:extent cx="3482975" cy="4057650"/>
            <wp:effectExtent l="19050" t="0" r="3138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012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@AutoConfigureAfter(MyBatisConfig.class) //保证在MyBatisConfig实例化之后再实例化该类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class MapperScannerConfig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mapper接口的扫描器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MapperScannerConfigurer mapperScannerConfigurer()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MapperScannerConfigurer mapperScannerConfigurer = new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MapperScannerConfigurer();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ab/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//设置mapper接口所在的包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mapperScannerConfigurer.setBasePackage("com.taotao.cart.mapper");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hint="eastAsia"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return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 xml:space="preserve"> </w:t>
      </w:r>
      <w:r>
        <w:rPr>
          <w:rStyle w:val="31"/>
          <w:rFonts w:ascii="Consolas" w:hAnsi="Consolas"/>
          <w:color w:val="7F007F"/>
          <w:sz w:val="23"/>
          <w:szCs w:val="23"/>
        </w:rPr>
        <w:t>mapperScannerConfigurer;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}</w:t>
      </w:r>
    </w:p>
    <w:p>
      <w:pPr>
        <w:rPr>
          <w:b/>
          <w:sz w:val="28"/>
          <w:highlight w:val="green"/>
        </w:rPr>
      </w:pPr>
    </w:p>
    <w:p>
      <w:pPr>
        <w:rPr>
          <w:b/>
          <w:sz w:val="28"/>
        </w:rPr>
      </w:pPr>
      <w:r>
        <w:rPr>
          <w:b/>
          <w:sz w:val="28"/>
          <w:highlight w:val="green"/>
        </w:rPr>
        <w:t>applicationContext-</w:t>
      </w:r>
      <w:r>
        <w:rPr>
          <w:rFonts w:hint="eastAsia"/>
          <w:b/>
          <w:sz w:val="28"/>
          <w:highlight w:val="green"/>
        </w:rPr>
        <w:t>service</w:t>
      </w:r>
      <w:r>
        <w:rPr>
          <w:b/>
          <w:sz w:val="28"/>
          <w:highlight w:val="green"/>
        </w:rPr>
        <w:t>.xml</w:t>
      </w:r>
      <w:r>
        <w:rPr>
          <w:rFonts w:hint="eastAsia"/>
          <w:b/>
          <w:sz w:val="28"/>
          <w:highlight w:val="green"/>
        </w:rPr>
        <w:t>只需要扫描service层的Spring注解，这个在入口类中已经完成了，所以这个不需要。</w:t>
      </w:r>
    </w:p>
    <w:p>
      <w:pPr>
        <w:pStyle w:val="3"/>
      </w:pPr>
      <w:r>
        <w:rPr>
          <w:rFonts w:hint="eastAsia"/>
        </w:rPr>
        <w:t>整合</w:t>
      </w:r>
      <w:r>
        <w:t>applicationContext-trans.xml</w:t>
      </w:r>
    </w:p>
    <w:p>
      <w:pPr>
        <w:rPr>
          <w:b/>
          <w:sz w:val="24"/>
        </w:rPr>
      </w:pPr>
      <w:r>
        <w:rPr>
          <w:rFonts w:hint="eastAsia"/>
          <w:b/>
          <w:sz w:val="24"/>
          <w:highlight w:val="green"/>
        </w:rPr>
        <w:t>即设置事务管理</w:t>
      </w:r>
    </w:p>
    <w:p>
      <w:r>
        <w:rPr>
          <w:rFonts w:hint="eastAsia"/>
        </w:rPr>
        <w:t>在Spring</w:t>
      </w:r>
      <w:r>
        <w:t xml:space="preserve"> Boot中推荐使用</w:t>
      </w:r>
      <w:r>
        <w:rPr>
          <w:sz w:val="24"/>
          <w:highlight w:val="yellow"/>
        </w:rPr>
        <w:t>@Transactional</w:t>
      </w:r>
      <w:r>
        <w:t>注解来申明事务</w:t>
      </w:r>
      <w:r>
        <w:rPr>
          <w:rFonts w:hint="eastAsia"/>
        </w:rPr>
        <w:t>。</w:t>
      </w:r>
    </w:p>
    <w:p/>
    <w:p>
      <w:r>
        <w:t>首先需要导入依赖</w:t>
      </w:r>
      <w:r>
        <w:rPr>
          <w:rFonts w:hint="eastAsia"/>
        </w:rPr>
        <w:t>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&lt;dependency&gt;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2510"/>
          <w:tab w:val="clear" w:pos="2748"/>
        </w:tabs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&lt;groupId&gt;org.springframework.boot&lt;/groupId&gt;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&lt;artifactId&gt;spring-boot-starter-jdbc&lt;/artifactId&gt;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&lt;/dependency&gt;</w:t>
      </w:r>
    </w:p>
    <w:p/>
    <w:p>
      <w:r>
        <w:t>当引入jdbc依赖之后</w:t>
      </w:r>
      <w:r>
        <w:rPr>
          <w:rFonts w:hint="eastAsia"/>
        </w:rPr>
        <w:t>，</w:t>
      </w:r>
      <w:r>
        <w:t>Spring Boot</w:t>
      </w:r>
      <w:r>
        <w:rPr>
          <w:rFonts w:hint="eastAsia"/>
        </w:rPr>
        <w:t>会自动默认分别注入DataSourceTransactionManager或JpaTransactionManager，所以我们不需要任何额外配置就可以用@Transactional注解进行事务的使用。</w:t>
      </w:r>
    </w:p>
    <w:p/>
    <w:p>
      <w:r>
        <w:t>在Service中添加</w:t>
      </w:r>
      <w:r>
        <w:rPr>
          <w:rFonts w:hint="eastAsia"/>
        </w:rPr>
        <w:t>@Transactional注解：</w:t>
      </w:r>
    </w:p>
    <w:p>
      <w:r>
        <w:drawing>
          <wp:inline distT="0" distB="0" distL="0" distR="0">
            <wp:extent cx="4067175" cy="175958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334125" cy="934720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整合Redis（未学，笔记未整理）</w:t>
      </w:r>
    </w:p>
    <w:p>
      <w:r>
        <w:rPr>
          <w:rFonts w:hint="eastAsia"/>
        </w:rPr>
        <w:t>在Spring</w:t>
      </w:r>
      <w:r>
        <w:t xml:space="preserve"> Boot中提供了RedisTempplate的操作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/>
    <w:p>
      <w:r>
        <w:t>代码</w:t>
      </w:r>
      <w:r>
        <w:rPr>
          <w:rFonts w:hint="eastAsia"/>
        </w:rPr>
        <w:t>：</w:t>
      </w:r>
      <w:bookmarkStart w:id="0" w:name="_GoBack"/>
      <w:bookmarkEnd w:id="0"/>
    </w:p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java.util.ArrayList;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java.util.List;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org.springframework.beans.factory.annotation.Value;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org.springframework.context.annotation.Bean;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org.springframework.context.annotation.Configuration;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org.springframework.context.annotation.PropertySource;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redis.clients.jedis.JedisPoolConfig;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redis.clients.jedis.JedisShardInfo;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redis.clients.jedis.ShardedJedisPool;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@PropertySource(value = "classpath:redis.properties")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publicclass RedisSpringConfig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@Value("${redis.maxTotal}")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redisMaxTotal;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@Value("${redis.node1.host}")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String redisNode1Host;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@Value("${redis.node1.port}")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redisNode1Port;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JedisPoolConfig jedisPoolConfig()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JedisPoolConfig jedisPoolConfig = newJedisPoolConfig();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jedisPoolConfig.setMaxTotal(redisMaxTotal);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returnjedisPoolConfig;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publicShardedJedisPool shardedJedisPool()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List&lt;JedisShardInfo&gt;jedisShardInfos = new ArrayList&lt;JedisShardInfo&gt;();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jedisShardInfos.add(new JedisShardInfo(redisNode1Host, redisNode1Port));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returnnew ShardedJedisPool(jedisPoolConfig(), jedisShardInfos);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}</w:t>
      </w:r>
    </w:p>
    <w:p>
      <w:pPr>
        <w:pStyle w:val="3"/>
      </w:pPr>
      <w:r>
        <w:rPr>
          <w:rFonts w:hint="eastAsia"/>
        </w:rPr>
        <w:t>整合Httpclient（未学，笔记未整理）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org.apache.http.client.config.RequestConfig;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org.apache.http.impl.client.CloseableHttpClient;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org.apache.http.impl.client.HttpClients;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org.apache.http.impl.conn.PoolingHttpClientConnectionManager;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org.springframework.beans.factory.annotation.Autowired;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org.springframework.beans.factory.annotation.Value;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org.springframework.context.annotation.Bean;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org.springframework.context.annotation.Configuration;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importorg.springframework.context.annotation.PropertySource;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org.springframework.context.annotation.Scope;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com.taotao.common.httpclient.IdleConnectionEvictor;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@PropertySource(value = "classpath:httpclient.properties")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publicclass HttpclientSpringConfig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@Value("${http.maxTotal}")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httpMaxTotal;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@Value("${http.defaultMaxPerRoute}")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httpDefaultMaxPerRoute;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@Value("${http.connectTimeout}")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httpConnectTimeout;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@Value("${http.connectionRequestTimeout}")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httpConnectionRequestTimeout;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@Value("${http.socketTimeout}")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Integer httpSocketTimeout;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@Value("${http.staleConnectionCheckEnabled}")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Boolean httpStaleConnectionCheckEnabled;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@Autowired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PoolingHttpClientConnectionManager manager;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PoolingHttpClientConnectionManager poolingHttpClientConnectionManager()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PoolingHttpClientConnectionManager poolingHttpClientConnectionManager = newPoolingHttpClientConnectionManager();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最大连接数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poolingHttpClientConnectionManager.setMaxTotal(httpMaxTotal);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每个主机的最大并发数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poolingHttpClientConnectionManager.setDefaultMaxPerRoute(httpDefaultMaxPerRoute);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returnpoolingHttpClientConnectionManager;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定期关闭无效连接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IdleConnectionEvictor idleConnectionEvictor()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returnnew IdleConnectionEvictor(manager);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定义Httpclient对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@Scope("prototype")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CloseableHttpClient closeableHttpClient()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 HttpClients.custom().setConnectionManager(this.manager).build();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请求配置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RequestConfig requestConfig()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 RequestConfig.custom().setConnectTimeout(httpConnectTimeout) // 创建连接的最长时间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        .setConnectionRequestTimeout(httpConnectionRequestTimeout) // 从连接池中获取到连接的最长时间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        .setSocketTimeout(httpSocketTimeout) // 数据传输的最长时间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        .setStaleConnectionCheckEnabled(httpStaleConnectionCheckEnabled)// 提交请求前测试连接是否可用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            .build();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}</w:t>
      </w:r>
    </w:p>
    <w:p>
      <w:pPr>
        <w:pStyle w:val="3"/>
      </w:pPr>
      <w:r>
        <w:rPr>
          <w:rFonts w:hint="eastAsia"/>
        </w:rPr>
        <w:t>整合RabbitMQ（未学，笔记未整理）</w:t>
      </w:r>
    </w:p>
    <w:p>
      <w:r>
        <w:rPr>
          <w:rFonts w:hint="eastAsia"/>
        </w:rPr>
        <w:t>我们之前使用的Spring-Rabbit的xml方式，现在我们要改造成java方式，并且Spring</w:t>
      </w:r>
      <w:r>
        <w:t xml:space="preserve"> Boot对RabbitMQ的使用做了自动配置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/>
    <w:p>
      <w:pPr>
        <w:pStyle w:val="25"/>
        <w:numPr>
          <w:ilvl w:val="0"/>
          <w:numId w:val="9"/>
        </w:numPr>
        <w:ind w:firstLineChars="0"/>
      </w:pPr>
      <w:r>
        <w:rPr>
          <w:rFonts w:hint="eastAsia"/>
        </w:rPr>
        <w:t>在导入spring-boot-starter-amqp的依赖；</w:t>
      </w:r>
      <w:r>
        <w:br w:type="textWrapping"/>
      </w:r>
      <w:r>
        <w:drawing>
          <wp:inline distT="0" distB="0" distL="0" distR="0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application.properties文件中配置RabbitMQ的连接信息</w:t>
      </w:r>
      <w:r>
        <w:br w:type="textWrapping"/>
      </w:r>
      <w:r>
        <w:drawing>
          <wp:inline distT="0" distB="0" distL="0" distR="0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Fonts w:hint="eastAsia"/>
        </w:rPr>
        <w:t>编写Rabbit的Spring配置类</w:t>
      </w:r>
      <w:r>
        <w:br w:type="textWrapping"/>
      </w:r>
      <w:r>
        <w:rPr>
          <w:rStyle w:val="31"/>
          <w:rFonts w:ascii="Consolas" w:hAnsi="Consolas"/>
          <w:color w:val="7F007F"/>
          <w:sz w:val="23"/>
          <w:szCs w:val="23"/>
        </w:rPr>
        <w:t>import org.springframework.amqp.core.Queue;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org.springframework.amqp.rabbit.connection.ConnectionFactory;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org.springframework.amqp.rabbit.core.RabbitAdmin;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org.springframework.beans.factory.annotation.Autowired;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org.springframework.context.annotation.Bean;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import org.springframework.context.annotation.Configuration;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@Configuration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publicclass RabbitMQSpringConfig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@Autowired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private ConnectionFactory connectionFactory;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管理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RabbitAdmin rabbitAdmin()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returnnew RabbitAdmin(connectionFactory);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声明队列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Queue taotaoCartLoginQueue()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默认就是自动声明的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returnnew Queue("TAOTAO-CART-LOGIN-QUEUE", true);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声明队列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@Bean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public Queue taotaoCartOrderSuccessQueue() {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// 默认就是自动声明的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returnnew Queue("TAOTAO-CART-ORDER-SUCCESS-QUEUE", true);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 xml:space="preserve">    }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}</w:t>
      </w:r>
    </w:p>
    <w:p>
      <w:pPr>
        <w:pStyle w:val="25"/>
        <w:numPr>
          <w:ilvl w:val="0"/>
          <w:numId w:val="9"/>
        </w:numPr>
        <w:ind w:firstLineChars="0"/>
      </w:pPr>
      <w:r>
        <w:t>设置监听</w:t>
      </w:r>
      <w:r>
        <w:br w:type="textWrapping"/>
      </w:r>
      <w:r>
        <w:drawing>
          <wp:inline distT="0" distB="0" distL="0" distR="0">
            <wp:extent cx="6524625" cy="3206115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915025" cy="313944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整合</w:t>
      </w:r>
      <w:r>
        <w:t>springmvc.xml</w:t>
      </w:r>
    </w:p>
    <w:p>
      <w:r>
        <w:t>原有配置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353175" cy="2915285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视图解析器配置</w:t>
      </w:r>
      <w:r>
        <w:rPr>
          <w:rFonts w:hint="eastAsia"/>
        </w:rPr>
        <w:t>：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S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pring.mvc.view.prefix=/WEB-INF/views/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S</w:t>
      </w:r>
      <w:r>
        <w:rPr>
          <w:rStyle w:val="31"/>
          <w:rFonts w:hint="eastAsia" w:ascii="Consolas" w:hAnsi="Consolas"/>
          <w:color w:val="7F007F"/>
          <w:sz w:val="23"/>
          <w:szCs w:val="23"/>
        </w:rPr>
        <w:t>pring.mvc.view.suffix=.jsp</w:t>
      </w:r>
    </w:p>
    <w:p/>
    <w:p/>
    <w:p>
      <w:pPr>
        <w:pStyle w:val="4"/>
      </w:pPr>
      <w:r>
        <w:t>自定义拦截器</w:t>
      </w:r>
      <w:r>
        <w:rPr>
          <w:rFonts w:hint="eastAsia"/>
        </w:rPr>
        <w:t>配置：</w:t>
      </w:r>
    </w:p>
    <w:p>
      <w:r>
        <w:rPr>
          <w:rFonts w:hint="eastAsia" w:ascii="Courier New" w:hAnsi="Courier New" w:cs="Courier New"/>
          <w:b/>
          <w:bCs/>
          <w:color w:val="7F0055"/>
          <w:kern w:val="0"/>
          <w:sz w:val="24"/>
          <w:szCs w:val="24"/>
        </w:rPr>
        <w:t>参考上面</w:t>
      </w:r>
      <w:r>
        <w:rPr>
          <w:rFonts w:hint="eastAsia"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自定义SpringMVC的配置</w:t>
      </w:r>
      <w:r>
        <w:rPr>
          <w:rFonts w:hint="eastAsia" w:ascii="Courier New" w:hAnsi="Courier New" w:cs="Courier New"/>
          <w:b/>
          <w:bCs/>
          <w:color w:val="7F0055"/>
          <w:kern w:val="0"/>
          <w:sz w:val="24"/>
          <w:szCs w:val="24"/>
        </w:rPr>
        <w:t>的内容。</w:t>
      </w:r>
    </w:p>
    <w:p>
      <w:pPr>
        <w:pStyle w:val="3"/>
      </w:pPr>
      <w:r>
        <w:rPr>
          <w:rFonts w:hint="eastAsia"/>
        </w:rPr>
        <w:t>整合dubbo（未学，笔记未整理）</w:t>
      </w:r>
    </w:p>
    <w:p>
      <w:r>
        <w:t>Dubbo目前只能使用xml配置的方式</w:t>
      </w:r>
      <w:r>
        <w:rPr>
          <w:rFonts w:hint="eastAsia"/>
        </w:rPr>
        <w:t>，</w:t>
      </w:r>
      <w:r>
        <w:t>所以我们需要保留xml</w:t>
      </w:r>
      <w:r>
        <w:rPr>
          <w:rFonts w:hint="eastAsia"/>
        </w:rPr>
        <w:t>，</w:t>
      </w:r>
      <w:r>
        <w:t>并且需要将该xml加入到现有的Spring容器中才能生效</w:t>
      </w:r>
      <w:r>
        <w:rPr>
          <w:rFonts w:hint="eastAsia"/>
        </w:rPr>
        <w:t>。</w:t>
      </w:r>
    </w:p>
    <w:p/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将dubbo目录以及下面的xml配置文件拷贝到taotao-cat-springboot中</w:t>
      </w:r>
      <w:r>
        <w:br w:type="textWrapping"/>
      </w:r>
      <w:r>
        <w:drawing>
          <wp:inline distT="0" distB="0" distL="0" distR="0">
            <wp:extent cx="2190750" cy="395859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844" cy="39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将dubbo的xml文件加入到spring容器</w:t>
      </w:r>
      <w:r>
        <w:br w:type="textWrapping"/>
      </w:r>
      <w:r>
        <w:drawing>
          <wp:inline distT="0" distB="0" distL="0" distR="0">
            <wp:extent cx="6200775" cy="734695"/>
            <wp:effectExtent l="1905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360" w:firstLine="0" w:firstLineChars="0"/>
      </w:pPr>
    </w:p>
    <w:p>
      <w:pPr>
        <w:pStyle w:val="3"/>
      </w:pPr>
      <w:r>
        <w:rPr>
          <w:rFonts w:hint="eastAsia"/>
        </w:rPr>
        <w:t>可能出现的</w:t>
      </w:r>
      <w:r>
        <w:t>B</w:t>
      </w:r>
      <w:r>
        <w:rPr>
          <w:rFonts w:hint="eastAsia"/>
        </w:rPr>
        <w:t>ug</w:t>
      </w:r>
    </w:p>
    <w:p>
      <w:pPr>
        <w:pStyle w:val="4"/>
      </w:pPr>
      <w:r>
        <w:rPr>
          <w:rFonts w:hint="eastAsia"/>
        </w:rPr>
        <w:t>启动错误</w:t>
      </w:r>
    </w:p>
    <w:p>
      <w:r>
        <w:t>关键错误</w:t>
      </w:r>
      <w:r>
        <w:rPr>
          <w:rFonts w:hint="eastAsia"/>
        </w:rPr>
        <w:t>（丢失了web容器的工厂，也就是说我们并没有把它作为一个web应用来启动）：</w:t>
      </w:r>
    </w:p>
    <w:p>
      <w:r>
        <w:rPr>
          <w:rFonts w:ascii="Consolas" w:hAnsi="Consolas" w:eastAsia="宋体" w:cs="宋体"/>
          <w:color w:val="7F007F"/>
          <w:kern w:val="0"/>
          <w:sz w:val="23"/>
          <w:szCs w:val="23"/>
        </w:rPr>
        <w:drawing>
          <wp:inline distT="0" distB="0" distL="0" distR="0">
            <wp:extent cx="7021195" cy="1617345"/>
            <wp:effectExtent l="19050" t="0" r="8255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61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解决</w:t>
      </w:r>
      <w:r>
        <w:rPr>
          <w:rFonts w:hint="eastAsia"/>
        </w:rPr>
        <w:t>：</w:t>
      </w:r>
    </w:p>
    <w:p>
      <w:r>
        <w:rPr>
          <w:rFonts w:hint="eastAsia"/>
          <w:highlight w:val="green"/>
        </w:rPr>
        <w:t>入口类缺失了</w:t>
      </w:r>
      <w:r>
        <w:rPr>
          <w:highlight w:val="green"/>
        </w:rPr>
        <w:t>@SpringBootApplication</w:t>
      </w:r>
      <w:r>
        <w:rPr>
          <w:rFonts w:hint="eastAsia"/>
          <w:highlight w:val="green"/>
        </w:rPr>
        <w:t>的注解</w:t>
      </w:r>
    </w:p>
    <w:p>
      <w:r>
        <w:t>让Spring Boot来自动选择并且完成web的相关加载工作</w:t>
      </w:r>
      <w:r>
        <w:rPr>
          <w:rFonts w:hint="eastAsia"/>
        </w:rPr>
        <w:t>。</w:t>
      </w:r>
    </w:p>
    <w:p>
      <w:pPr>
        <w:pStyle w:val="4"/>
      </w:pPr>
      <w:r>
        <w:t>S</w:t>
      </w:r>
      <w:r>
        <w:rPr>
          <w:rFonts w:hint="eastAsia"/>
        </w:rPr>
        <w:t>lf</w:t>
      </w:r>
      <w:r>
        <w:t>4j日志警告</w:t>
      </w:r>
    </w:p>
    <w:p>
      <w:r>
        <w:drawing>
          <wp:inline distT="0" distB="0" distL="0" distR="0">
            <wp:extent cx="6211570" cy="76263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4041" cy="7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提示我们当前的项目中slf4j引入了</w:t>
      </w:r>
      <w:r>
        <w:rPr>
          <w:rFonts w:hint="eastAsia"/>
        </w:rPr>
        <w:t>2个，导致了jar冲突。</w:t>
      </w:r>
    </w:p>
    <w:p/>
    <w:p>
      <w:r>
        <w:t>解决</w:t>
      </w:r>
      <w:r>
        <w:rPr>
          <w:rFonts w:hint="eastAsia"/>
        </w:rPr>
        <w:t>：</w:t>
      </w:r>
    </w:p>
    <w:p>
      <w:r>
        <w:rPr>
          <w:rFonts w:hint="eastAsia"/>
        </w:rPr>
        <w:t>第一种：删除自己引入到slf</w:t>
      </w:r>
      <w:r>
        <w:t>4j的依赖</w:t>
      </w:r>
      <w:r>
        <w:br w:type="textWrapping"/>
      </w:r>
      <w:r>
        <w:drawing>
          <wp:inline distT="0" distB="0" distL="0" distR="0">
            <wp:extent cx="4438650" cy="128841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第二种：将common模块中传递的依赖排除掉</w:t>
      </w:r>
      <w:r>
        <w:br w:type="textWrapping"/>
      </w:r>
      <w:r>
        <w:drawing>
          <wp:inline distT="0" distB="0" distL="0" distR="0">
            <wp:extent cx="5432425" cy="2323465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7770" cy="23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3781425" cy="169100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再次启动</w:t>
      </w:r>
      <w:r>
        <w:rPr>
          <w:rFonts w:hint="eastAsia"/>
        </w:rPr>
        <w:t>，</w:t>
      </w:r>
      <w:r>
        <w:t>发现警告没了</w:t>
      </w:r>
      <w:r>
        <w:br w:type="textWrapping"/>
      </w:r>
    </w:p>
    <w:p>
      <w:pPr>
        <w:pStyle w:val="4"/>
      </w:pPr>
      <w:r>
        <w:t>解决jsp访问</w:t>
      </w:r>
      <w:r>
        <w:rPr>
          <w:rFonts w:hint="eastAsia"/>
        </w:rPr>
        <w:t>404的问题</w:t>
      </w:r>
    </w:p>
    <w:p>
      <w:r>
        <w:t>由于Spring boot使用的内嵌的tomcat</w:t>
      </w:r>
      <w:r>
        <w:rPr>
          <w:rFonts w:hint="eastAsia"/>
        </w:rPr>
        <w:t>，</w:t>
      </w:r>
      <w:r>
        <w:t>而</w:t>
      </w:r>
      <w:r>
        <w:rPr>
          <w:highlight w:val="yellow"/>
        </w:rPr>
        <w:t>内嵌的tamcat是不支持jsp页面的</w:t>
      </w:r>
      <w:r>
        <w:rPr>
          <w:rFonts w:hint="eastAsia"/>
          <w:highlight w:val="yellow"/>
          <w:lang w:val="en-US" w:eastAsia="zh-CN"/>
        </w:rPr>
        <w:t>(自己下载的tonmcat中是有jsp解析引擎--即jasper)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&lt;dependency&gt;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&lt;groupId&gt;org.apache.tomcat.embed&lt;/groupId&gt;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&lt;artifactId&gt;tomcat-embed-jasper&lt;/artifactId&gt;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&lt;scope&gt;provided&lt;/scope&gt;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&lt;/dependency&gt;</w:t>
      </w:r>
    </w:p>
    <w:p/>
    <w:p>
      <w:pPr>
        <w:pStyle w:val="4"/>
      </w:pPr>
      <w:r>
        <w:rPr>
          <w:rFonts w:hint="eastAsia"/>
        </w:rPr>
        <w:t>拦截器中的UserService空指针异常</w:t>
      </w:r>
    </w:p>
    <w:p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直接对UserLoginHandlerInterceptor进行new操作</w:t>
      </w:r>
      <w:r>
        <w:rPr>
          <w:rFonts w:hint="eastAsia"/>
        </w:rPr>
        <w:t>，</w:t>
      </w:r>
      <w:r>
        <w:t>导致UserService无法注入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14875" cy="1187450"/>
            <wp:effectExtent l="1905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24625" cy="1888490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8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路径问题</w:t>
      </w:r>
    </w:p>
    <w:p>
      <w:r>
        <w:rPr>
          <w:rFonts w:hint="eastAsia"/>
        </w:rPr>
        <w:t>现在我们进入Servlet的路径为</w:t>
      </w:r>
      <w:r>
        <w:t>”/”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*.html页面没问题，但是，访问 /service/*</w:t>
      </w:r>
      <w:r>
        <w:t>就会有问题</w:t>
      </w:r>
      <w:r>
        <w:rPr>
          <w:rFonts w:hint="eastAsia"/>
        </w:rPr>
        <w:t>，</w:t>
      </w:r>
      <w:r>
        <w:t>所以需要改一下js</w:t>
      </w:r>
      <w:r>
        <w:rPr>
          <w:rFonts w:hint="eastAsia"/>
        </w:rPr>
        <w:t>，</w:t>
      </w:r>
      <w:r>
        <w:t>将原有的</w:t>
      </w:r>
      <w:r>
        <w:rPr>
          <w:rFonts w:hint="eastAsia"/>
        </w:rPr>
        <w:t>/service/ 改为 /</w:t>
      </w:r>
    </w:p>
    <w:p/>
    <w:p>
      <w:r>
        <w:drawing>
          <wp:inline distT="0" distB="0" distL="0" distR="0">
            <wp:extent cx="5172075" cy="2967355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测试，功能一切ok。</w:t>
      </w:r>
    </w:p>
    <w:p>
      <w:pPr>
        <w:pStyle w:val="2"/>
      </w:pPr>
      <w:r>
        <w:rPr>
          <w:rFonts w:hint="eastAsia"/>
        </w:rPr>
        <w:t>发布到独立的tomcat中运行</w:t>
      </w:r>
    </w:p>
    <w:p>
      <w:r>
        <w:t>在开发阶段我们推荐使用内嵌的tomcat进行开发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我希望在独立的tomcat容器中运行</w:t>
      </w:r>
      <w:r>
        <w:rPr>
          <w:rFonts w:hint="eastAsia"/>
        </w:rPr>
        <w:t>，</w:t>
      </w:r>
      <w:r>
        <w:t>因为我们需要对tomcat做额外的优化</w:t>
      </w:r>
      <w:r>
        <w:rPr>
          <w:rFonts w:hint="eastAsia"/>
        </w:rPr>
        <w:t>，</w:t>
      </w:r>
      <w:r>
        <w:t>这时我们需要将工程打包成war包发进行发布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工程的打包方式为war</w:t>
      </w:r>
    </w:p>
    <w:p>
      <w:r>
        <w:drawing>
          <wp:inline distT="0" distB="0" distL="0" distR="0">
            <wp:extent cx="5505450" cy="188150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将spring</w:t>
      </w:r>
      <w:r>
        <w:t>-boot-starter-tomcat的范围设置为provided</w:t>
      </w:r>
    </w:p>
    <w:p>
      <w:r>
        <w:t>设置为provided是在打包时会将该包排除</w:t>
      </w:r>
      <w:r>
        <w:rPr>
          <w:rFonts w:hint="eastAsia"/>
        </w:rPr>
        <w:t>，</w:t>
      </w:r>
      <w:r>
        <w:t>因为要放到独立的tomcat中运行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/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&lt;dependency&gt;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&lt;groupId&gt;org.springframework.boot&lt;/groupId&gt;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&lt;artifactId&gt;spring-boot-starter-tomcat&lt;/artifactId&gt;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ab/>
      </w:r>
      <w:r>
        <w:rPr>
          <w:rStyle w:val="31"/>
          <w:rFonts w:ascii="Consolas" w:hAnsi="Consolas"/>
          <w:color w:val="7F007F"/>
          <w:sz w:val="23"/>
          <w:szCs w:val="23"/>
        </w:rPr>
        <w:t>&lt;scope&gt;provided&lt;/scope&gt;</w:t>
      </w:r>
    </w:p>
    <w:p>
      <w:pPr>
        <w:pStyle w:val="11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Style w:val="31"/>
          <w:rFonts w:ascii="Consolas" w:hAnsi="Consolas"/>
          <w:color w:val="7F007F"/>
          <w:sz w:val="23"/>
          <w:szCs w:val="23"/>
        </w:rPr>
      </w:pPr>
      <w:r>
        <w:rPr>
          <w:rStyle w:val="31"/>
          <w:rFonts w:ascii="Consolas" w:hAnsi="Consolas"/>
          <w:color w:val="7F007F"/>
          <w:sz w:val="23"/>
          <w:szCs w:val="23"/>
        </w:rPr>
        <w:t>&lt;/dependency&gt;</w:t>
      </w:r>
    </w:p>
    <w:p>
      <w:pPr>
        <w:pStyle w:val="3"/>
      </w:pPr>
      <w:r>
        <w:rPr>
          <w:rFonts w:hint="eastAsia"/>
        </w:rPr>
        <w:t>修改代码，设置启动配置</w:t>
      </w:r>
    </w:p>
    <w:p>
      <w:r>
        <w:t>需要集成SpringBootServletInitializer</w:t>
      </w:r>
      <w:r>
        <w:rPr>
          <w:rFonts w:hint="eastAsia"/>
        </w:rPr>
        <w:t>，</w:t>
      </w:r>
      <w:r>
        <w:t>然后重写configure</w:t>
      </w:r>
      <w:r>
        <w:rPr>
          <w:rFonts w:hint="eastAsia"/>
        </w:rPr>
        <w:t>，</w:t>
      </w:r>
      <w:r>
        <w:t>将Spring Boot的入口类设置进去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924425" cy="2821305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7967" cy="28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打war包</w:t>
      </w:r>
    </w:p>
    <w:p>
      <w:r>
        <w:drawing>
          <wp:inline distT="0" distB="0" distL="0" distR="0">
            <wp:extent cx="4076700" cy="3282315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打包成功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019675" cy="57213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2090" cy="5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部署到tomcat</w:t>
      </w:r>
    </w:p>
    <w:p>
      <w:r>
        <w:t>解压apache-tomcat-7.0.57.tar.gz</w:t>
      </w:r>
      <w:r>
        <w:rPr>
          <w:rFonts w:hint="eastAsia"/>
        </w:rPr>
        <w:t>，</w:t>
      </w:r>
      <w:r>
        <w:t>将war包解压到webapps下的ROOT目录中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181600" cy="33972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458970" cy="298132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919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282" w:bottom="1440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6AD"/>
    <w:multiLevelType w:val="multilevel"/>
    <w:tmpl w:val="0F3066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C0E8C"/>
    <w:multiLevelType w:val="multilevel"/>
    <w:tmpl w:val="164C0E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1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DD3799"/>
    <w:multiLevelType w:val="multilevel"/>
    <w:tmpl w:val="25DD37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418E0"/>
    <w:multiLevelType w:val="multilevel"/>
    <w:tmpl w:val="2A5418E0"/>
    <w:lvl w:ilvl="0" w:tentative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50" w:hanging="420"/>
      </w:pPr>
    </w:lvl>
    <w:lvl w:ilvl="2" w:tentative="0">
      <w:start w:val="1"/>
      <w:numFmt w:val="lowerRoman"/>
      <w:lvlText w:val="%3."/>
      <w:lvlJc w:val="right"/>
      <w:pPr>
        <w:ind w:left="1770" w:hanging="420"/>
      </w:pPr>
    </w:lvl>
    <w:lvl w:ilvl="3" w:tentative="0">
      <w:start w:val="1"/>
      <w:numFmt w:val="decimal"/>
      <w:lvlText w:val="%4."/>
      <w:lvlJc w:val="left"/>
      <w:pPr>
        <w:ind w:left="2190" w:hanging="420"/>
      </w:pPr>
    </w:lvl>
    <w:lvl w:ilvl="4" w:tentative="0">
      <w:start w:val="1"/>
      <w:numFmt w:val="lowerLetter"/>
      <w:lvlText w:val="%5)"/>
      <w:lvlJc w:val="left"/>
      <w:pPr>
        <w:ind w:left="2610" w:hanging="420"/>
      </w:pPr>
    </w:lvl>
    <w:lvl w:ilvl="5" w:tentative="0">
      <w:start w:val="1"/>
      <w:numFmt w:val="lowerRoman"/>
      <w:lvlText w:val="%6."/>
      <w:lvlJc w:val="right"/>
      <w:pPr>
        <w:ind w:left="3030" w:hanging="420"/>
      </w:pPr>
    </w:lvl>
    <w:lvl w:ilvl="6" w:tentative="0">
      <w:start w:val="1"/>
      <w:numFmt w:val="decimal"/>
      <w:lvlText w:val="%7."/>
      <w:lvlJc w:val="left"/>
      <w:pPr>
        <w:ind w:left="3450" w:hanging="420"/>
      </w:pPr>
    </w:lvl>
    <w:lvl w:ilvl="7" w:tentative="0">
      <w:start w:val="1"/>
      <w:numFmt w:val="lowerLetter"/>
      <w:lvlText w:val="%8)"/>
      <w:lvlJc w:val="left"/>
      <w:pPr>
        <w:ind w:left="3870" w:hanging="420"/>
      </w:pPr>
    </w:lvl>
    <w:lvl w:ilvl="8" w:tentative="0">
      <w:start w:val="1"/>
      <w:numFmt w:val="lowerRoman"/>
      <w:lvlText w:val="%9."/>
      <w:lvlJc w:val="right"/>
      <w:pPr>
        <w:ind w:left="4290" w:hanging="420"/>
      </w:pPr>
    </w:lvl>
  </w:abstractNum>
  <w:abstractNum w:abstractNumId="5">
    <w:nsid w:val="45883920"/>
    <w:multiLevelType w:val="multilevel"/>
    <w:tmpl w:val="458839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  <w:rPr>
        <w:sz w:val="28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8">
    <w:nsid w:val="62B16347"/>
    <w:multiLevelType w:val="multilevel"/>
    <w:tmpl w:val="62B1634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69236E"/>
    <w:multiLevelType w:val="multilevel"/>
    <w:tmpl w:val="6969236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4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654F6"/>
    <w:rsid w:val="00000C88"/>
    <w:rsid w:val="0000403A"/>
    <w:rsid w:val="00006A4E"/>
    <w:rsid w:val="00006D51"/>
    <w:rsid w:val="000138DE"/>
    <w:rsid w:val="000152B4"/>
    <w:rsid w:val="00020761"/>
    <w:rsid w:val="000209AB"/>
    <w:rsid w:val="00020B15"/>
    <w:rsid w:val="00021445"/>
    <w:rsid w:val="00021900"/>
    <w:rsid w:val="0002597E"/>
    <w:rsid w:val="00030CD8"/>
    <w:rsid w:val="000314FC"/>
    <w:rsid w:val="00036D9D"/>
    <w:rsid w:val="00037435"/>
    <w:rsid w:val="00040541"/>
    <w:rsid w:val="00044E9E"/>
    <w:rsid w:val="000462F0"/>
    <w:rsid w:val="000519CB"/>
    <w:rsid w:val="00051E1B"/>
    <w:rsid w:val="0005225C"/>
    <w:rsid w:val="00052FBD"/>
    <w:rsid w:val="00054BE3"/>
    <w:rsid w:val="00060F5D"/>
    <w:rsid w:val="0006130A"/>
    <w:rsid w:val="00061D4E"/>
    <w:rsid w:val="000649A5"/>
    <w:rsid w:val="00064D88"/>
    <w:rsid w:val="00067827"/>
    <w:rsid w:val="00070214"/>
    <w:rsid w:val="000702B8"/>
    <w:rsid w:val="000703A1"/>
    <w:rsid w:val="000722D4"/>
    <w:rsid w:val="00072581"/>
    <w:rsid w:val="00072975"/>
    <w:rsid w:val="00072CE8"/>
    <w:rsid w:val="00073421"/>
    <w:rsid w:val="00073725"/>
    <w:rsid w:val="000753EC"/>
    <w:rsid w:val="000760AD"/>
    <w:rsid w:val="000809D9"/>
    <w:rsid w:val="000812B2"/>
    <w:rsid w:val="00081852"/>
    <w:rsid w:val="00081ADA"/>
    <w:rsid w:val="000821A9"/>
    <w:rsid w:val="000835C5"/>
    <w:rsid w:val="00084DB9"/>
    <w:rsid w:val="000871E2"/>
    <w:rsid w:val="0009044F"/>
    <w:rsid w:val="000937EC"/>
    <w:rsid w:val="00093D16"/>
    <w:rsid w:val="0009643C"/>
    <w:rsid w:val="00096BC7"/>
    <w:rsid w:val="00096DCD"/>
    <w:rsid w:val="00096DFC"/>
    <w:rsid w:val="000971C0"/>
    <w:rsid w:val="000A21E6"/>
    <w:rsid w:val="000A2AF7"/>
    <w:rsid w:val="000A324F"/>
    <w:rsid w:val="000A3A43"/>
    <w:rsid w:val="000A3EB2"/>
    <w:rsid w:val="000A3EC5"/>
    <w:rsid w:val="000B0056"/>
    <w:rsid w:val="000B3BAD"/>
    <w:rsid w:val="000B3F4F"/>
    <w:rsid w:val="000B6CE1"/>
    <w:rsid w:val="000C128B"/>
    <w:rsid w:val="000C141C"/>
    <w:rsid w:val="000C2BAE"/>
    <w:rsid w:val="000C4CF6"/>
    <w:rsid w:val="000C65D3"/>
    <w:rsid w:val="000C7722"/>
    <w:rsid w:val="000D2CB0"/>
    <w:rsid w:val="000D34A2"/>
    <w:rsid w:val="000D3B9C"/>
    <w:rsid w:val="000D5404"/>
    <w:rsid w:val="000D6871"/>
    <w:rsid w:val="000D7EC7"/>
    <w:rsid w:val="000E0B11"/>
    <w:rsid w:val="000E0F3F"/>
    <w:rsid w:val="000E1386"/>
    <w:rsid w:val="000E1CC7"/>
    <w:rsid w:val="000E7EFC"/>
    <w:rsid w:val="000F2208"/>
    <w:rsid w:val="000F6816"/>
    <w:rsid w:val="000F6F07"/>
    <w:rsid w:val="00101043"/>
    <w:rsid w:val="0010276C"/>
    <w:rsid w:val="00102BBB"/>
    <w:rsid w:val="00102FC8"/>
    <w:rsid w:val="001037B9"/>
    <w:rsid w:val="0011103E"/>
    <w:rsid w:val="00111463"/>
    <w:rsid w:val="00111FA1"/>
    <w:rsid w:val="001131B9"/>
    <w:rsid w:val="00115A36"/>
    <w:rsid w:val="00116393"/>
    <w:rsid w:val="001202F4"/>
    <w:rsid w:val="001237AB"/>
    <w:rsid w:val="001238E6"/>
    <w:rsid w:val="00125013"/>
    <w:rsid w:val="00125341"/>
    <w:rsid w:val="00125A65"/>
    <w:rsid w:val="001318E3"/>
    <w:rsid w:val="00133DAF"/>
    <w:rsid w:val="001343DE"/>
    <w:rsid w:val="001374F1"/>
    <w:rsid w:val="00137502"/>
    <w:rsid w:val="00142DA5"/>
    <w:rsid w:val="00143B33"/>
    <w:rsid w:val="001451EE"/>
    <w:rsid w:val="00150AAC"/>
    <w:rsid w:val="00151A0C"/>
    <w:rsid w:val="001538BD"/>
    <w:rsid w:val="0015446F"/>
    <w:rsid w:val="0015464A"/>
    <w:rsid w:val="0015744E"/>
    <w:rsid w:val="0016073D"/>
    <w:rsid w:val="00160B65"/>
    <w:rsid w:val="0016137D"/>
    <w:rsid w:val="00164712"/>
    <w:rsid w:val="00164C88"/>
    <w:rsid w:val="00165F67"/>
    <w:rsid w:val="00167004"/>
    <w:rsid w:val="0016773C"/>
    <w:rsid w:val="00170361"/>
    <w:rsid w:val="0017155E"/>
    <w:rsid w:val="001715B0"/>
    <w:rsid w:val="00171E95"/>
    <w:rsid w:val="0017498F"/>
    <w:rsid w:val="00175CD4"/>
    <w:rsid w:val="001762EE"/>
    <w:rsid w:val="00181BAF"/>
    <w:rsid w:val="00183347"/>
    <w:rsid w:val="001846E5"/>
    <w:rsid w:val="00187F50"/>
    <w:rsid w:val="00190E2B"/>
    <w:rsid w:val="00195404"/>
    <w:rsid w:val="00195965"/>
    <w:rsid w:val="001A237A"/>
    <w:rsid w:val="001A4600"/>
    <w:rsid w:val="001A5E3A"/>
    <w:rsid w:val="001A728F"/>
    <w:rsid w:val="001B10C4"/>
    <w:rsid w:val="001B458B"/>
    <w:rsid w:val="001B4E17"/>
    <w:rsid w:val="001B598B"/>
    <w:rsid w:val="001B7041"/>
    <w:rsid w:val="001B75B3"/>
    <w:rsid w:val="001C2AB5"/>
    <w:rsid w:val="001C6961"/>
    <w:rsid w:val="001D24C9"/>
    <w:rsid w:val="001D303B"/>
    <w:rsid w:val="001D3CBA"/>
    <w:rsid w:val="001D3F0C"/>
    <w:rsid w:val="001D454B"/>
    <w:rsid w:val="001D6BBE"/>
    <w:rsid w:val="001E1659"/>
    <w:rsid w:val="001E2A28"/>
    <w:rsid w:val="001E3F97"/>
    <w:rsid w:val="001E58A1"/>
    <w:rsid w:val="001F0310"/>
    <w:rsid w:val="001F1D42"/>
    <w:rsid w:val="001F306E"/>
    <w:rsid w:val="001F3F84"/>
    <w:rsid w:val="001F513C"/>
    <w:rsid w:val="001F689A"/>
    <w:rsid w:val="001F6A9F"/>
    <w:rsid w:val="001F753F"/>
    <w:rsid w:val="0020075A"/>
    <w:rsid w:val="002012D0"/>
    <w:rsid w:val="0020517A"/>
    <w:rsid w:val="00210FC4"/>
    <w:rsid w:val="00211287"/>
    <w:rsid w:val="002118E4"/>
    <w:rsid w:val="002146E2"/>
    <w:rsid w:val="00215F4F"/>
    <w:rsid w:val="00221AC8"/>
    <w:rsid w:val="00221FD5"/>
    <w:rsid w:val="00222EE6"/>
    <w:rsid w:val="002252FD"/>
    <w:rsid w:val="002272C2"/>
    <w:rsid w:val="00231E05"/>
    <w:rsid w:val="0023444F"/>
    <w:rsid w:val="00242C35"/>
    <w:rsid w:val="00245273"/>
    <w:rsid w:val="00245510"/>
    <w:rsid w:val="00247540"/>
    <w:rsid w:val="002477FD"/>
    <w:rsid w:val="002507C5"/>
    <w:rsid w:val="002517EC"/>
    <w:rsid w:val="00251976"/>
    <w:rsid w:val="002546E0"/>
    <w:rsid w:val="0026058B"/>
    <w:rsid w:val="002615B1"/>
    <w:rsid w:val="00261CA0"/>
    <w:rsid w:val="00264A93"/>
    <w:rsid w:val="002651A9"/>
    <w:rsid w:val="002654F6"/>
    <w:rsid w:val="00270940"/>
    <w:rsid w:val="002709D9"/>
    <w:rsid w:val="00270AD3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1B45"/>
    <w:rsid w:val="00293C2D"/>
    <w:rsid w:val="00294F80"/>
    <w:rsid w:val="002956A5"/>
    <w:rsid w:val="00297ECA"/>
    <w:rsid w:val="002A1D25"/>
    <w:rsid w:val="002A3DA4"/>
    <w:rsid w:val="002A78B0"/>
    <w:rsid w:val="002B0A68"/>
    <w:rsid w:val="002B3C53"/>
    <w:rsid w:val="002C0847"/>
    <w:rsid w:val="002C3132"/>
    <w:rsid w:val="002C32B1"/>
    <w:rsid w:val="002C58EF"/>
    <w:rsid w:val="002C6723"/>
    <w:rsid w:val="002C7043"/>
    <w:rsid w:val="002C7570"/>
    <w:rsid w:val="002C78AD"/>
    <w:rsid w:val="002D069C"/>
    <w:rsid w:val="002D07F9"/>
    <w:rsid w:val="002D17B7"/>
    <w:rsid w:val="002D224B"/>
    <w:rsid w:val="002D3835"/>
    <w:rsid w:val="002D3C7E"/>
    <w:rsid w:val="002D428A"/>
    <w:rsid w:val="002D4D6A"/>
    <w:rsid w:val="002D548A"/>
    <w:rsid w:val="002D5C15"/>
    <w:rsid w:val="002D5F19"/>
    <w:rsid w:val="002D61BB"/>
    <w:rsid w:val="002D6768"/>
    <w:rsid w:val="002D76D9"/>
    <w:rsid w:val="002E1C32"/>
    <w:rsid w:val="002E306A"/>
    <w:rsid w:val="002E41E6"/>
    <w:rsid w:val="002E55A6"/>
    <w:rsid w:val="002F064C"/>
    <w:rsid w:val="002F1C22"/>
    <w:rsid w:val="002F1C69"/>
    <w:rsid w:val="002F3F37"/>
    <w:rsid w:val="002F4281"/>
    <w:rsid w:val="0030129A"/>
    <w:rsid w:val="00301849"/>
    <w:rsid w:val="00305350"/>
    <w:rsid w:val="0030680A"/>
    <w:rsid w:val="00306EF4"/>
    <w:rsid w:val="00312F66"/>
    <w:rsid w:val="00313A4B"/>
    <w:rsid w:val="00314C31"/>
    <w:rsid w:val="003157D1"/>
    <w:rsid w:val="00315F17"/>
    <w:rsid w:val="00316A98"/>
    <w:rsid w:val="00317564"/>
    <w:rsid w:val="003207F1"/>
    <w:rsid w:val="0032088F"/>
    <w:rsid w:val="00324E22"/>
    <w:rsid w:val="00327731"/>
    <w:rsid w:val="00331F6F"/>
    <w:rsid w:val="00334999"/>
    <w:rsid w:val="00334ADD"/>
    <w:rsid w:val="00336249"/>
    <w:rsid w:val="00336326"/>
    <w:rsid w:val="003404DE"/>
    <w:rsid w:val="00340638"/>
    <w:rsid w:val="003417A8"/>
    <w:rsid w:val="00342FEB"/>
    <w:rsid w:val="00344771"/>
    <w:rsid w:val="003461E3"/>
    <w:rsid w:val="00352303"/>
    <w:rsid w:val="00353C0A"/>
    <w:rsid w:val="00357D56"/>
    <w:rsid w:val="0036054D"/>
    <w:rsid w:val="0036087B"/>
    <w:rsid w:val="003642C6"/>
    <w:rsid w:val="00364EE2"/>
    <w:rsid w:val="00365760"/>
    <w:rsid w:val="00365934"/>
    <w:rsid w:val="00366DDD"/>
    <w:rsid w:val="00372E49"/>
    <w:rsid w:val="00375BC7"/>
    <w:rsid w:val="00377146"/>
    <w:rsid w:val="00380FC8"/>
    <w:rsid w:val="003824EB"/>
    <w:rsid w:val="00386066"/>
    <w:rsid w:val="00386C31"/>
    <w:rsid w:val="00392553"/>
    <w:rsid w:val="003947ED"/>
    <w:rsid w:val="00396518"/>
    <w:rsid w:val="003976FB"/>
    <w:rsid w:val="003A17BD"/>
    <w:rsid w:val="003A1A3E"/>
    <w:rsid w:val="003A457B"/>
    <w:rsid w:val="003A5EDB"/>
    <w:rsid w:val="003A7AF1"/>
    <w:rsid w:val="003A7B4C"/>
    <w:rsid w:val="003B22D6"/>
    <w:rsid w:val="003B472C"/>
    <w:rsid w:val="003C0665"/>
    <w:rsid w:val="003C1F0B"/>
    <w:rsid w:val="003C3409"/>
    <w:rsid w:val="003C3B2D"/>
    <w:rsid w:val="003C579D"/>
    <w:rsid w:val="003C58DB"/>
    <w:rsid w:val="003D03A5"/>
    <w:rsid w:val="003D18BA"/>
    <w:rsid w:val="003D1A35"/>
    <w:rsid w:val="003D3ABA"/>
    <w:rsid w:val="003D6BEF"/>
    <w:rsid w:val="003D7B93"/>
    <w:rsid w:val="003E0C46"/>
    <w:rsid w:val="003E1EBC"/>
    <w:rsid w:val="003E3994"/>
    <w:rsid w:val="003E4104"/>
    <w:rsid w:val="003E4466"/>
    <w:rsid w:val="003E45EC"/>
    <w:rsid w:val="003E4E34"/>
    <w:rsid w:val="003E5121"/>
    <w:rsid w:val="003E5D0E"/>
    <w:rsid w:val="003E7192"/>
    <w:rsid w:val="003F04DE"/>
    <w:rsid w:val="003F6DA4"/>
    <w:rsid w:val="00400E54"/>
    <w:rsid w:val="0040167F"/>
    <w:rsid w:val="0040382B"/>
    <w:rsid w:val="00403E7E"/>
    <w:rsid w:val="004074B3"/>
    <w:rsid w:val="00407D3B"/>
    <w:rsid w:val="00411253"/>
    <w:rsid w:val="0041314C"/>
    <w:rsid w:val="0041427D"/>
    <w:rsid w:val="00422FDE"/>
    <w:rsid w:val="004230CD"/>
    <w:rsid w:val="00424A12"/>
    <w:rsid w:val="004256B6"/>
    <w:rsid w:val="00425755"/>
    <w:rsid w:val="004259B9"/>
    <w:rsid w:val="00425DAF"/>
    <w:rsid w:val="00426C3C"/>
    <w:rsid w:val="0042751F"/>
    <w:rsid w:val="004329CD"/>
    <w:rsid w:val="00435192"/>
    <w:rsid w:val="004411B6"/>
    <w:rsid w:val="00441CED"/>
    <w:rsid w:val="00441DC3"/>
    <w:rsid w:val="00447C12"/>
    <w:rsid w:val="00447D99"/>
    <w:rsid w:val="00451CF6"/>
    <w:rsid w:val="004570D0"/>
    <w:rsid w:val="004573DF"/>
    <w:rsid w:val="00457946"/>
    <w:rsid w:val="004622C9"/>
    <w:rsid w:val="00463AC0"/>
    <w:rsid w:val="00467F49"/>
    <w:rsid w:val="00472C9D"/>
    <w:rsid w:val="0047386F"/>
    <w:rsid w:val="00476595"/>
    <w:rsid w:val="00476D4F"/>
    <w:rsid w:val="0048219B"/>
    <w:rsid w:val="0048478C"/>
    <w:rsid w:val="0048515B"/>
    <w:rsid w:val="0048601F"/>
    <w:rsid w:val="00486162"/>
    <w:rsid w:val="00487A7B"/>
    <w:rsid w:val="004911AE"/>
    <w:rsid w:val="00494D48"/>
    <w:rsid w:val="00495C9C"/>
    <w:rsid w:val="00496A93"/>
    <w:rsid w:val="00497C25"/>
    <w:rsid w:val="004A03E9"/>
    <w:rsid w:val="004A0B21"/>
    <w:rsid w:val="004A298A"/>
    <w:rsid w:val="004B0847"/>
    <w:rsid w:val="004B21D2"/>
    <w:rsid w:val="004B2DBA"/>
    <w:rsid w:val="004B3F8C"/>
    <w:rsid w:val="004B54F9"/>
    <w:rsid w:val="004C1693"/>
    <w:rsid w:val="004C4749"/>
    <w:rsid w:val="004D11ED"/>
    <w:rsid w:val="004D2301"/>
    <w:rsid w:val="004D2CDA"/>
    <w:rsid w:val="004D4FBF"/>
    <w:rsid w:val="004D5D72"/>
    <w:rsid w:val="004E088C"/>
    <w:rsid w:val="004E2A27"/>
    <w:rsid w:val="004E3E47"/>
    <w:rsid w:val="004E3EA1"/>
    <w:rsid w:val="004E4B29"/>
    <w:rsid w:val="004E4E32"/>
    <w:rsid w:val="004E5EB5"/>
    <w:rsid w:val="004F16A3"/>
    <w:rsid w:val="004F356B"/>
    <w:rsid w:val="004F6A0F"/>
    <w:rsid w:val="00500052"/>
    <w:rsid w:val="00500A9E"/>
    <w:rsid w:val="00501A5E"/>
    <w:rsid w:val="005049ED"/>
    <w:rsid w:val="005052FA"/>
    <w:rsid w:val="00506146"/>
    <w:rsid w:val="00506B9B"/>
    <w:rsid w:val="00506C07"/>
    <w:rsid w:val="00507B4B"/>
    <w:rsid w:val="005174C5"/>
    <w:rsid w:val="005207D5"/>
    <w:rsid w:val="00520825"/>
    <w:rsid w:val="00521E2E"/>
    <w:rsid w:val="00525673"/>
    <w:rsid w:val="0052675F"/>
    <w:rsid w:val="00526B3B"/>
    <w:rsid w:val="00527942"/>
    <w:rsid w:val="00533C6A"/>
    <w:rsid w:val="005344FB"/>
    <w:rsid w:val="005356E2"/>
    <w:rsid w:val="005369B5"/>
    <w:rsid w:val="00541B45"/>
    <w:rsid w:val="0054385A"/>
    <w:rsid w:val="005444EC"/>
    <w:rsid w:val="005509A9"/>
    <w:rsid w:val="00555F2B"/>
    <w:rsid w:val="00557376"/>
    <w:rsid w:val="005609DB"/>
    <w:rsid w:val="005647F5"/>
    <w:rsid w:val="00565A05"/>
    <w:rsid w:val="00570BB9"/>
    <w:rsid w:val="00571A7B"/>
    <w:rsid w:val="005723F8"/>
    <w:rsid w:val="00572A26"/>
    <w:rsid w:val="0057436D"/>
    <w:rsid w:val="005770B9"/>
    <w:rsid w:val="00577A52"/>
    <w:rsid w:val="00582598"/>
    <w:rsid w:val="00584A1A"/>
    <w:rsid w:val="00586A35"/>
    <w:rsid w:val="00590AE1"/>
    <w:rsid w:val="005914B3"/>
    <w:rsid w:val="0059168F"/>
    <w:rsid w:val="0059346A"/>
    <w:rsid w:val="0059398B"/>
    <w:rsid w:val="00594465"/>
    <w:rsid w:val="005968B6"/>
    <w:rsid w:val="0059751D"/>
    <w:rsid w:val="005A220C"/>
    <w:rsid w:val="005A42AC"/>
    <w:rsid w:val="005A66D5"/>
    <w:rsid w:val="005A7618"/>
    <w:rsid w:val="005B0A25"/>
    <w:rsid w:val="005B19D3"/>
    <w:rsid w:val="005B211B"/>
    <w:rsid w:val="005B5B30"/>
    <w:rsid w:val="005B7F0F"/>
    <w:rsid w:val="005C1E5A"/>
    <w:rsid w:val="005C2428"/>
    <w:rsid w:val="005C409B"/>
    <w:rsid w:val="005C4F1D"/>
    <w:rsid w:val="005C5203"/>
    <w:rsid w:val="005C543D"/>
    <w:rsid w:val="005C7388"/>
    <w:rsid w:val="005C7685"/>
    <w:rsid w:val="005D27B2"/>
    <w:rsid w:val="005D2CC0"/>
    <w:rsid w:val="005D5492"/>
    <w:rsid w:val="005D6082"/>
    <w:rsid w:val="005E402C"/>
    <w:rsid w:val="005E6DD3"/>
    <w:rsid w:val="005F0B2C"/>
    <w:rsid w:val="005F399C"/>
    <w:rsid w:val="005F4135"/>
    <w:rsid w:val="005F5710"/>
    <w:rsid w:val="005F746D"/>
    <w:rsid w:val="00600B92"/>
    <w:rsid w:val="006033CC"/>
    <w:rsid w:val="0060615A"/>
    <w:rsid w:val="00607088"/>
    <w:rsid w:val="00607CA6"/>
    <w:rsid w:val="0061055B"/>
    <w:rsid w:val="0061245E"/>
    <w:rsid w:val="00612652"/>
    <w:rsid w:val="00612DE5"/>
    <w:rsid w:val="00614B16"/>
    <w:rsid w:val="00616CC4"/>
    <w:rsid w:val="00617CCB"/>
    <w:rsid w:val="00617D95"/>
    <w:rsid w:val="00620CD1"/>
    <w:rsid w:val="00620F7A"/>
    <w:rsid w:val="006214A3"/>
    <w:rsid w:val="00622CC7"/>
    <w:rsid w:val="00625061"/>
    <w:rsid w:val="00625438"/>
    <w:rsid w:val="00625CC9"/>
    <w:rsid w:val="00630BF3"/>
    <w:rsid w:val="00635BBE"/>
    <w:rsid w:val="00643223"/>
    <w:rsid w:val="00644F7A"/>
    <w:rsid w:val="00647474"/>
    <w:rsid w:val="00650AFC"/>
    <w:rsid w:val="006525B6"/>
    <w:rsid w:val="00652FFD"/>
    <w:rsid w:val="0065577D"/>
    <w:rsid w:val="00657370"/>
    <w:rsid w:val="006640FD"/>
    <w:rsid w:val="00665379"/>
    <w:rsid w:val="006670F6"/>
    <w:rsid w:val="006672CF"/>
    <w:rsid w:val="00670A9B"/>
    <w:rsid w:val="0067255D"/>
    <w:rsid w:val="006729F4"/>
    <w:rsid w:val="006735B9"/>
    <w:rsid w:val="00673D44"/>
    <w:rsid w:val="006741ED"/>
    <w:rsid w:val="0067796F"/>
    <w:rsid w:val="00680055"/>
    <w:rsid w:val="00681F1C"/>
    <w:rsid w:val="0068273C"/>
    <w:rsid w:val="0068275D"/>
    <w:rsid w:val="00682B7F"/>
    <w:rsid w:val="00684A32"/>
    <w:rsid w:val="006859B1"/>
    <w:rsid w:val="00686BE8"/>
    <w:rsid w:val="00690CF5"/>
    <w:rsid w:val="00691136"/>
    <w:rsid w:val="00691BEF"/>
    <w:rsid w:val="00692275"/>
    <w:rsid w:val="00693FE1"/>
    <w:rsid w:val="00696DF7"/>
    <w:rsid w:val="006974CC"/>
    <w:rsid w:val="006A15E1"/>
    <w:rsid w:val="006A1889"/>
    <w:rsid w:val="006A3B7E"/>
    <w:rsid w:val="006A44C6"/>
    <w:rsid w:val="006A66BE"/>
    <w:rsid w:val="006B1A10"/>
    <w:rsid w:val="006B1DFB"/>
    <w:rsid w:val="006B206E"/>
    <w:rsid w:val="006B5592"/>
    <w:rsid w:val="006B56BA"/>
    <w:rsid w:val="006B58D5"/>
    <w:rsid w:val="006B5BBF"/>
    <w:rsid w:val="006B69AF"/>
    <w:rsid w:val="006C2820"/>
    <w:rsid w:val="006C44BD"/>
    <w:rsid w:val="006C5F0D"/>
    <w:rsid w:val="006C6AAD"/>
    <w:rsid w:val="006D02C4"/>
    <w:rsid w:val="006D3F8F"/>
    <w:rsid w:val="006E01CF"/>
    <w:rsid w:val="006E0EEF"/>
    <w:rsid w:val="006E5768"/>
    <w:rsid w:val="006E7499"/>
    <w:rsid w:val="006F535C"/>
    <w:rsid w:val="006F712B"/>
    <w:rsid w:val="006F7CF4"/>
    <w:rsid w:val="00700C9C"/>
    <w:rsid w:val="00701C38"/>
    <w:rsid w:val="00702866"/>
    <w:rsid w:val="00702E08"/>
    <w:rsid w:val="00707EAE"/>
    <w:rsid w:val="00710496"/>
    <w:rsid w:val="00712078"/>
    <w:rsid w:val="00721CFA"/>
    <w:rsid w:val="00722676"/>
    <w:rsid w:val="0072302D"/>
    <w:rsid w:val="00723ABB"/>
    <w:rsid w:val="00724093"/>
    <w:rsid w:val="00724148"/>
    <w:rsid w:val="0072463C"/>
    <w:rsid w:val="00727B3A"/>
    <w:rsid w:val="0073347C"/>
    <w:rsid w:val="00735431"/>
    <w:rsid w:val="00735C3B"/>
    <w:rsid w:val="00740A52"/>
    <w:rsid w:val="00740DBE"/>
    <w:rsid w:val="007418BC"/>
    <w:rsid w:val="007440AE"/>
    <w:rsid w:val="00747234"/>
    <w:rsid w:val="00747379"/>
    <w:rsid w:val="0075048E"/>
    <w:rsid w:val="00750CC3"/>
    <w:rsid w:val="007524F9"/>
    <w:rsid w:val="0075440D"/>
    <w:rsid w:val="00754491"/>
    <w:rsid w:val="00756F4E"/>
    <w:rsid w:val="007604EF"/>
    <w:rsid w:val="007611CD"/>
    <w:rsid w:val="0076127B"/>
    <w:rsid w:val="00762E3D"/>
    <w:rsid w:val="0076359D"/>
    <w:rsid w:val="00763EFF"/>
    <w:rsid w:val="0076529D"/>
    <w:rsid w:val="0076592B"/>
    <w:rsid w:val="0076612D"/>
    <w:rsid w:val="00767CC2"/>
    <w:rsid w:val="0077004C"/>
    <w:rsid w:val="0077076A"/>
    <w:rsid w:val="00770F73"/>
    <w:rsid w:val="00772E4A"/>
    <w:rsid w:val="00773069"/>
    <w:rsid w:val="007735E2"/>
    <w:rsid w:val="00776217"/>
    <w:rsid w:val="00776372"/>
    <w:rsid w:val="0077747C"/>
    <w:rsid w:val="007804A6"/>
    <w:rsid w:val="007809A2"/>
    <w:rsid w:val="007828E3"/>
    <w:rsid w:val="00783908"/>
    <w:rsid w:val="00783E5E"/>
    <w:rsid w:val="00791509"/>
    <w:rsid w:val="007918FC"/>
    <w:rsid w:val="007924C1"/>
    <w:rsid w:val="00795F5B"/>
    <w:rsid w:val="007A0802"/>
    <w:rsid w:val="007A0919"/>
    <w:rsid w:val="007A2859"/>
    <w:rsid w:val="007A4548"/>
    <w:rsid w:val="007A5085"/>
    <w:rsid w:val="007A610B"/>
    <w:rsid w:val="007A71D7"/>
    <w:rsid w:val="007A7BA7"/>
    <w:rsid w:val="007B0B7D"/>
    <w:rsid w:val="007B1289"/>
    <w:rsid w:val="007B1D99"/>
    <w:rsid w:val="007B2482"/>
    <w:rsid w:val="007B3D6A"/>
    <w:rsid w:val="007B5D12"/>
    <w:rsid w:val="007B6286"/>
    <w:rsid w:val="007B677E"/>
    <w:rsid w:val="007B6BC5"/>
    <w:rsid w:val="007C3045"/>
    <w:rsid w:val="007C359D"/>
    <w:rsid w:val="007C4E75"/>
    <w:rsid w:val="007C50AD"/>
    <w:rsid w:val="007C5503"/>
    <w:rsid w:val="007C6298"/>
    <w:rsid w:val="007C69F4"/>
    <w:rsid w:val="007D4647"/>
    <w:rsid w:val="007D5380"/>
    <w:rsid w:val="007D6CA0"/>
    <w:rsid w:val="007E093C"/>
    <w:rsid w:val="007E0F8A"/>
    <w:rsid w:val="007E33CD"/>
    <w:rsid w:val="007E4223"/>
    <w:rsid w:val="007E4E9C"/>
    <w:rsid w:val="007E504F"/>
    <w:rsid w:val="007F0C65"/>
    <w:rsid w:val="007F1AB6"/>
    <w:rsid w:val="007F2531"/>
    <w:rsid w:val="007F7D7D"/>
    <w:rsid w:val="007F7FFB"/>
    <w:rsid w:val="008002D1"/>
    <w:rsid w:val="00800993"/>
    <w:rsid w:val="00804426"/>
    <w:rsid w:val="00805CE0"/>
    <w:rsid w:val="00805EFE"/>
    <w:rsid w:val="0080745D"/>
    <w:rsid w:val="008075D7"/>
    <w:rsid w:val="00810A92"/>
    <w:rsid w:val="00811C80"/>
    <w:rsid w:val="00814428"/>
    <w:rsid w:val="0081578B"/>
    <w:rsid w:val="008228D4"/>
    <w:rsid w:val="00822A31"/>
    <w:rsid w:val="00823747"/>
    <w:rsid w:val="00825B0C"/>
    <w:rsid w:val="00827781"/>
    <w:rsid w:val="008304D2"/>
    <w:rsid w:val="00830712"/>
    <w:rsid w:val="00830F65"/>
    <w:rsid w:val="00831730"/>
    <w:rsid w:val="00832073"/>
    <w:rsid w:val="00834379"/>
    <w:rsid w:val="00835CBB"/>
    <w:rsid w:val="00836A8E"/>
    <w:rsid w:val="00837123"/>
    <w:rsid w:val="00837478"/>
    <w:rsid w:val="00841A8B"/>
    <w:rsid w:val="008433A3"/>
    <w:rsid w:val="00843D6E"/>
    <w:rsid w:val="00847A80"/>
    <w:rsid w:val="00850A12"/>
    <w:rsid w:val="00851449"/>
    <w:rsid w:val="0085553A"/>
    <w:rsid w:val="008573AB"/>
    <w:rsid w:val="00861C37"/>
    <w:rsid w:val="00863799"/>
    <w:rsid w:val="00865703"/>
    <w:rsid w:val="00872C88"/>
    <w:rsid w:val="00873E8E"/>
    <w:rsid w:val="00874222"/>
    <w:rsid w:val="008753BD"/>
    <w:rsid w:val="00875897"/>
    <w:rsid w:val="00875DBB"/>
    <w:rsid w:val="008845D8"/>
    <w:rsid w:val="00892230"/>
    <w:rsid w:val="00892E9D"/>
    <w:rsid w:val="008960A8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2743"/>
    <w:rsid w:val="008C28C5"/>
    <w:rsid w:val="008C3DBC"/>
    <w:rsid w:val="008C5527"/>
    <w:rsid w:val="008C6099"/>
    <w:rsid w:val="008D447C"/>
    <w:rsid w:val="008D5630"/>
    <w:rsid w:val="008D5AE0"/>
    <w:rsid w:val="008D5C9E"/>
    <w:rsid w:val="008D61C9"/>
    <w:rsid w:val="008D626B"/>
    <w:rsid w:val="008D6484"/>
    <w:rsid w:val="008D6662"/>
    <w:rsid w:val="008E2C9D"/>
    <w:rsid w:val="008E5F5E"/>
    <w:rsid w:val="008E7C7E"/>
    <w:rsid w:val="008F32B8"/>
    <w:rsid w:val="008F347C"/>
    <w:rsid w:val="008F368A"/>
    <w:rsid w:val="008F4C1B"/>
    <w:rsid w:val="008F5FD1"/>
    <w:rsid w:val="008F6DD3"/>
    <w:rsid w:val="008F7DC1"/>
    <w:rsid w:val="0090144B"/>
    <w:rsid w:val="009035C8"/>
    <w:rsid w:val="00904F6C"/>
    <w:rsid w:val="0090562C"/>
    <w:rsid w:val="00911465"/>
    <w:rsid w:val="009116C2"/>
    <w:rsid w:val="00911E37"/>
    <w:rsid w:val="00912F4E"/>
    <w:rsid w:val="00913BC8"/>
    <w:rsid w:val="009150A9"/>
    <w:rsid w:val="009151A0"/>
    <w:rsid w:val="00915707"/>
    <w:rsid w:val="00917282"/>
    <w:rsid w:val="00922615"/>
    <w:rsid w:val="00923C43"/>
    <w:rsid w:val="00923F93"/>
    <w:rsid w:val="009243FF"/>
    <w:rsid w:val="00924915"/>
    <w:rsid w:val="00924FE3"/>
    <w:rsid w:val="0092500D"/>
    <w:rsid w:val="00927398"/>
    <w:rsid w:val="0093061F"/>
    <w:rsid w:val="00935012"/>
    <w:rsid w:val="009356F5"/>
    <w:rsid w:val="00936553"/>
    <w:rsid w:val="0094063A"/>
    <w:rsid w:val="0094360F"/>
    <w:rsid w:val="00943698"/>
    <w:rsid w:val="00943B87"/>
    <w:rsid w:val="0094630F"/>
    <w:rsid w:val="00946F94"/>
    <w:rsid w:val="00947065"/>
    <w:rsid w:val="009475A0"/>
    <w:rsid w:val="00947E21"/>
    <w:rsid w:val="00953AD4"/>
    <w:rsid w:val="009569B6"/>
    <w:rsid w:val="00957FBE"/>
    <w:rsid w:val="00960083"/>
    <w:rsid w:val="009610B1"/>
    <w:rsid w:val="009615CB"/>
    <w:rsid w:val="00961E01"/>
    <w:rsid w:val="0096284C"/>
    <w:rsid w:val="00966573"/>
    <w:rsid w:val="00970327"/>
    <w:rsid w:val="00971FC3"/>
    <w:rsid w:val="00976D9C"/>
    <w:rsid w:val="00976E7F"/>
    <w:rsid w:val="00977AB2"/>
    <w:rsid w:val="00981E96"/>
    <w:rsid w:val="00982409"/>
    <w:rsid w:val="00982EA4"/>
    <w:rsid w:val="0098391B"/>
    <w:rsid w:val="00985CFD"/>
    <w:rsid w:val="00987F1A"/>
    <w:rsid w:val="00990EE9"/>
    <w:rsid w:val="00990FD9"/>
    <w:rsid w:val="00995440"/>
    <w:rsid w:val="009A1E24"/>
    <w:rsid w:val="009A1FD2"/>
    <w:rsid w:val="009A2058"/>
    <w:rsid w:val="009A4318"/>
    <w:rsid w:val="009A6176"/>
    <w:rsid w:val="009A74F3"/>
    <w:rsid w:val="009B0BAB"/>
    <w:rsid w:val="009B1D6D"/>
    <w:rsid w:val="009B2424"/>
    <w:rsid w:val="009B2E84"/>
    <w:rsid w:val="009B3065"/>
    <w:rsid w:val="009B798B"/>
    <w:rsid w:val="009C0A1F"/>
    <w:rsid w:val="009C626F"/>
    <w:rsid w:val="009C6518"/>
    <w:rsid w:val="009C6AE6"/>
    <w:rsid w:val="009D3091"/>
    <w:rsid w:val="009D328E"/>
    <w:rsid w:val="009D356A"/>
    <w:rsid w:val="009D4633"/>
    <w:rsid w:val="009D6BD8"/>
    <w:rsid w:val="009E1741"/>
    <w:rsid w:val="009E28BC"/>
    <w:rsid w:val="009E5177"/>
    <w:rsid w:val="009E542A"/>
    <w:rsid w:val="009F04CE"/>
    <w:rsid w:val="009F43A3"/>
    <w:rsid w:val="009F5506"/>
    <w:rsid w:val="009F5DF5"/>
    <w:rsid w:val="009F60FC"/>
    <w:rsid w:val="009F7A0A"/>
    <w:rsid w:val="00A005E5"/>
    <w:rsid w:val="00A01DA4"/>
    <w:rsid w:val="00A06169"/>
    <w:rsid w:val="00A06174"/>
    <w:rsid w:val="00A06F24"/>
    <w:rsid w:val="00A07DC5"/>
    <w:rsid w:val="00A109D3"/>
    <w:rsid w:val="00A10C04"/>
    <w:rsid w:val="00A1302B"/>
    <w:rsid w:val="00A14BDD"/>
    <w:rsid w:val="00A16A96"/>
    <w:rsid w:val="00A16DE3"/>
    <w:rsid w:val="00A230FE"/>
    <w:rsid w:val="00A239A6"/>
    <w:rsid w:val="00A25271"/>
    <w:rsid w:val="00A25E22"/>
    <w:rsid w:val="00A338C7"/>
    <w:rsid w:val="00A37B9E"/>
    <w:rsid w:val="00A40A7A"/>
    <w:rsid w:val="00A40A91"/>
    <w:rsid w:val="00A411EC"/>
    <w:rsid w:val="00A42E30"/>
    <w:rsid w:val="00A45092"/>
    <w:rsid w:val="00A45542"/>
    <w:rsid w:val="00A501D7"/>
    <w:rsid w:val="00A50EF1"/>
    <w:rsid w:val="00A51794"/>
    <w:rsid w:val="00A54232"/>
    <w:rsid w:val="00A55844"/>
    <w:rsid w:val="00A57186"/>
    <w:rsid w:val="00A607E1"/>
    <w:rsid w:val="00A62CB7"/>
    <w:rsid w:val="00A63289"/>
    <w:rsid w:val="00A6515F"/>
    <w:rsid w:val="00A6713A"/>
    <w:rsid w:val="00A71C80"/>
    <w:rsid w:val="00A72579"/>
    <w:rsid w:val="00A7491A"/>
    <w:rsid w:val="00A77EE1"/>
    <w:rsid w:val="00A816D5"/>
    <w:rsid w:val="00A830B0"/>
    <w:rsid w:val="00A85AAE"/>
    <w:rsid w:val="00A86B0E"/>
    <w:rsid w:val="00A926E0"/>
    <w:rsid w:val="00A95506"/>
    <w:rsid w:val="00A96F46"/>
    <w:rsid w:val="00AA2316"/>
    <w:rsid w:val="00AA2AF2"/>
    <w:rsid w:val="00AA393C"/>
    <w:rsid w:val="00AA516D"/>
    <w:rsid w:val="00AA5960"/>
    <w:rsid w:val="00AA637F"/>
    <w:rsid w:val="00AB3219"/>
    <w:rsid w:val="00AB3692"/>
    <w:rsid w:val="00AB458B"/>
    <w:rsid w:val="00AB61D8"/>
    <w:rsid w:val="00AB69F9"/>
    <w:rsid w:val="00AB6F79"/>
    <w:rsid w:val="00AB7324"/>
    <w:rsid w:val="00AB78A4"/>
    <w:rsid w:val="00AC28CC"/>
    <w:rsid w:val="00AC4810"/>
    <w:rsid w:val="00AC5EC0"/>
    <w:rsid w:val="00AC61A9"/>
    <w:rsid w:val="00AC7663"/>
    <w:rsid w:val="00AD0776"/>
    <w:rsid w:val="00AD14E0"/>
    <w:rsid w:val="00AD1F78"/>
    <w:rsid w:val="00AD65CF"/>
    <w:rsid w:val="00AE452A"/>
    <w:rsid w:val="00AE504A"/>
    <w:rsid w:val="00AE7470"/>
    <w:rsid w:val="00AE7C87"/>
    <w:rsid w:val="00AF0BCB"/>
    <w:rsid w:val="00AF1237"/>
    <w:rsid w:val="00AF2BBC"/>
    <w:rsid w:val="00AF3C9C"/>
    <w:rsid w:val="00AF47C7"/>
    <w:rsid w:val="00AF5100"/>
    <w:rsid w:val="00AF665B"/>
    <w:rsid w:val="00AF6716"/>
    <w:rsid w:val="00AF73F7"/>
    <w:rsid w:val="00B0241A"/>
    <w:rsid w:val="00B04802"/>
    <w:rsid w:val="00B0490F"/>
    <w:rsid w:val="00B05939"/>
    <w:rsid w:val="00B05BD7"/>
    <w:rsid w:val="00B10832"/>
    <w:rsid w:val="00B11B51"/>
    <w:rsid w:val="00B12582"/>
    <w:rsid w:val="00B13A59"/>
    <w:rsid w:val="00B14A11"/>
    <w:rsid w:val="00B16B85"/>
    <w:rsid w:val="00B1759D"/>
    <w:rsid w:val="00B20DAF"/>
    <w:rsid w:val="00B21971"/>
    <w:rsid w:val="00B21F3B"/>
    <w:rsid w:val="00B2232B"/>
    <w:rsid w:val="00B22588"/>
    <w:rsid w:val="00B22610"/>
    <w:rsid w:val="00B24B49"/>
    <w:rsid w:val="00B2664D"/>
    <w:rsid w:val="00B32E47"/>
    <w:rsid w:val="00B34BC7"/>
    <w:rsid w:val="00B377D1"/>
    <w:rsid w:val="00B37A9D"/>
    <w:rsid w:val="00B41F9C"/>
    <w:rsid w:val="00B45BC9"/>
    <w:rsid w:val="00B50196"/>
    <w:rsid w:val="00B50670"/>
    <w:rsid w:val="00B52395"/>
    <w:rsid w:val="00B53C87"/>
    <w:rsid w:val="00B54B4B"/>
    <w:rsid w:val="00B64608"/>
    <w:rsid w:val="00B6727A"/>
    <w:rsid w:val="00B7050E"/>
    <w:rsid w:val="00B71657"/>
    <w:rsid w:val="00B73112"/>
    <w:rsid w:val="00B81592"/>
    <w:rsid w:val="00B8178F"/>
    <w:rsid w:val="00B81CF4"/>
    <w:rsid w:val="00B82F10"/>
    <w:rsid w:val="00B83666"/>
    <w:rsid w:val="00B83BB8"/>
    <w:rsid w:val="00B84159"/>
    <w:rsid w:val="00B844D8"/>
    <w:rsid w:val="00B84B2A"/>
    <w:rsid w:val="00B84B62"/>
    <w:rsid w:val="00B84D69"/>
    <w:rsid w:val="00B85223"/>
    <w:rsid w:val="00B85EE9"/>
    <w:rsid w:val="00B8644F"/>
    <w:rsid w:val="00B87918"/>
    <w:rsid w:val="00B91CAC"/>
    <w:rsid w:val="00B91F2A"/>
    <w:rsid w:val="00B92640"/>
    <w:rsid w:val="00B92FE1"/>
    <w:rsid w:val="00B964EE"/>
    <w:rsid w:val="00B96792"/>
    <w:rsid w:val="00B97015"/>
    <w:rsid w:val="00BA0737"/>
    <w:rsid w:val="00BA1E60"/>
    <w:rsid w:val="00BA523F"/>
    <w:rsid w:val="00BA6BF4"/>
    <w:rsid w:val="00BA7635"/>
    <w:rsid w:val="00BB24D8"/>
    <w:rsid w:val="00BB40B2"/>
    <w:rsid w:val="00BC295D"/>
    <w:rsid w:val="00BC3294"/>
    <w:rsid w:val="00BC4D64"/>
    <w:rsid w:val="00BC4F35"/>
    <w:rsid w:val="00BC6FB2"/>
    <w:rsid w:val="00BD05BE"/>
    <w:rsid w:val="00BD198F"/>
    <w:rsid w:val="00BD19F4"/>
    <w:rsid w:val="00BD5C03"/>
    <w:rsid w:val="00BD63E7"/>
    <w:rsid w:val="00BE0182"/>
    <w:rsid w:val="00BE0EA0"/>
    <w:rsid w:val="00BE2C78"/>
    <w:rsid w:val="00BE4FDA"/>
    <w:rsid w:val="00BE5A03"/>
    <w:rsid w:val="00BE6440"/>
    <w:rsid w:val="00BE6D3D"/>
    <w:rsid w:val="00BE7D9D"/>
    <w:rsid w:val="00BE7F9B"/>
    <w:rsid w:val="00BF2096"/>
    <w:rsid w:val="00BF2167"/>
    <w:rsid w:val="00BF50E9"/>
    <w:rsid w:val="00BF6168"/>
    <w:rsid w:val="00C000CE"/>
    <w:rsid w:val="00C04566"/>
    <w:rsid w:val="00C05843"/>
    <w:rsid w:val="00C07B4C"/>
    <w:rsid w:val="00C1086F"/>
    <w:rsid w:val="00C13EEB"/>
    <w:rsid w:val="00C15287"/>
    <w:rsid w:val="00C15E7E"/>
    <w:rsid w:val="00C16801"/>
    <w:rsid w:val="00C168A7"/>
    <w:rsid w:val="00C21FEA"/>
    <w:rsid w:val="00C23EF6"/>
    <w:rsid w:val="00C25055"/>
    <w:rsid w:val="00C25589"/>
    <w:rsid w:val="00C26AC4"/>
    <w:rsid w:val="00C27F6C"/>
    <w:rsid w:val="00C30AFD"/>
    <w:rsid w:val="00C31B1C"/>
    <w:rsid w:val="00C32744"/>
    <w:rsid w:val="00C35D45"/>
    <w:rsid w:val="00C374D4"/>
    <w:rsid w:val="00C37B3B"/>
    <w:rsid w:val="00C41604"/>
    <w:rsid w:val="00C421B2"/>
    <w:rsid w:val="00C42398"/>
    <w:rsid w:val="00C44A8F"/>
    <w:rsid w:val="00C4581C"/>
    <w:rsid w:val="00C479E5"/>
    <w:rsid w:val="00C50D4E"/>
    <w:rsid w:val="00C51EE5"/>
    <w:rsid w:val="00C52327"/>
    <w:rsid w:val="00C5376F"/>
    <w:rsid w:val="00C5457B"/>
    <w:rsid w:val="00C54A07"/>
    <w:rsid w:val="00C554F2"/>
    <w:rsid w:val="00C563C0"/>
    <w:rsid w:val="00C569DE"/>
    <w:rsid w:val="00C57069"/>
    <w:rsid w:val="00C57870"/>
    <w:rsid w:val="00C61CB8"/>
    <w:rsid w:val="00C622A3"/>
    <w:rsid w:val="00C62498"/>
    <w:rsid w:val="00C624DB"/>
    <w:rsid w:val="00C62B71"/>
    <w:rsid w:val="00C631E4"/>
    <w:rsid w:val="00C63B0E"/>
    <w:rsid w:val="00C649E7"/>
    <w:rsid w:val="00C663BF"/>
    <w:rsid w:val="00C710E7"/>
    <w:rsid w:val="00C72EF8"/>
    <w:rsid w:val="00C73D9A"/>
    <w:rsid w:val="00C74ACB"/>
    <w:rsid w:val="00C75126"/>
    <w:rsid w:val="00C756A1"/>
    <w:rsid w:val="00C76F54"/>
    <w:rsid w:val="00C77028"/>
    <w:rsid w:val="00C77577"/>
    <w:rsid w:val="00C77917"/>
    <w:rsid w:val="00C8041C"/>
    <w:rsid w:val="00C831AA"/>
    <w:rsid w:val="00C8492C"/>
    <w:rsid w:val="00C85B37"/>
    <w:rsid w:val="00C85C5D"/>
    <w:rsid w:val="00C870C8"/>
    <w:rsid w:val="00C91174"/>
    <w:rsid w:val="00C93A1E"/>
    <w:rsid w:val="00C950EF"/>
    <w:rsid w:val="00CA2526"/>
    <w:rsid w:val="00CA2986"/>
    <w:rsid w:val="00CA2C37"/>
    <w:rsid w:val="00CA5DF9"/>
    <w:rsid w:val="00CB06B4"/>
    <w:rsid w:val="00CB4F36"/>
    <w:rsid w:val="00CB6A4A"/>
    <w:rsid w:val="00CB7A30"/>
    <w:rsid w:val="00CC0FA3"/>
    <w:rsid w:val="00CC14DC"/>
    <w:rsid w:val="00CC23BC"/>
    <w:rsid w:val="00CC41C6"/>
    <w:rsid w:val="00CC4D23"/>
    <w:rsid w:val="00CC5A87"/>
    <w:rsid w:val="00CC5D23"/>
    <w:rsid w:val="00CC6178"/>
    <w:rsid w:val="00CC7010"/>
    <w:rsid w:val="00CC7528"/>
    <w:rsid w:val="00CD2B0A"/>
    <w:rsid w:val="00CD4BF9"/>
    <w:rsid w:val="00CD4F7A"/>
    <w:rsid w:val="00CE0B20"/>
    <w:rsid w:val="00CE3519"/>
    <w:rsid w:val="00CE3AF4"/>
    <w:rsid w:val="00CE4E0C"/>
    <w:rsid w:val="00CE51B6"/>
    <w:rsid w:val="00CE59CA"/>
    <w:rsid w:val="00CE617C"/>
    <w:rsid w:val="00CE6B61"/>
    <w:rsid w:val="00CE7A2E"/>
    <w:rsid w:val="00CF098D"/>
    <w:rsid w:val="00CF1942"/>
    <w:rsid w:val="00CF267A"/>
    <w:rsid w:val="00CF474C"/>
    <w:rsid w:val="00CF491C"/>
    <w:rsid w:val="00CF5319"/>
    <w:rsid w:val="00CF6CD7"/>
    <w:rsid w:val="00CF6F87"/>
    <w:rsid w:val="00CF7702"/>
    <w:rsid w:val="00D00601"/>
    <w:rsid w:val="00D00C33"/>
    <w:rsid w:val="00D01795"/>
    <w:rsid w:val="00D022F6"/>
    <w:rsid w:val="00D03183"/>
    <w:rsid w:val="00D06641"/>
    <w:rsid w:val="00D06FE0"/>
    <w:rsid w:val="00D072B7"/>
    <w:rsid w:val="00D07B9B"/>
    <w:rsid w:val="00D11BC2"/>
    <w:rsid w:val="00D13767"/>
    <w:rsid w:val="00D14410"/>
    <w:rsid w:val="00D147EA"/>
    <w:rsid w:val="00D22315"/>
    <w:rsid w:val="00D2450C"/>
    <w:rsid w:val="00D25967"/>
    <w:rsid w:val="00D26528"/>
    <w:rsid w:val="00D2770E"/>
    <w:rsid w:val="00D27C08"/>
    <w:rsid w:val="00D304C0"/>
    <w:rsid w:val="00D30681"/>
    <w:rsid w:val="00D310ED"/>
    <w:rsid w:val="00D315AD"/>
    <w:rsid w:val="00D315E0"/>
    <w:rsid w:val="00D3175D"/>
    <w:rsid w:val="00D3218A"/>
    <w:rsid w:val="00D3333A"/>
    <w:rsid w:val="00D33E02"/>
    <w:rsid w:val="00D35108"/>
    <w:rsid w:val="00D43B35"/>
    <w:rsid w:val="00D47048"/>
    <w:rsid w:val="00D47BAF"/>
    <w:rsid w:val="00D5272D"/>
    <w:rsid w:val="00D52BD3"/>
    <w:rsid w:val="00D5582E"/>
    <w:rsid w:val="00D60C31"/>
    <w:rsid w:val="00D60E1C"/>
    <w:rsid w:val="00D6108F"/>
    <w:rsid w:val="00D627A9"/>
    <w:rsid w:val="00D62ADB"/>
    <w:rsid w:val="00D62E4E"/>
    <w:rsid w:val="00D63620"/>
    <w:rsid w:val="00D63FDC"/>
    <w:rsid w:val="00D64A97"/>
    <w:rsid w:val="00D657A5"/>
    <w:rsid w:val="00D668FF"/>
    <w:rsid w:val="00D7067F"/>
    <w:rsid w:val="00D72915"/>
    <w:rsid w:val="00D73653"/>
    <w:rsid w:val="00D74F9A"/>
    <w:rsid w:val="00D76A34"/>
    <w:rsid w:val="00D8085B"/>
    <w:rsid w:val="00D80CBC"/>
    <w:rsid w:val="00D81255"/>
    <w:rsid w:val="00D8217D"/>
    <w:rsid w:val="00D83683"/>
    <w:rsid w:val="00D8419D"/>
    <w:rsid w:val="00D846AA"/>
    <w:rsid w:val="00D8485E"/>
    <w:rsid w:val="00D85EE0"/>
    <w:rsid w:val="00D87826"/>
    <w:rsid w:val="00D901C6"/>
    <w:rsid w:val="00D919C3"/>
    <w:rsid w:val="00D91A1C"/>
    <w:rsid w:val="00D93451"/>
    <w:rsid w:val="00D9547D"/>
    <w:rsid w:val="00D96108"/>
    <w:rsid w:val="00D96688"/>
    <w:rsid w:val="00D9675C"/>
    <w:rsid w:val="00D975BB"/>
    <w:rsid w:val="00D975C8"/>
    <w:rsid w:val="00D97684"/>
    <w:rsid w:val="00DA2852"/>
    <w:rsid w:val="00DA2D9D"/>
    <w:rsid w:val="00DA36BB"/>
    <w:rsid w:val="00DA3CE5"/>
    <w:rsid w:val="00DA4053"/>
    <w:rsid w:val="00DA4B7A"/>
    <w:rsid w:val="00DA66D0"/>
    <w:rsid w:val="00DA6B45"/>
    <w:rsid w:val="00DA6D3F"/>
    <w:rsid w:val="00DA7ED1"/>
    <w:rsid w:val="00DB03FE"/>
    <w:rsid w:val="00DB126A"/>
    <w:rsid w:val="00DB29BA"/>
    <w:rsid w:val="00DB5240"/>
    <w:rsid w:val="00DB53D8"/>
    <w:rsid w:val="00DB542E"/>
    <w:rsid w:val="00DC4623"/>
    <w:rsid w:val="00DC6B56"/>
    <w:rsid w:val="00DD0061"/>
    <w:rsid w:val="00DD06DF"/>
    <w:rsid w:val="00DD175D"/>
    <w:rsid w:val="00DD1AAE"/>
    <w:rsid w:val="00DD439D"/>
    <w:rsid w:val="00DD68FE"/>
    <w:rsid w:val="00DE03A9"/>
    <w:rsid w:val="00DE55B3"/>
    <w:rsid w:val="00DE55C2"/>
    <w:rsid w:val="00DF060C"/>
    <w:rsid w:val="00DF3BF7"/>
    <w:rsid w:val="00E00735"/>
    <w:rsid w:val="00E0178C"/>
    <w:rsid w:val="00E0334A"/>
    <w:rsid w:val="00E04D81"/>
    <w:rsid w:val="00E04DC3"/>
    <w:rsid w:val="00E053BE"/>
    <w:rsid w:val="00E12520"/>
    <w:rsid w:val="00E16FCE"/>
    <w:rsid w:val="00E20289"/>
    <w:rsid w:val="00E247AC"/>
    <w:rsid w:val="00E265A6"/>
    <w:rsid w:val="00E31667"/>
    <w:rsid w:val="00E31BDD"/>
    <w:rsid w:val="00E31FBA"/>
    <w:rsid w:val="00E32D46"/>
    <w:rsid w:val="00E3547D"/>
    <w:rsid w:val="00E354CF"/>
    <w:rsid w:val="00E361F2"/>
    <w:rsid w:val="00E4054A"/>
    <w:rsid w:val="00E40B4C"/>
    <w:rsid w:val="00E41F83"/>
    <w:rsid w:val="00E42E47"/>
    <w:rsid w:val="00E45102"/>
    <w:rsid w:val="00E50A02"/>
    <w:rsid w:val="00E51480"/>
    <w:rsid w:val="00E518B3"/>
    <w:rsid w:val="00E55299"/>
    <w:rsid w:val="00E61675"/>
    <w:rsid w:val="00E61787"/>
    <w:rsid w:val="00E61D54"/>
    <w:rsid w:val="00E6281C"/>
    <w:rsid w:val="00E657E4"/>
    <w:rsid w:val="00E7015B"/>
    <w:rsid w:val="00E7035F"/>
    <w:rsid w:val="00E74283"/>
    <w:rsid w:val="00E74F52"/>
    <w:rsid w:val="00E75928"/>
    <w:rsid w:val="00E75AE7"/>
    <w:rsid w:val="00E81591"/>
    <w:rsid w:val="00E828E8"/>
    <w:rsid w:val="00E83CC9"/>
    <w:rsid w:val="00E8482F"/>
    <w:rsid w:val="00E859CA"/>
    <w:rsid w:val="00E8764D"/>
    <w:rsid w:val="00E87727"/>
    <w:rsid w:val="00E9170A"/>
    <w:rsid w:val="00E936C5"/>
    <w:rsid w:val="00E94DB7"/>
    <w:rsid w:val="00E95A22"/>
    <w:rsid w:val="00EA1256"/>
    <w:rsid w:val="00EA29EF"/>
    <w:rsid w:val="00EA3B4F"/>
    <w:rsid w:val="00EA50D2"/>
    <w:rsid w:val="00EA7486"/>
    <w:rsid w:val="00EB07FA"/>
    <w:rsid w:val="00EB1D94"/>
    <w:rsid w:val="00EB2712"/>
    <w:rsid w:val="00EB3629"/>
    <w:rsid w:val="00EB4CDA"/>
    <w:rsid w:val="00EB4EA6"/>
    <w:rsid w:val="00EB77DA"/>
    <w:rsid w:val="00EB7B49"/>
    <w:rsid w:val="00EC437A"/>
    <w:rsid w:val="00EC52CE"/>
    <w:rsid w:val="00EC6BF8"/>
    <w:rsid w:val="00ED0D4A"/>
    <w:rsid w:val="00ED2311"/>
    <w:rsid w:val="00ED32B6"/>
    <w:rsid w:val="00ED35B0"/>
    <w:rsid w:val="00ED3EF9"/>
    <w:rsid w:val="00ED48DD"/>
    <w:rsid w:val="00EE0565"/>
    <w:rsid w:val="00EE12C0"/>
    <w:rsid w:val="00EE2D5B"/>
    <w:rsid w:val="00EE4D48"/>
    <w:rsid w:val="00EE542F"/>
    <w:rsid w:val="00EE7357"/>
    <w:rsid w:val="00EF104A"/>
    <w:rsid w:val="00EF31CD"/>
    <w:rsid w:val="00EF3460"/>
    <w:rsid w:val="00EF3D18"/>
    <w:rsid w:val="00EF43EE"/>
    <w:rsid w:val="00EF783F"/>
    <w:rsid w:val="00F01641"/>
    <w:rsid w:val="00F01742"/>
    <w:rsid w:val="00F019BE"/>
    <w:rsid w:val="00F129C6"/>
    <w:rsid w:val="00F13290"/>
    <w:rsid w:val="00F16489"/>
    <w:rsid w:val="00F1675C"/>
    <w:rsid w:val="00F17D3E"/>
    <w:rsid w:val="00F210F7"/>
    <w:rsid w:val="00F22743"/>
    <w:rsid w:val="00F23C75"/>
    <w:rsid w:val="00F303B9"/>
    <w:rsid w:val="00F30660"/>
    <w:rsid w:val="00F355E8"/>
    <w:rsid w:val="00F36A02"/>
    <w:rsid w:val="00F40F53"/>
    <w:rsid w:val="00F4156C"/>
    <w:rsid w:val="00F44F39"/>
    <w:rsid w:val="00F46088"/>
    <w:rsid w:val="00F4757C"/>
    <w:rsid w:val="00F479DE"/>
    <w:rsid w:val="00F522D7"/>
    <w:rsid w:val="00F5243D"/>
    <w:rsid w:val="00F524BB"/>
    <w:rsid w:val="00F53032"/>
    <w:rsid w:val="00F53556"/>
    <w:rsid w:val="00F556CE"/>
    <w:rsid w:val="00F57203"/>
    <w:rsid w:val="00F604DA"/>
    <w:rsid w:val="00F6419F"/>
    <w:rsid w:val="00F64864"/>
    <w:rsid w:val="00F6599D"/>
    <w:rsid w:val="00F67E05"/>
    <w:rsid w:val="00F707BE"/>
    <w:rsid w:val="00F70C44"/>
    <w:rsid w:val="00F72A9A"/>
    <w:rsid w:val="00F73059"/>
    <w:rsid w:val="00F7337F"/>
    <w:rsid w:val="00F7372E"/>
    <w:rsid w:val="00F73F23"/>
    <w:rsid w:val="00F7706D"/>
    <w:rsid w:val="00F80860"/>
    <w:rsid w:val="00F8098C"/>
    <w:rsid w:val="00F83084"/>
    <w:rsid w:val="00F8686B"/>
    <w:rsid w:val="00F90425"/>
    <w:rsid w:val="00F90B29"/>
    <w:rsid w:val="00F91B81"/>
    <w:rsid w:val="00F93506"/>
    <w:rsid w:val="00F96F28"/>
    <w:rsid w:val="00F97B5E"/>
    <w:rsid w:val="00F97D5E"/>
    <w:rsid w:val="00FA005B"/>
    <w:rsid w:val="00FA2131"/>
    <w:rsid w:val="00FA4BB3"/>
    <w:rsid w:val="00FA66A0"/>
    <w:rsid w:val="00FB370C"/>
    <w:rsid w:val="00FB4046"/>
    <w:rsid w:val="00FB4DBA"/>
    <w:rsid w:val="00FC13E7"/>
    <w:rsid w:val="00FC3D14"/>
    <w:rsid w:val="00FC42CD"/>
    <w:rsid w:val="00FC527F"/>
    <w:rsid w:val="00FC5CA4"/>
    <w:rsid w:val="00FC7CF2"/>
    <w:rsid w:val="00FD2B36"/>
    <w:rsid w:val="00FD4B2E"/>
    <w:rsid w:val="00FD590C"/>
    <w:rsid w:val="00FD78EE"/>
    <w:rsid w:val="00FF0909"/>
    <w:rsid w:val="00FF2425"/>
    <w:rsid w:val="00FF3100"/>
    <w:rsid w:val="00FF3961"/>
    <w:rsid w:val="00FF5D2F"/>
    <w:rsid w:val="00FF6149"/>
    <w:rsid w:val="00FF655A"/>
    <w:rsid w:val="00FF6D1C"/>
    <w:rsid w:val="01E66A4B"/>
    <w:rsid w:val="0211575F"/>
    <w:rsid w:val="054E5DD4"/>
    <w:rsid w:val="055F3D62"/>
    <w:rsid w:val="08A22798"/>
    <w:rsid w:val="0A1B1BB6"/>
    <w:rsid w:val="0A2546DF"/>
    <w:rsid w:val="0A48553E"/>
    <w:rsid w:val="0E1D28DD"/>
    <w:rsid w:val="117A0945"/>
    <w:rsid w:val="119C087D"/>
    <w:rsid w:val="12D8586E"/>
    <w:rsid w:val="13600618"/>
    <w:rsid w:val="157D00CC"/>
    <w:rsid w:val="15E82BE8"/>
    <w:rsid w:val="16937D1E"/>
    <w:rsid w:val="1796742E"/>
    <w:rsid w:val="17A477D6"/>
    <w:rsid w:val="17DB57BF"/>
    <w:rsid w:val="19926541"/>
    <w:rsid w:val="1A382931"/>
    <w:rsid w:val="1A427933"/>
    <w:rsid w:val="1A5F6C5E"/>
    <w:rsid w:val="1AE30306"/>
    <w:rsid w:val="1B4C57CF"/>
    <w:rsid w:val="1B615FBF"/>
    <w:rsid w:val="1C3452E8"/>
    <w:rsid w:val="1CEA7B70"/>
    <w:rsid w:val="1EB82886"/>
    <w:rsid w:val="1F1B2A69"/>
    <w:rsid w:val="1F2F52BC"/>
    <w:rsid w:val="1F7B73BC"/>
    <w:rsid w:val="200E640E"/>
    <w:rsid w:val="219A097C"/>
    <w:rsid w:val="237D3FE6"/>
    <w:rsid w:val="257C0A11"/>
    <w:rsid w:val="25A31BE2"/>
    <w:rsid w:val="27012B3C"/>
    <w:rsid w:val="27264E3B"/>
    <w:rsid w:val="28247915"/>
    <w:rsid w:val="28261713"/>
    <w:rsid w:val="29DF7DEE"/>
    <w:rsid w:val="2A4D396D"/>
    <w:rsid w:val="2B2C5B75"/>
    <w:rsid w:val="2BF07600"/>
    <w:rsid w:val="30D3319A"/>
    <w:rsid w:val="32A50EB1"/>
    <w:rsid w:val="336E523A"/>
    <w:rsid w:val="337230C0"/>
    <w:rsid w:val="3681201C"/>
    <w:rsid w:val="36EA33EB"/>
    <w:rsid w:val="37950984"/>
    <w:rsid w:val="379655C6"/>
    <w:rsid w:val="38896C4F"/>
    <w:rsid w:val="39B06867"/>
    <w:rsid w:val="3A295980"/>
    <w:rsid w:val="3AD77ABF"/>
    <w:rsid w:val="3CAE116F"/>
    <w:rsid w:val="3DF86CE1"/>
    <w:rsid w:val="3F2A1136"/>
    <w:rsid w:val="3FBC14A1"/>
    <w:rsid w:val="401A36A9"/>
    <w:rsid w:val="40617280"/>
    <w:rsid w:val="42C95C39"/>
    <w:rsid w:val="43C8295D"/>
    <w:rsid w:val="43DD0F7C"/>
    <w:rsid w:val="44F4674B"/>
    <w:rsid w:val="45E3146E"/>
    <w:rsid w:val="46770867"/>
    <w:rsid w:val="46A52BAD"/>
    <w:rsid w:val="485110EF"/>
    <w:rsid w:val="488012AA"/>
    <w:rsid w:val="4A7C5873"/>
    <w:rsid w:val="4B896D33"/>
    <w:rsid w:val="4CCE33CA"/>
    <w:rsid w:val="4CD06932"/>
    <w:rsid w:val="4FA751BD"/>
    <w:rsid w:val="533F0FBA"/>
    <w:rsid w:val="53506E0C"/>
    <w:rsid w:val="54280B20"/>
    <w:rsid w:val="54384F37"/>
    <w:rsid w:val="587401B6"/>
    <w:rsid w:val="58DC33E6"/>
    <w:rsid w:val="593B328F"/>
    <w:rsid w:val="5C33233D"/>
    <w:rsid w:val="5CD14434"/>
    <w:rsid w:val="5DA80C65"/>
    <w:rsid w:val="63D82064"/>
    <w:rsid w:val="66C26251"/>
    <w:rsid w:val="67223831"/>
    <w:rsid w:val="67CD16F9"/>
    <w:rsid w:val="69D3703D"/>
    <w:rsid w:val="6A663A36"/>
    <w:rsid w:val="6BE13D77"/>
    <w:rsid w:val="6BEC3059"/>
    <w:rsid w:val="6E143CE9"/>
    <w:rsid w:val="6F4277F3"/>
    <w:rsid w:val="6F540943"/>
    <w:rsid w:val="70032CBF"/>
    <w:rsid w:val="729A1887"/>
    <w:rsid w:val="72C02211"/>
    <w:rsid w:val="734720F1"/>
    <w:rsid w:val="74656043"/>
    <w:rsid w:val="75364D89"/>
    <w:rsid w:val="75FE3867"/>
    <w:rsid w:val="76D923BA"/>
    <w:rsid w:val="76F800C9"/>
    <w:rsid w:val="7780270B"/>
    <w:rsid w:val="79661890"/>
    <w:rsid w:val="7A4049F9"/>
    <w:rsid w:val="7A770A9E"/>
    <w:rsid w:val="7AA4358E"/>
    <w:rsid w:val="7AA7457C"/>
    <w:rsid w:val="7B306D86"/>
    <w:rsid w:val="7B3615C9"/>
    <w:rsid w:val="7B4F4E48"/>
    <w:rsid w:val="7E403609"/>
    <w:rsid w:val="7E4A12DB"/>
    <w:rsid w:val="7E4F04EA"/>
    <w:rsid w:val="7E9A01D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32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link w:val="23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5">
    <w:name w:val="Table Grid"/>
    <w:basedOn w:val="14"/>
    <w:qFormat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FollowedHyperlink"/>
    <w:basedOn w:val="16"/>
    <w:semiHidden/>
    <w:unhideWhenUsed/>
    <w:qFormat/>
    <w:uiPriority w:val="99"/>
    <w:rPr>
      <w:color w:val="800080"/>
      <w:u w:val="single"/>
    </w:rPr>
  </w:style>
  <w:style w:type="character" w:styleId="18">
    <w:name w:val="HTML Typewriter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</w:rPr>
  </w:style>
  <w:style w:type="character" w:customStyle="1" w:styleId="20">
    <w:name w:val="标题 1 Char"/>
    <w:basedOn w:val="16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1">
    <w:name w:val="标题 2 Char"/>
    <w:basedOn w:val="16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2">
    <w:name w:val="标题 3 Char"/>
    <w:basedOn w:val="16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23">
    <w:name w:val="标题 Char"/>
    <w:basedOn w:val="16"/>
    <w:link w:val="13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4">
    <w:name w:val="标题 4 Char"/>
    <w:basedOn w:val="16"/>
    <w:link w:val="5"/>
    <w:qFormat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Char"/>
    <w:basedOn w:val="16"/>
    <w:link w:val="10"/>
    <w:qFormat/>
    <w:uiPriority w:val="99"/>
    <w:rPr>
      <w:sz w:val="18"/>
      <w:szCs w:val="18"/>
    </w:rPr>
  </w:style>
  <w:style w:type="character" w:customStyle="1" w:styleId="27">
    <w:name w:val="页脚 Char"/>
    <w:basedOn w:val="16"/>
    <w:link w:val="9"/>
    <w:qFormat/>
    <w:uiPriority w:val="99"/>
    <w:rPr>
      <w:sz w:val="18"/>
      <w:szCs w:val="18"/>
    </w:rPr>
  </w:style>
  <w:style w:type="paragraph" w:customStyle="1" w:styleId="28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9">
    <w:name w:val="HTML 预设格式 Char"/>
    <w:basedOn w:val="16"/>
    <w:link w:val="11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hl-comment"/>
    <w:basedOn w:val="16"/>
    <w:qFormat/>
    <w:uiPriority w:val="0"/>
  </w:style>
  <w:style w:type="character" w:customStyle="1" w:styleId="31">
    <w:name w:val="hl-attribute"/>
    <w:basedOn w:val="16"/>
    <w:qFormat/>
    <w:uiPriority w:val="0"/>
  </w:style>
  <w:style w:type="character" w:customStyle="1" w:styleId="32">
    <w:name w:val="批注框文本 Char"/>
    <w:basedOn w:val="16"/>
    <w:link w:val="8"/>
    <w:semiHidden/>
    <w:qFormat/>
    <w:uiPriority w:val="99"/>
    <w:rPr>
      <w:sz w:val="18"/>
      <w:szCs w:val="18"/>
    </w:rPr>
  </w:style>
  <w:style w:type="character" w:customStyle="1" w:styleId="33">
    <w:name w:val="文档结构图 Char"/>
    <w:basedOn w:val="16"/>
    <w:link w:val="7"/>
    <w:semiHidden/>
    <w:qFormat/>
    <w:uiPriority w:val="99"/>
    <w:rPr>
      <w:rFonts w:ascii="宋体" w:eastAsia="宋体"/>
      <w:sz w:val="18"/>
      <w:szCs w:val="18"/>
    </w:rPr>
  </w:style>
  <w:style w:type="character" w:customStyle="1" w:styleId="34">
    <w:name w:val="标题 5 Char"/>
    <w:basedOn w:val="16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2340</Words>
  <Characters>13339</Characters>
  <Lines>111</Lines>
  <Paragraphs>31</Paragraphs>
  <TotalTime>203</TotalTime>
  <ScaleCrop>false</ScaleCrop>
  <LinksUpToDate>false</LinksUpToDate>
  <CharactersWithSpaces>15648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Eleven</cp:lastModifiedBy>
  <dcterms:modified xsi:type="dcterms:W3CDTF">2019-03-08T11:02:44Z</dcterms:modified>
  <cp:revision>1599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