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操作系统第四次作业"/>
      <w:r>
        <w:t>操作系统第四次作业</w:t>
      </w:r>
    </w:p>
    <w:p>
      <w:pPr>
        <w:pStyle w:val="4"/>
      </w:pPr>
      <w:bookmarkStart w:id="1" w:name="第3题"/>
      <w:r>
        <w:t>第3题</w:t>
      </w:r>
    </w:p>
    <w:p>
      <w:pPr>
        <w:pStyle w:val="34"/>
      </w:pPr>
      <w:r>
        <w:drawing>
          <wp:inline distT="0" distB="0" distL="114300" distR="114300">
            <wp:extent cx="5334000" cy="215392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5428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pStyle w:val="4"/>
      </w:pPr>
      <w:bookmarkStart w:id="2" w:name="第8题"/>
      <w:r>
        <w:t>第8题</w:t>
      </w:r>
    </w:p>
    <w:p>
      <w:pPr>
        <w:pStyle w:val="23"/>
      </w:pPr>
      <w:r>
        <w:drawing>
          <wp:inline distT="0" distB="0" distL="114300" distR="114300">
            <wp:extent cx="5334000" cy="1270635"/>
            <wp:effectExtent l="0" t="0" r="0" b="0"/>
            <wp:docPr id="2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27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1609090"/>
            <wp:effectExtent l="0" t="0" r="0" b="0"/>
            <wp:docPr id="3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93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>
      <w:pPr>
        <w:pStyle w:val="4"/>
      </w:pPr>
      <w:bookmarkStart w:id="3" w:name="第13题"/>
      <w:r>
        <w:t>第13题</w:t>
      </w:r>
    </w:p>
    <w:p>
      <w:pPr>
        <w:pStyle w:val="23"/>
      </w:pPr>
      <w:r>
        <w:drawing>
          <wp:inline distT="0" distB="0" distL="114300" distR="114300">
            <wp:extent cx="5332095" cy="829310"/>
            <wp:effectExtent l="0" t="0" r="1905" b="8890"/>
            <wp:docPr id="7" name="图片 7" descr="IMG_0789(20211101-202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0789(20211101-20211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209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2366010"/>
            <wp:effectExtent l="0" t="0" r="0" b="0"/>
            <wp:docPr id="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6645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34000" cy="2139315"/>
            <wp:effectExtent l="0" t="0" r="0" b="0"/>
            <wp:docPr id="5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39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326380" cy="797560"/>
            <wp:effectExtent l="0" t="0" r="7620" b="10160"/>
            <wp:docPr id="8" name="图片 8" descr="IMG_0790(20211101-2021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0790(20211101-20212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bookmarkEnd w:id="3"/>
    <w:p>
      <w:pPr>
        <w:pStyle w:val="4"/>
      </w:pPr>
      <w:bookmarkStart w:id="4" w:name="第14题"/>
      <w:r>
        <w:t>第14题</w:t>
      </w:r>
    </w:p>
    <w:p>
      <w:pPr>
        <w:pStyle w:val="34"/>
      </w:pPr>
      <w:r>
        <w:drawing>
          <wp:inline distT="0" distB="0" distL="114300" distR="114300">
            <wp:extent cx="5334000" cy="204343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4367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2"/>
      </w:pPr>
    </w:p>
    <w:p>
      <w:pPr>
        <w:pStyle w:val="3"/>
      </w:pPr>
    </w:p>
    <w:bookmarkEnd w:id="0"/>
    <w:bookmarkEnd w:id="4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055215EC"/>
    <w:rsid w:val="1BC5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character" w:customStyle="1" w:styleId="37">
    <w:name w:val="Section Number"/>
    <w:basedOn w:val="21"/>
    <w:qFormat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2021-10-28T08:12:00Z</dcterms:created>
  <dc:creator>硝酸钾</dc:creator>
  <cp:lastModifiedBy>硝酸钾</cp:lastModifiedBy>
  <dcterms:modified xsi:type="dcterms:W3CDTF">2021-11-01T12:23:08Z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CE1E561611D84C8EB7DD3D9AE8A2F200</vt:lpwstr>
  </property>
</Properties>
</file>