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楷体" w:hAnsi="楷体" w:eastAsia="楷体" w:cs="楷体"/>
          <w:b/>
          <w:bCs/>
          <w:sz w:val="56"/>
          <w:szCs w:val="56"/>
        </w:rPr>
      </w:pPr>
      <w:bookmarkStart w:id="0" w:name="_Toc199558928"/>
      <w:r>
        <w:rPr>
          <w:rFonts w:hint="eastAsia" w:ascii="楷体" w:hAnsi="楷体" w:eastAsia="楷体" w:cs="楷体"/>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99060</wp:posOffset>
            </wp:positionV>
            <wp:extent cx="1828800" cy="672465"/>
            <wp:effectExtent l="0" t="0" r="0" b="635"/>
            <wp:wrapThrough wrapText="bothSides">
              <wp:wrapPolygon>
                <wp:start x="0" y="0"/>
                <wp:lineTo x="0" y="21212"/>
                <wp:lineTo x="21450" y="21212"/>
                <wp:lineTo x="21450" y="0"/>
                <wp:lineTo x="0" y="0"/>
              </wp:wrapPolygon>
            </wp:wrapThrough>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1828800" cy="672465"/>
                    </a:xfrm>
                    <a:prstGeom prst="rect">
                      <a:avLst/>
                    </a:prstGeom>
                    <a:noFill/>
                    <a:ln>
                      <a:noFill/>
                    </a:ln>
                  </pic:spPr>
                </pic:pic>
              </a:graphicData>
            </a:graphic>
          </wp:anchor>
        </w:drawing>
      </w:r>
      <w:r>
        <w:rPr>
          <w:rFonts w:hint="eastAsia" w:ascii="楷体" w:hAnsi="楷体" w:eastAsia="楷体" w:cs="楷体"/>
        </w:rPr>
        <w:t xml:space="preserve">   </w:t>
      </w:r>
      <w:r>
        <w:rPr>
          <w:rFonts w:hint="eastAsia" w:ascii="楷体" w:hAnsi="楷体" w:eastAsia="楷体" w:cs="楷体"/>
        </w:rPr>
        <w:object>
          <v:shape id="_x0000_i1025" o:spt="75" type="#_x0000_t75" style="height:72.95pt;width:70.9pt;" o:ole="t" filled="f" stroked="f" coordsize="21600,21600">
            <v:path/>
            <v:fill on="f" alignshape="1" focussize="0,0"/>
            <v:stroke on="f"/>
            <v:imagedata r:id="rId6" grayscale="f" bilevel="f" o:title=""/>
            <o:lock v:ext="edit" aspectratio="t"/>
            <w10:wrap type="none"/>
            <w10:anchorlock/>
          </v:shape>
          <o:OLEObject Type="Embed" ProgID="PBrush" ShapeID="_x0000_i1025" DrawAspect="Content" ObjectID="_1468075725" r:id="rId5">
            <o:LockedField>false</o:LockedField>
          </o:OLEObject>
        </w:object>
      </w:r>
    </w:p>
    <w:p>
      <w:pPr>
        <w:spacing w:line="440" w:lineRule="atLeast"/>
        <w:jc w:val="center"/>
        <w:rPr>
          <w:rFonts w:hint="eastAsia" w:ascii="楷体" w:hAnsi="楷体" w:eastAsia="楷体" w:cs="楷体"/>
          <w:b/>
          <w:bCs/>
          <w:sz w:val="56"/>
          <w:szCs w:val="56"/>
          <w:lang w:val="en-US" w:eastAsia="zh-CN"/>
        </w:rPr>
      </w:pPr>
      <w:r>
        <w:rPr>
          <w:rFonts w:hint="eastAsia" w:ascii="楷体" w:hAnsi="楷体" w:eastAsia="楷体" w:cs="楷体"/>
          <w:b/>
          <w:bCs/>
          <w:sz w:val="56"/>
          <w:szCs w:val="56"/>
          <w:lang w:val="en-US" w:eastAsia="zh-CN"/>
        </w:rPr>
        <w:t xml:space="preserve"> </w:t>
      </w:r>
      <w:r>
        <w:rPr>
          <w:rFonts w:hint="eastAsia" w:ascii="楷体" w:hAnsi="楷体" w:eastAsia="楷体" w:cs="楷体"/>
          <w:b/>
          <w:bCs/>
          <w:sz w:val="56"/>
          <w:szCs w:val="56"/>
        </w:rPr>
        <w:t>课程考核</w:t>
      </w:r>
      <w:r>
        <w:rPr>
          <w:rFonts w:hint="eastAsia" w:ascii="楷体" w:hAnsi="楷体" w:eastAsia="楷体" w:cs="楷体"/>
          <w:b/>
          <w:bCs/>
          <w:sz w:val="56"/>
          <w:szCs w:val="56"/>
          <w:lang w:val="en-US" w:eastAsia="zh-CN"/>
        </w:rPr>
        <w:t>报告</w:t>
      </w:r>
    </w:p>
    <w:p>
      <w:pPr>
        <w:spacing w:line="440" w:lineRule="atLeast"/>
        <w:jc w:val="center"/>
        <w:outlineLvl w:val="9"/>
        <w:rPr>
          <w:rFonts w:hint="eastAsia" w:ascii="楷体" w:hAnsi="楷体" w:eastAsia="楷体" w:cs="楷体"/>
          <w:b/>
          <w:sz w:val="24"/>
        </w:rPr>
      </w:pPr>
      <w:r>
        <w:rPr>
          <w:rFonts w:hint="eastAsia" w:ascii="楷体" w:hAnsi="楷体" w:eastAsia="楷体" w:cs="楷体"/>
          <w:b/>
          <w:sz w:val="24"/>
          <w:lang w:val="en-US" w:eastAsia="zh-CN"/>
        </w:rPr>
        <w:t xml:space="preserve">  </w:t>
      </w:r>
      <w:bookmarkStart w:id="1" w:name="_Toc24597"/>
      <w:r>
        <w:rPr>
          <w:rFonts w:hint="eastAsia" w:ascii="楷体" w:hAnsi="楷体" w:eastAsia="楷体" w:cs="楷体"/>
          <w:b/>
          <w:sz w:val="24"/>
        </w:rPr>
        <w:t>（适用于课程论文、提交报告）</w:t>
      </w:r>
      <w:bookmarkEnd w:id="1"/>
    </w:p>
    <w:p>
      <w:pPr>
        <w:spacing w:line="440" w:lineRule="atLeast"/>
        <w:rPr>
          <w:rFonts w:hint="eastAsia" w:ascii="楷体" w:hAnsi="楷体" w:eastAsia="楷体" w:cs="楷体"/>
          <w:sz w:val="24"/>
        </w:rPr>
      </w:pPr>
    </w:p>
    <w:p>
      <w:pPr>
        <w:spacing w:line="440" w:lineRule="atLeast"/>
        <w:rPr>
          <w:rFonts w:hint="eastAsia" w:ascii="楷体" w:hAnsi="楷体" w:eastAsia="楷体" w:cs="楷体"/>
          <w:sz w:val="24"/>
        </w:rPr>
      </w:pPr>
    </w:p>
    <w:p>
      <w:pPr>
        <w:spacing w:before="120" w:beforeLines="50" w:after="120" w:afterLines="50" w:line="600" w:lineRule="atLeast"/>
        <w:ind w:firstLine="542" w:firstLineChars="180"/>
        <w:rPr>
          <w:rFonts w:hint="eastAsia" w:ascii="楷体" w:hAnsi="楷体" w:eastAsia="楷体" w:cs="楷体"/>
          <w:b/>
          <w:sz w:val="30"/>
        </w:rPr>
      </w:pPr>
      <w:r>
        <w:rPr>
          <w:rFonts w:hint="eastAsia" w:ascii="楷体" w:hAnsi="楷体" w:eastAsia="楷体" w:cs="楷体"/>
          <w:b/>
          <w:sz w:val="30"/>
        </w:rPr>
        <w:t>科  目：</w:t>
      </w:r>
      <w:r>
        <w:rPr>
          <w:rFonts w:hint="eastAsia" w:ascii="楷体" w:hAnsi="楷体" w:eastAsia="楷体" w:cs="楷体"/>
          <w:b/>
          <w:sz w:val="30"/>
          <w:u w:val="single"/>
          <w:lang w:val="en-US" w:eastAsia="zh-CN"/>
        </w:rPr>
        <w:t xml:space="preserve"> 信息安全概论    </w:t>
      </w:r>
      <w:r>
        <w:rPr>
          <w:rFonts w:hint="eastAsia" w:ascii="楷体" w:hAnsi="楷体" w:eastAsia="楷体" w:cs="楷体"/>
          <w:b/>
          <w:sz w:val="30"/>
          <w:u w:val="single"/>
        </w:rPr>
        <w:t xml:space="preserve"> </w:t>
      </w:r>
      <w:r>
        <w:rPr>
          <w:rFonts w:hint="eastAsia" w:ascii="楷体" w:hAnsi="楷体" w:eastAsia="楷体" w:cs="楷体"/>
          <w:b/>
          <w:sz w:val="30"/>
        </w:rPr>
        <w:t xml:space="preserve">   教  师：</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吴开贵</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 xml:space="preserve">      </w:t>
      </w:r>
      <w:r>
        <w:rPr>
          <w:rFonts w:hint="eastAsia" w:ascii="楷体" w:hAnsi="楷体" w:eastAsia="楷体" w:cs="楷体"/>
          <w:b/>
          <w:sz w:val="30"/>
          <w:u w:val="single"/>
        </w:rPr>
        <w:t xml:space="preserve">      </w:t>
      </w:r>
    </w:p>
    <w:p>
      <w:pPr>
        <w:spacing w:line="600" w:lineRule="atLeast"/>
        <w:ind w:firstLine="542" w:firstLineChars="180"/>
        <w:rPr>
          <w:rFonts w:hint="eastAsia" w:ascii="楷体" w:hAnsi="楷体" w:eastAsia="楷体" w:cs="楷体"/>
          <w:b/>
          <w:sz w:val="30"/>
          <w:u w:val="single"/>
        </w:rPr>
      </w:pPr>
      <w:r>
        <w:rPr>
          <w:rFonts w:hint="eastAsia" w:ascii="楷体" w:hAnsi="楷体" w:eastAsia="楷体" w:cs="楷体"/>
          <w:b/>
          <w:sz w:val="30"/>
        </w:rPr>
        <w:t>姓  名：</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谢双骏</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 xml:space="preserve">       </w:t>
      </w:r>
      <w:r>
        <w:rPr>
          <w:rFonts w:hint="eastAsia" w:ascii="楷体" w:hAnsi="楷体" w:eastAsia="楷体" w:cs="楷体"/>
          <w:b/>
          <w:sz w:val="30"/>
          <w:u w:val="single"/>
        </w:rPr>
        <w:t xml:space="preserve">  </w:t>
      </w:r>
      <w:r>
        <w:rPr>
          <w:rFonts w:hint="eastAsia" w:ascii="楷体" w:hAnsi="楷体" w:eastAsia="楷体" w:cs="楷体"/>
          <w:b/>
          <w:sz w:val="30"/>
        </w:rPr>
        <w:t xml:space="preserve">  </w:t>
      </w:r>
      <w:r>
        <w:rPr>
          <w:rFonts w:hint="eastAsia" w:ascii="楷体" w:hAnsi="楷体" w:eastAsia="楷体" w:cs="楷体"/>
          <w:b/>
          <w:sz w:val="30"/>
          <w:lang w:val="en-US" w:eastAsia="zh-CN"/>
        </w:rPr>
        <w:t xml:space="preserve"> </w:t>
      </w:r>
      <w:r>
        <w:rPr>
          <w:rFonts w:hint="eastAsia" w:ascii="楷体" w:hAnsi="楷体" w:eastAsia="楷体" w:cs="楷体"/>
          <w:b/>
          <w:sz w:val="30"/>
        </w:rPr>
        <w:t>学  号：</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20194196</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 xml:space="preserve"> </w:t>
      </w:r>
      <w:r>
        <w:rPr>
          <w:rFonts w:hint="eastAsia" w:ascii="楷体" w:hAnsi="楷体" w:eastAsia="楷体" w:cs="楷体"/>
          <w:b/>
          <w:sz w:val="30"/>
          <w:u w:val="single"/>
        </w:rPr>
        <w:t xml:space="preserve">               </w:t>
      </w:r>
    </w:p>
    <w:p>
      <w:pPr>
        <w:spacing w:before="120" w:after="120" w:afterLines="50" w:line="600" w:lineRule="atLeast"/>
        <w:ind w:firstLine="542" w:firstLineChars="180"/>
        <w:rPr>
          <w:rFonts w:hint="eastAsia" w:ascii="楷体" w:hAnsi="楷体" w:eastAsia="楷体" w:cs="楷体"/>
          <w:b/>
          <w:sz w:val="30"/>
          <w:u w:val="single"/>
        </w:rPr>
      </w:pPr>
      <w:r>
        <w:rPr>
          <w:rFonts w:hint="eastAsia" w:ascii="楷体" w:hAnsi="楷体" w:eastAsia="楷体" w:cs="楷体"/>
          <w:b/>
          <w:sz w:val="30"/>
        </w:rPr>
        <w:t>专  业：</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 xml:space="preserve">计算机科学与技术 </w:t>
      </w:r>
      <w:r>
        <w:rPr>
          <w:rFonts w:hint="eastAsia" w:ascii="楷体" w:hAnsi="楷体" w:eastAsia="楷体" w:cs="楷体"/>
          <w:b/>
          <w:sz w:val="30"/>
        </w:rPr>
        <w:t xml:space="preserve">  </w:t>
      </w:r>
      <w:r>
        <w:rPr>
          <w:rFonts w:hint="eastAsia" w:ascii="楷体" w:hAnsi="楷体" w:eastAsia="楷体" w:cs="楷体"/>
          <w:b/>
          <w:sz w:val="30"/>
          <w:lang w:val="en-US" w:eastAsia="zh-CN"/>
        </w:rPr>
        <w:t xml:space="preserve"> 班  级</w:t>
      </w:r>
      <w:r>
        <w:rPr>
          <w:rFonts w:hint="eastAsia" w:ascii="楷体" w:hAnsi="楷体" w:eastAsia="楷体" w:cs="楷体"/>
          <w:b/>
          <w:sz w:val="30"/>
        </w:rPr>
        <w:t>：</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 xml:space="preserve">1班    </w:t>
      </w:r>
      <w:r>
        <w:rPr>
          <w:rFonts w:hint="eastAsia" w:ascii="楷体" w:hAnsi="楷体" w:eastAsia="楷体" w:cs="楷体"/>
          <w:b/>
          <w:sz w:val="30"/>
          <w:u w:val="single"/>
        </w:rPr>
        <w:t xml:space="preserve">          </w:t>
      </w:r>
    </w:p>
    <w:p>
      <w:pPr>
        <w:spacing w:before="120" w:beforeLines="50" w:after="120" w:afterLines="50" w:line="600" w:lineRule="atLeast"/>
        <w:ind w:firstLine="446" w:firstLineChars="148"/>
        <w:rPr>
          <w:rFonts w:hint="eastAsia" w:ascii="楷体" w:hAnsi="楷体" w:eastAsia="楷体" w:cs="楷体"/>
          <w:sz w:val="30"/>
        </w:rPr>
      </w:pPr>
      <w:r>
        <w:rPr>
          <w:rFonts w:hint="eastAsia" w:ascii="楷体" w:hAnsi="楷体" w:eastAsia="楷体" w:cs="楷体"/>
          <w:b/>
          <w:sz w:val="30"/>
        </w:rPr>
        <w:t>上课</w:t>
      </w:r>
      <w:r>
        <w:rPr>
          <w:rFonts w:hint="eastAsia" w:ascii="楷体" w:hAnsi="楷体" w:eastAsia="楷体" w:cs="楷体"/>
          <w:b/>
          <w:sz w:val="30"/>
          <w:lang w:val="en-US" w:eastAsia="zh-CN"/>
        </w:rPr>
        <w:t>学期</w:t>
      </w:r>
      <w:r>
        <w:rPr>
          <w:rFonts w:hint="eastAsia" w:ascii="楷体" w:hAnsi="楷体" w:eastAsia="楷体" w:cs="楷体"/>
          <w:b/>
          <w:sz w:val="30"/>
        </w:rPr>
        <w:t>：</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 xml:space="preserve">   </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2022-2023学年第一学期</w:t>
      </w:r>
      <w:r>
        <w:rPr>
          <w:rFonts w:hint="eastAsia" w:ascii="楷体" w:hAnsi="楷体" w:eastAsia="楷体" w:cs="楷体"/>
          <w:b/>
          <w:sz w:val="30"/>
          <w:u w:val="single"/>
        </w:rPr>
        <w:t xml:space="preserve">     </w:t>
      </w:r>
      <w:r>
        <w:rPr>
          <w:rFonts w:hint="eastAsia" w:ascii="楷体" w:hAnsi="楷体" w:eastAsia="楷体" w:cs="楷体"/>
          <w:b/>
          <w:sz w:val="30"/>
          <w:u w:val="single"/>
          <w:lang w:val="en-US" w:eastAsia="zh-CN"/>
        </w:rPr>
        <w:t xml:space="preserve"> </w:t>
      </w:r>
      <w:r>
        <w:rPr>
          <w:rFonts w:hint="eastAsia" w:ascii="楷体" w:hAnsi="楷体" w:eastAsia="楷体" w:cs="楷体"/>
          <w:b/>
          <w:sz w:val="30"/>
          <w:u w:val="single"/>
        </w:rPr>
        <w:t xml:space="preserve">       </w:t>
      </w:r>
    </w:p>
    <w:p>
      <w:pPr>
        <w:spacing w:before="240" w:line="600" w:lineRule="atLeast"/>
        <w:rPr>
          <w:rFonts w:hint="eastAsia" w:ascii="楷体" w:hAnsi="楷体" w:eastAsia="楷体" w:cs="楷体"/>
          <w:b/>
          <w:sz w:val="30"/>
          <w:u w:val="single"/>
        </w:rPr>
      </w:pPr>
      <w:r>
        <w:rPr>
          <w:rFonts w:hint="eastAsia" w:ascii="楷体" w:hAnsi="楷体" w:eastAsia="楷体" w:cs="楷体"/>
          <w:b/>
          <w:sz w:val="24"/>
        </w:rPr>
        <w:t xml:space="preserve">    </w:t>
      </w:r>
      <w:r>
        <w:rPr>
          <w:rFonts w:hint="eastAsia" w:ascii="楷体" w:hAnsi="楷体" w:eastAsia="楷体" w:cs="楷体"/>
          <w:b/>
          <w:sz w:val="30"/>
        </w:rPr>
        <w:t>考 生 成 绩：</w:t>
      </w:r>
    </w:p>
    <w:tbl>
      <w:tblPr>
        <w:tblStyle w:val="10"/>
        <w:tblW w:w="0" w:type="auto"/>
        <w:tblInd w:w="26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1"/>
        <w:gridCol w:w="1601"/>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1" w:type="dxa"/>
            <w:noWrap w:val="0"/>
            <w:vAlign w:val="center"/>
          </w:tcPr>
          <w:p>
            <w:pPr>
              <w:spacing w:before="240" w:line="600" w:lineRule="atLeast"/>
              <w:jc w:val="center"/>
              <w:rPr>
                <w:rFonts w:hint="eastAsia" w:ascii="楷体" w:hAnsi="楷体" w:eastAsia="楷体" w:cs="楷体"/>
                <w:b/>
                <w:sz w:val="30"/>
              </w:rPr>
            </w:pPr>
            <w:r>
              <w:rPr>
                <w:rFonts w:hint="eastAsia" w:ascii="楷体" w:hAnsi="楷体" w:eastAsia="楷体" w:cs="楷体"/>
                <w:b/>
                <w:sz w:val="30"/>
              </w:rPr>
              <w:t>卷面成绩</w:t>
            </w:r>
          </w:p>
        </w:tc>
        <w:tc>
          <w:tcPr>
            <w:tcW w:w="1601" w:type="dxa"/>
            <w:noWrap w:val="0"/>
            <w:vAlign w:val="center"/>
          </w:tcPr>
          <w:p>
            <w:pPr>
              <w:spacing w:before="240" w:line="600" w:lineRule="atLeast"/>
              <w:jc w:val="center"/>
              <w:rPr>
                <w:rFonts w:hint="eastAsia" w:ascii="楷体" w:hAnsi="楷体" w:eastAsia="楷体" w:cs="楷体"/>
                <w:b/>
                <w:sz w:val="30"/>
              </w:rPr>
            </w:pPr>
            <w:r>
              <w:rPr>
                <w:rFonts w:hint="eastAsia" w:ascii="楷体" w:hAnsi="楷体" w:eastAsia="楷体" w:cs="楷体"/>
                <w:b/>
                <w:sz w:val="30"/>
              </w:rPr>
              <w:t>平时成绩</w:t>
            </w:r>
          </w:p>
        </w:tc>
        <w:tc>
          <w:tcPr>
            <w:tcW w:w="2378" w:type="dxa"/>
            <w:noWrap w:val="0"/>
            <w:vAlign w:val="center"/>
          </w:tcPr>
          <w:p>
            <w:pPr>
              <w:spacing w:before="240" w:line="600" w:lineRule="atLeast"/>
              <w:jc w:val="center"/>
              <w:rPr>
                <w:rFonts w:hint="eastAsia" w:ascii="楷体" w:hAnsi="楷体" w:eastAsia="楷体" w:cs="楷体"/>
                <w:b/>
                <w:sz w:val="30"/>
              </w:rPr>
            </w:pPr>
            <w:r>
              <w:rPr>
                <w:rFonts w:hint="eastAsia" w:ascii="楷体" w:hAnsi="楷体" w:eastAsia="楷体" w:cs="楷体"/>
                <w:b/>
                <w:sz w:val="30"/>
              </w:rPr>
              <w:t>课程综合成绩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1" w:type="dxa"/>
            <w:noWrap w:val="0"/>
            <w:vAlign w:val="top"/>
          </w:tcPr>
          <w:p>
            <w:pPr>
              <w:spacing w:before="240" w:line="600" w:lineRule="atLeast"/>
              <w:rPr>
                <w:rFonts w:hint="eastAsia" w:ascii="楷体" w:hAnsi="楷体" w:eastAsia="楷体" w:cs="楷体"/>
                <w:b/>
                <w:sz w:val="30"/>
                <w:u w:val="single"/>
              </w:rPr>
            </w:pPr>
          </w:p>
        </w:tc>
        <w:tc>
          <w:tcPr>
            <w:tcW w:w="1601" w:type="dxa"/>
            <w:noWrap w:val="0"/>
            <w:vAlign w:val="top"/>
          </w:tcPr>
          <w:p>
            <w:pPr>
              <w:spacing w:before="240" w:line="600" w:lineRule="atLeast"/>
              <w:rPr>
                <w:rFonts w:hint="eastAsia" w:ascii="楷体" w:hAnsi="楷体" w:eastAsia="楷体" w:cs="楷体"/>
                <w:b/>
                <w:sz w:val="30"/>
                <w:u w:val="single"/>
              </w:rPr>
            </w:pPr>
          </w:p>
        </w:tc>
        <w:tc>
          <w:tcPr>
            <w:tcW w:w="2378" w:type="dxa"/>
            <w:noWrap w:val="0"/>
            <w:vAlign w:val="top"/>
          </w:tcPr>
          <w:p>
            <w:pPr>
              <w:spacing w:before="240" w:line="600" w:lineRule="atLeast"/>
              <w:rPr>
                <w:rFonts w:hint="eastAsia" w:ascii="楷体" w:hAnsi="楷体" w:eastAsia="楷体" w:cs="楷体"/>
                <w:b/>
                <w:sz w:val="30"/>
                <w:u w:val="single"/>
              </w:rPr>
            </w:pPr>
          </w:p>
        </w:tc>
      </w:tr>
    </w:tbl>
    <w:p>
      <w:pPr>
        <w:spacing w:line="600" w:lineRule="atLeast"/>
        <w:ind w:firstLine="542" w:firstLineChars="180"/>
        <w:rPr>
          <w:rFonts w:hint="eastAsia" w:ascii="楷体" w:hAnsi="楷体" w:eastAsia="楷体" w:cs="楷体"/>
          <w:b/>
          <w:sz w:val="30"/>
        </w:rPr>
      </w:pPr>
    </w:p>
    <w:p>
      <w:pPr>
        <w:spacing w:line="600" w:lineRule="atLeast"/>
        <w:ind w:firstLine="542" w:firstLineChars="180"/>
        <w:rPr>
          <w:rFonts w:hint="eastAsia" w:ascii="楷体" w:hAnsi="楷体" w:eastAsia="楷体" w:cs="楷体"/>
          <w:b/>
          <w:sz w:val="30"/>
          <w:u w:val="single"/>
        </w:rPr>
      </w:pPr>
      <w:r>
        <w:rPr>
          <w:rFonts w:hint="eastAsia" w:ascii="楷体" w:hAnsi="楷体" w:eastAsia="楷体" w:cs="楷体"/>
          <w:b/>
          <w:sz w:val="30"/>
        </w:rPr>
        <w:t>阅卷评语：</w:t>
      </w:r>
      <w:r>
        <w:rPr>
          <w:rFonts w:hint="eastAsia" w:ascii="楷体" w:hAnsi="楷体" w:eastAsia="楷体" w:cs="楷体"/>
          <w:b/>
          <w:sz w:val="30"/>
          <w:u w:val="single"/>
        </w:rPr>
        <w:t xml:space="preserve">                                         </w:t>
      </w:r>
    </w:p>
    <w:p>
      <w:pPr>
        <w:spacing w:line="600" w:lineRule="atLeast"/>
        <w:ind w:firstLine="542" w:firstLineChars="180"/>
        <w:rPr>
          <w:rFonts w:hint="eastAsia" w:ascii="楷体" w:hAnsi="楷体" w:eastAsia="楷体" w:cs="楷体"/>
          <w:b/>
          <w:sz w:val="30"/>
        </w:rPr>
      </w:pPr>
      <w:r>
        <w:rPr>
          <w:rFonts w:hint="eastAsia" w:ascii="楷体" w:hAnsi="楷体" w:eastAsia="楷体" w:cs="楷体"/>
          <w:b/>
          <w:sz w:val="30"/>
          <w:u w:val="single"/>
        </w:rPr>
        <w:t xml:space="preserve">                                                   </w:t>
      </w:r>
    </w:p>
    <w:p>
      <w:pPr>
        <w:spacing w:line="600" w:lineRule="atLeast"/>
        <w:ind w:firstLine="542" w:firstLineChars="180"/>
        <w:rPr>
          <w:rFonts w:hint="eastAsia" w:ascii="楷体" w:hAnsi="楷体" w:eastAsia="楷体" w:cs="楷体"/>
          <w:b/>
          <w:sz w:val="30"/>
        </w:rPr>
      </w:pPr>
    </w:p>
    <w:p>
      <w:pPr>
        <w:spacing w:line="600" w:lineRule="atLeast"/>
        <w:ind w:firstLine="542" w:firstLineChars="180"/>
        <w:rPr>
          <w:rFonts w:hint="eastAsia" w:ascii="楷体" w:hAnsi="楷体" w:eastAsia="楷体" w:cs="楷体"/>
          <w:b/>
          <w:sz w:val="30"/>
        </w:rPr>
      </w:pPr>
      <w:r>
        <w:rPr>
          <w:rFonts w:hint="eastAsia" w:ascii="楷体" w:hAnsi="楷体" w:eastAsia="楷体" w:cs="楷体"/>
          <w:b/>
          <w:sz w:val="30"/>
        </w:rPr>
        <w:t>阅卷教师 (签名)</w:t>
      </w:r>
      <w:r>
        <w:rPr>
          <w:rFonts w:hint="eastAsia" w:ascii="楷体" w:hAnsi="楷体" w:eastAsia="楷体" w:cs="楷体"/>
          <w:b/>
          <w:sz w:val="30"/>
          <w:u w:val="single"/>
        </w:rPr>
        <w:t xml:space="preserve">                             </w:t>
      </w:r>
    </w:p>
    <w:p>
      <w:pPr>
        <w:spacing w:line="440" w:lineRule="atLeast"/>
        <w:jc w:val="both"/>
        <w:rPr>
          <w:rFonts w:hint="eastAsia" w:ascii="楷体" w:hAnsi="楷体" w:eastAsia="楷体" w:cs="楷体"/>
          <w:sz w:val="32"/>
          <w:szCs w:val="32"/>
        </w:rPr>
      </w:pPr>
    </w:p>
    <w:bookmarkEnd w:id="0"/>
    <w:p>
      <w:pPr>
        <w:spacing w:line="440" w:lineRule="atLeast"/>
        <w:jc w:val="center"/>
        <w:rPr>
          <w:rFonts w:hint="eastAsia" w:ascii="楷体" w:hAnsi="楷体" w:eastAsia="楷体" w:cs="楷体"/>
        </w:rPr>
      </w:pPr>
    </w:p>
    <w:p>
      <w:pPr>
        <w:spacing w:line="440" w:lineRule="atLeast"/>
        <w:jc w:val="both"/>
        <w:outlineLvl w:val="9"/>
        <w:rPr>
          <w:rFonts w:hint="eastAsia" w:ascii="楷体" w:hAnsi="楷体" w:eastAsia="楷体" w:cs="楷体"/>
          <w:color w:val="FF0000"/>
          <w:sz w:val="28"/>
          <w:szCs w:val="28"/>
          <w:lang w:val="en-US" w:eastAsia="zh-CN"/>
        </w:rPr>
      </w:pPr>
      <w:r>
        <w:rPr>
          <w:rFonts w:hint="eastAsia" w:ascii="楷体" w:hAnsi="楷体" w:eastAsia="楷体" w:cs="楷体"/>
          <w:color w:val="FF0000"/>
          <w:sz w:val="28"/>
          <w:szCs w:val="28"/>
          <w:lang w:val="en-US" w:eastAsia="zh-CN"/>
        </w:rPr>
        <w:t>课程考核要求：</w:t>
      </w:r>
    </w:p>
    <w:p>
      <w:pPr>
        <w:spacing w:line="440" w:lineRule="atLeast"/>
        <w:jc w:val="both"/>
        <w:outlineLvl w:val="9"/>
        <w:rPr>
          <w:rFonts w:hint="eastAsia" w:ascii="楷体" w:hAnsi="楷体" w:eastAsia="楷体" w:cs="楷体"/>
          <w:color w:val="FF0000"/>
          <w:sz w:val="28"/>
          <w:szCs w:val="28"/>
          <w:lang w:val="en-US" w:eastAsia="zh-CN"/>
        </w:rPr>
      </w:pPr>
      <w:r>
        <w:rPr>
          <w:rFonts w:hint="eastAsia" w:ascii="楷体" w:hAnsi="楷体" w:eastAsia="楷体" w:cs="楷体"/>
          <w:color w:val="FF0000"/>
          <w:sz w:val="28"/>
          <w:szCs w:val="28"/>
          <w:lang w:val="en-US" w:eastAsia="zh-CN"/>
        </w:rPr>
        <w:t>1 以“信息系统安全解决方案”为主题，写一份课程报告。主要论述某类信息系统的概况及所面临的安全威胁，制定详细的安全方案，详述怎样应用安全技术去解决所面临的安全威胁。</w:t>
      </w:r>
    </w:p>
    <w:p>
      <w:pPr>
        <w:spacing w:line="440" w:lineRule="atLeast"/>
        <w:jc w:val="both"/>
        <w:outlineLvl w:val="9"/>
        <w:rPr>
          <w:rFonts w:hint="eastAsia" w:ascii="楷体" w:hAnsi="楷体" w:eastAsia="楷体" w:cs="楷体"/>
          <w:color w:val="FF0000"/>
          <w:sz w:val="28"/>
          <w:szCs w:val="28"/>
          <w:lang w:val="en-US" w:eastAsia="zh-CN"/>
        </w:rPr>
      </w:pPr>
      <w:r>
        <w:rPr>
          <w:rFonts w:hint="eastAsia" w:ascii="楷体" w:hAnsi="楷体" w:eastAsia="楷体" w:cs="楷体"/>
          <w:color w:val="FF0000"/>
          <w:sz w:val="28"/>
          <w:szCs w:val="28"/>
          <w:lang w:val="en-US" w:eastAsia="zh-CN"/>
        </w:rPr>
        <w:t>题目自拟。例如，“智能园区、智能数据中心、校园网信息系统安全解决方案、大健康行业信息安全解决方案、智能政府、交通、教育、商业、工业互联网信息系统安全解决方案等”。</w:t>
      </w:r>
    </w:p>
    <w:p>
      <w:pPr>
        <w:spacing w:line="440" w:lineRule="atLeast"/>
        <w:jc w:val="both"/>
        <w:outlineLvl w:val="9"/>
        <w:rPr>
          <w:rFonts w:hint="eastAsia" w:ascii="楷体" w:hAnsi="楷体" w:eastAsia="楷体" w:cs="楷体"/>
          <w:color w:val="FF0000"/>
          <w:sz w:val="28"/>
          <w:szCs w:val="28"/>
          <w:lang w:val="en-US" w:eastAsia="zh-CN"/>
        </w:rPr>
      </w:pPr>
      <w:r>
        <w:rPr>
          <w:rFonts w:hint="eastAsia" w:ascii="楷体" w:hAnsi="楷体" w:eastAsia="楷体" w:cs="楷体"/>
          <w:color w:val="FF0000"/>
          <w:sz w:val="28"/>
          <w:szCs w:val="28"/>
          <w:lang w:val="en-US" w:eastAsia="zh-CN"/>
        </w:rPr>
        <w:t>题目可具体一点，也可以覆盖面稍大一些的行业。例如，细化具体一些的“仓储物流物联网网络安全解决方案”、覆盖面大一些通用性强一些的“工业物联网网络安全解决方案”。</w:t>
      </w:r>
    </w:p>
    <w:p>
      <w:pPr>
        <w:spacing w:line="440" w:lineRule="atLeast"/>
        <w:jc w:val="both"/>
        <w:outlineLvl w:val="9"/>
        <w:rPr>
          <w:rFonts w:hint="eastAsia" w:ascii="楷体" w:hAnsi="楷体" w:eastAsia="楷体" w:cs="楷体"/>
          <w:color w:val="FF0000"/>
          <w:sz w:val="28"/>
          <w:szCs w:val="28"/>
          <w:lang w:val="en-US" w:eastAsia="zh-CN"/>
        </w:rPr>
      </w:pPr>
      <w:r>
        <w:rPr>
          <w:rFonts w:hint="eastAsia" w:ascii="楷体" w:hAnsi="楷体" w:eastAsia="楷体" w:cs="楷体"/>
          <w:color w:val="FF0000"/>
          <w:sz w:val="28"/>
          <w:szCs w:val="28"/>
          <w:lang w:val="en-US" w:eastAsia="zh-CN"/>
        </w:rPr>
        <w:t>2 论文篇幅不少于8页（不包括封面和目录）</w:t>
      </w:r>
    </w:p>
    <w:p>
      <w:pPr>
        <w:spacing w:line="440" w:lineRule="atLeast"/>
        <w:jc w:val="both"/>
        <w:outlineLvl w:val="9"/>
        <w:rPr>
          <w:rFonts w:hint="eastAsia" w:ascii="楷体" w:hAnsi="楷体" w:eastAsia="楷体" w:cs="楷体"/>
          <w:color w:val="FF0000"/>
          <w:sz w:val="28"/>
          <w:szCs w:val="28"/>
          <w:lang w:val="en-US" w:eastAsia="zh-CN"/>
        </w:rPr>
      </w:pPr>
      <w:r>
        <w:rPr>
          <w:rFonts w:hint="eastAsia" w:ascii="楷体" w:hAnsi="楷体" w:eastAsia="楷体" w:cs="楷体"/>
          <w:color w:val="FF0000"/>
          <w:sz w:val="28"/>
          <w:szCs w:val="28"/>
          <w:lang w:val="en-US" w:eastAsia="zh-CN"/>
        </w:rPr>
        <w:t>3 每个同学交一份，与其他同学所交论文重复率大于50%，则判定为不及格。</w:t>
      </w:r>
    </w:p>
    <w:p>
      <w:pPr>
        <w:spacing w:line="440" w:lineRule="atLeast"/>
        <w:jc w:val="both"/>
        <w:outlineLvl w:val="9"/>
        <w:rPr>
          <w:rFonts w:hint="eastAsia" w:ascii="楷体" w:hAnsi="楷体" w:eastAsia="楷体" w:cs="楷体"/>
          <w:color w:val="FF0000"/>
          <w:sz w:val="28"/>
          <w:szCs w:val="28"/>
          <w:lang w:val="en-US" w:eastAsia="zh-CN"/>
        </w:rPr>
      </w:pPr>
      <w:r>
        <w:rPr>
          <w:rFonts w:hint="eastAsia" w:ascii="楷体" w:hAnsi="楷体" w:eastAsia="楷体" w:cs="楷体"/>
          <w:color w:val="FF0000"/>
          <w:sz w:val="28"/>
          <w:szCs w:val="28"/>
          <w:lang w:val="en-US" w:eastAsia="zh-CN"/>
        </w:rPr>
        <w:t>4 报告提交电子版，报告文件命名格式“XX级XX专业X班学号姓名”，例如“22级计科1班20221401001张三”。</w:t>
      </w:r>
    </w:p>
    <w:p>
      <w:pPr>
        <w:spacing w:line="440" w:lineRule="atLeast"/>
        <w:jc w:val="both"/>
        <w:rPr>
          <w:rFonts w:hint="eastAsia" w:ascii="楷体" w:hAnsi="楷体" w:eastAsia="楷体" w:cs="楷体"/>
          <w:color w:val="FF0000"/>
          <w:sz w:val="28"/>
          <w:szCs w:val="28"/>
          <w:lang w:val="en-US" w:eastAsia="zh-CN"/>
        </w:rPr>
      </w:pPr>
    </w:p>
    <w:p>
      <w:pPr>
        <w:spacing w:line="440" w:lineRule="atLeast"/>
        <w:jc w:val="both"/>
        <w:rPr>
          <w:rFonts w:hint="eastAsia" w:ascii="楷体" w:hAnsi="楷体" w:eastAsia="楷体" w:cs="楷体"/>
          <w:color w:val="FF0000"/>
          <w:sz w:val="28"/>
          <w:szCs w:val="28"/>
          <w:lang w:val="en-US" w:eastAsia="zh-CN"/>
        </w:rPr>
      </w:pPr>
    </w:p>
    <w:p>
      <w:pPr>
        <w:spacing w:line="440" w:lineRule="atLeast"/>
        <w:jc w:val="both"/>
        <w:rPr>
          <w:rFonts w:hint="eastAsia" w:ascii="楷体" w:hAnsi="楷体" w:eastAsia="楷体" w:cs="楷体"/>
          <w:color w:val="FF0000"/>
          <w:sz w:val="28"/>
          <w:szCs w:val="28"/>
          <w:lang w:val="en-US" w:eastAsia="zh-CN"/>
        </w:rPr>
      </w:pPr>
    </w:p>
    <w:p>
      <w:pPr>
        <w:spacing w:line="440" w:lineRule="atLeast"/>
        <w:jc w:val="both"/>
        <w:rPr>
          <w:rFonts w:hint="eastAsia" w:ascii="楷体" w:hAnsi="楷体" w:eastAsia="楷体" w:cs="楷体"/>
          <w:color w:val="FF0000"/>
          <w:sz w:val="28"/>
          <w:szCs w:val="28"/>
          <w:lang w:val="en-US" w:eastAsia="zh-CN"/>
        </w:rPr>
      </w:pPr>
    </w:p>
    <w:p>
      <w:pPr>
        <w:spacing w:line="440" w:lineRule="atLeast"/>
        <w:jc w:val="both"/>
        <w:rPr>
          <w:rFonts w:hint="eastAsia" w:ascii="楷体" w:hAnsi="楷体" w:eastAsia="楷体" w:cs="楷体"/>
          <w:color w:val="FF0000"/>
          <w:sz w:val="28"/>
          <w:szCs w:val="28"/>
          <w:lang w:val="en-US" w:eastAsia="zh-CN"/>
        </w:rPr>
      </w:pPr>
    </w:p>
    <w:p>
      <w:pPr>
        <w:spacing w:line="440" w:lineRule="atLeast"/>
        <w:jc w:val="both"/>
        <w:rPr>
          <w:rFonts w:hint="eastAsia" w:ascii="楷体" w:hAnsi="楷体" w:eastAsia="楷体" w:cs="楷体"/>
          <w:color w:val="FF000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ascii="楷体" w:hAnsi="楷体" w:eastAsia="楷体" w:cs="楷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ascii="楷体" w:hAnsi="楷体" w:eastAsia="楷体" w:cs="楷体"/>
          <w:color w:val="auto"/>
          <w:sz w:val="24"/>
          <w:szCs w:val="24"/>
          <w:lang w:val="en-US" w:eastAsia="zh-CN"/>
        </w:rPr>
      </w:pPr>
    </w:p>
    <w:sdt>
      <w:sdtPr>
        <w:rPr>
          <w:rFonts w:hint="eastAsia" w:ascii="楷体" w:hAnsi="楷体" w:eastAsia="楷体" w:cs="楷体"/>
          <w:kern w:val="2"/>
          <w:sz w:val="24"/>
          <w:szCs w:val="24"/>
          <w:lang w:val="en-US" w:eastAsia="zh-CN" w:bidi="ar-SA"/>
        </w:rPr>
        <w:id w:val="147481197"/>
        <w15:color w:val="DBDBDB"/>
        <w:docPartObj>
          <w:docPartGallery w:val="Table of Contents"/>
          <w:docPartUnique/>
        </w:docPartObj>
      </w:sdtPr>
      <w:sdtEndPr>
        <w:rPr>
          <w:rFonts w:hint="eastAsia" w:ascii="楷体" w:hAnsi="楷体" w:eastAsia="楷体" w:cs="楷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楷体" w:hAnsi="楷体" w:eastAsia="楷体" w:cs="楷体"/>
              <w:sz w:val="28"/>
              <w:szCs w:val="28"/>
            </w:rPr>
          </w:pPr>
          <w:r>
            <w:rPr>
              <w:rFonts w:hint="eastAsia" w:ascii="楷体" w:hAnsi="楷体" w:eastAsia="楷体" w:cs="楷体"/>
              <w:sz w:val="28"/>
              <w:szCs w:val="28"/>
            </w:rPr>
            <w:t>目录</w:t>
          </w:r>
        </w:p>
        <w:p>
          <w:pPr>
            <w:pStyle w:val="7"/>
            <w:tabs>
              <w:tab w:val="right" w:leader="dot" w:pos="8306"/>
            </w:tabs>
            <w:rPr>
              <w:sz w:val="24"/>
              <w:szCs w:val="24"/>
            </w:rPr>
          </w:pPr>
          <w:r>
            <w:rPr>
              <w:rFonts w:hint="eastAsia" w:ascii="楷体" w:hAnsi="楷体" w:eastAsia="楷体" w:cs="楷体"/>
              <w:color w:val="auto"/>
              <w:sz w:val="24"/>
              <w:szCs w:val="24"/>
              <w:lang w:val="en-US" w:eastAsia="zh-CN"/>
            </w:rPr>
            <w:fldChar w:fldCharType="begin"/>
          </w:r>
          <w:r>
            <w:rPr>
              <w:rFonts w:hint="eastAsia" w:ascii="楷体" w:hAnsi="楷体" w:eastAsia="楷体" w:cs="楷体"/>
              <w:color w:val="auto"/>
              <w:sz w:val="24"/>
              <w:szCs w:val="24"/>
              <w:lang w:val="en-US" w:eastAsia="zh-CN"/>
            </w:rPr>
            <w:instrText xml:space="preserve">TOC \o "1-3" \h \u </w:instrText>
          </w:r>
          <w:r>
            <w:rPr>
              <w:rFonts w:hint="eastAsia" w:ascii="楷体" w:hAnsi="楷体" w:eastAsia="楷体" w:cs="楷体"/>
              <w:color w:val="auto"/>
              <w:sz w:val="24"/>
              <w:szCs w:val="24"/>
              <w:lang w:val="en-US" w:eastAsia="zh-CN"/>
            </w:rPr>
            <w:fldChar w:fldCharType="separate"/>
          </w:r>
          <w:r>
            <w:rPr>
              <w:rFonts w:hint="eastAsia" w:ascii="楷体" w:hAnsi="楷体" w:eastAsia="楷体" w:cs="楷体"/>
              <w:color w:val="auto"/>
              <w:sz w:val="24"/>
              <w:szCs w:val="24"/>
              <w:lang w:val="en-US" w:eastAsia="zh-CN"/>
            </w:rPr>
            <w:fldChar w:fldCharType="begin"/>
          </w:r>
          <w:r>
            <w:rPr>
              <w:rFonts w:hint="eastAsia" w:ascii="楷体" w:hAnsi="楷体" w:eastAsia="楷体" w:cs="楷体"/>
              <w:sz w:val="24"/>
              <w:szCs w:val="24"/>
              <w:lang w:val="en-US" w:eastAsia="zh-CN"/>
            </w:rPr>
            <w:instrText xml:space="preserve"> HYPERLINK \l _Toc11735 </w:instrText>
          </w:r>
          <w:r>
            <w:rPr>
              <w:rFonts w:hint="eastAsia" w:ascii="楷体" w:hAnsi="楷体" w:eastAsia="楷体" w:cs="楷体"/>
              <w:sz w:val="24"/>
              <w:szCs w:val="24"/>
              <w:lang w:val="en-US" w:eastAsia="zh-CN"/>
            </w:rPr>
            <w:fldChar w:fldCharType="separate"/>
          </w:r>
          <w:r>
            <w:rPr>
              <w:rFonts w:hint="eastAsia"/>
              <w:sz w:val="24"/>
              <w:szCs w:val="24"/>
              <w:lang w:val="en-US" w:eastAsia="zh-CN"/>
            </w:rPr>
            <w:t>1国内外研究现状</w:t>
          </w:r>
          <w:r>
            <w:rPr>
              <w:sz w:val="24"/>
              <w:szCs w:val="24"/>
            </w:rPr>
            <w:tab/>
          </w:r>
          <w:r>
            <w:rPr>
              <w:sz w:val="24"/>
              <w:szCs w:val="24"/>
            </w:rPr>
            <w:fldChar w:fldCharType="begin"/>
          </w:r>
          <w:r>
            <w:rPr>
              <w:sz w:val="24"/>
              <w:szCs w:val="24"/>
            </w:rPr>
            <w:instrText xml:space="preserve"> PAGEREF _Toc11735 \h </w:instrText>
          </w:r>
          <w:r>
            <w:rPr>
              <w:sz w:val="24"/>
              <w:szCs w:val="24"/>
            </w:rPr>
            <w:fldChar w:fldCharType="separate"/>
          </w:r>
          <w:r>
            <w:rPr>
              <w:sz w:val="24"/>
              <w:szCs w:val="24"/>
            </w:rPr>
            <w:t>4</w:t>
          </w:r>
          <w:r>
            <w:rPr>
              <w:sz w:val="24"/>
              <w:szCs w:val="24"/>
            </w:rPr>
            <w:fldChar w:fldCharType="end"/>
          </w:r>
          <w:r>
            <w:rPr>
              <w:rFonts w:hint="eastAsia" w:ascii="楷体" w:hAnsi="楷体" w:eastAsia="楷体" w:cs="楷体"/>
              <w:color w:val="auto"/>
              <w:sz w:val="24"/>
              <w:szCs w:val="24"/>
              <w:lang w:val="en-US" w:eastAsia="zh-CN"/>
            </w:rPr>
            <w:fldChar w:fldCharType="end"/>
          </w:r>
        </w:p>
        <w:p>
          <w:pPr>
            <w:pStyle w:val="7"/>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_Toc13739 </w:instrText>
          </w:r>
          <w:r>
            <w:rPr>
              <w:rFonts w:hint="eastAsia"/>
              <w:sz w:val="24"/>
              <w:szCs w:val="24"/>
              <w:lang w:val="en-US" w:eastAsia="zh-CN"/>
            </w:rPr>
            <w:fldChar w:fldCharType="separate"/>
          </w:r>
          <w:r>
            <w:rPr>
              <w:rFonts w:hint="eastAsia"/>
              <w:sz w:val="24"/>
              <w:szCs w:val="24"/>
              <w:lang w:val="en-US" w:eastAsia="zh-CN"/>
            </w:rPr>
            <w:t>2校园网络问题分析</w:t>
          </w:r>
          <w:r>
            <w:rPr>
              <w:sz w:val="24"/>
              <w:szCs w:val="24"/>
            </w:rPr>
            <w:tab/>
          </w:r>
          <w:r>
            <w:rPr>
              <w:sz w:val="24"/>
              <w:szCs w:val="24"/>
            </w:rPr>
            <w:fldChar w:fldCharType="begin"/>
          </w:r>
          <w:r>
            <w:rPr>
              <w:sz w:val="24"/>
              <w:szCs w:val="24"/>
            </w:rPr>
            <w:instrText xml:space="preserve"> PAGEREF _Toc13739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_Toc22785 </w:instrText>
          </w:r>
          <w:r>
            <w:rPr>
              <w:rFonts w:hint="eastAsia"/>
              <w:sz w:val="24"/>
              <w:szCs w:val="24"/>
              <w:lang w:val="en-US" w:eastAsia="zh-CN"/>
            </w:rPr>
            <w:fldChar w:fldCharType="separate"/>
          </w:r>
          <w:r>
            <w:rPr>
              <w:rFonts w:hint="eastAsia"/>
              <w:sz w:val="24"/>
              <w:szCs w:val="24"/>
              <w:lang w:val="en-US" w:eastAsia="zh-CN"/>
            </w:rPr>
            <w:t>2.1安全域设计不完善</w:t>
          </w:r>
          <w:r>
            <w:rPr>
              <w:sz w:val="24"/>
              <w:szCs w:val="24"/>
            </w:rPr>
            <w:tab/>
          </w:r>
          <w:r>
            <w:rPr>
              <w:sz w:val="24"/>
              <w:szCs w:val="24"/>
            </w:rPr>
            <w:fldChar w:fldCharType="begin"/>
          </w:r>
          <w:r>
            <w:rPr>
              <w:sz w:val="24"/>
              <w:szCs w:val="24"/>
            </w:rPr>
            <w:instrText xml:space="preserve"> PAGEREF _Toc22785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_Toc1659 </w:instrText>
          </w:r>
          <w:r>
            <w:rPr>
              <w:rFonts w:hint="eastAsia"/>
              <w:sz w:val="24"/>
              <w:szCs w:val="24"/>
              <w:lang w:val="en-US" w:eastAsia="zh-CN"/>
            </w:rPr>
            <w:fldChar w:fldCharType="separate"/>
          </w:r>
          <w:r>
            <w:rPr>
              <w:rFonts w:hint="eastAsia"/>
              <w:sz w:val="24"/>
              <w:szCs w:val="24"/>
              <w:lang w:val="en-US" w:eastAsia="zh-CN"/>
            </w:rPr>
            <w:t>2.2安全防护系统技术落后</w:t>
          </w:r>
          <w:r>
            <w:rPr>
              <w:sz w:val="24"/>
              <w:szCs w:val="24"/>
            </w:rPr>
            <w:tab/>
          </w:r>
          <w:r>
            <w:rPr>
              <w:sz w:val="24"/>
              <w:szCs w:val="24"/>
            </w:rPr>
            <w:fldChar w:fldCharType="begin"/>
          </w:r>
          <w:r>
            <w:rPr>
              <w:sz w:val="24"/>
              <w:szCs w:val="24"/>
            </w:rPr>
            <w:instrText xml:space="preserve"> PAGEREF _Toc1659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_Toc8137 </w:instrText>
          </w:r>
          <w:r>
            <w:rPr>
              <w:rFonts w:hint="eastAsia"/>
              <w:sz w:val="24"/>
              <w:szCs w:val="24"/>
              <w:lang w:val="en-US" w:eastAsia="zh-CN"/>
            </w:rPr>
            <w:fldChar w:fldCharType="separate"/>
          </w:r>
          <w:r>
            <w:rPr>
              <w:rFonts w:hint="eastAsia"/>
              <w:sz w:val="24"/>
              <w:szCs w:val="24"/>
              <w:lang w:val="en-US" w:eastAsia="zh-CN"/>
            </w:rPr>
            <w:t>2.3安全制度体系不完善</w:t>
          </w:r>
          <w:r>
            <w:rPr>
              <w:sz w:val="24"/>
              <w:szCs w:val="24"/>
            </w:rPr>
            <w:tab/>
          </w:r>
          <w:r>
            <w:rPr>
              <w:sz w:val="24"/>
              <w:szCs w:val="24"/>
            </w:rPr>
            <w:fldChar w:fldCharType="begin"/>
          </w:r>
          <w:r>
            <w:rPr>
              <w:sz w:val="24"/>
              <w:szCs w:val="24"/>
            </w:rPr>
            <w:instrText xml:space="preserve"> PAGEREF _Toc8137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_Toc30237 </w:instrText>
          </w:r>
          <w:r>
            <w:rPr>
              <w:rFonts w:hint="eastAsia"/>
              <w:sz w:val="24"/>
              <w:szCs w:val="24"/>
              <w:lang w:val="en-US" w:eastAsia="zh-CN"/>
            </w:rPr>
            <w:fldChar w:fldCharType="separate"/>
          </w:r>
          <w:r>
            <w:rPr>
              <w:rFonts w:hint="eastAsia"/>
              <w:sz w:val="24"/>
              <w:szCs w:val="24"/>
              <w:lang w:val="en-US" w:eastAsia="zh-CN"/>
            </w:rPr>
            <w:t>2.4安全防护系统缺乏整体性</w:t>
          </w:r>
          <w:r>
            <w:rPr>
              <w:sz w:val="24"/>
              <w:szCs w:val="24"/>
            </w:rPr>
            <w:tab/>
          </w:r>
          <w:r>
            <w:rPr>
              <w:sz w:val="24"/>
              <w:szCs w:val="24"/>
            </w:rPr>
            <w:fldChar w:fldCharType="begin"/>
          </w:r>
          <w:r>
            <w:rPr>
              <w:sz w:val="24"/>
              <w:szCs w:val="24"/>
            </w:rPr>
            <w:instrText xml:space="preserve"> PAGEREF _Toc30237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_Toc13846 </w:instrText>
          </w:r>
          <w:r>
            <w:rPr>
              <w:rFonts w:hint="eastAsia"/>
              <w:sz w:val="24"/>
              <w:szCs w:val="24"/>
              <w:lang w:val="en-US" w:eastAsia="zh-CN"/>
            </w:rPr>
            <w:fldChar w:fldCharType="separate"/>
          </w:r>
          <w:r>
            <w:rPr>
              <w:rFonts w:hint="eastAsia"/>
              <w:sz w:val="24"/>
              <w:szCs w:val="24"/>
              <w:lang w:val="en-US" w:eastAsia="zh-CN"/>
            </w:rPr>
            <w:t>2.5安全防护系统没有主动性</w:t>
          </w:r>
          <w:r>
            <w:rPr>
              <w:sz w:val="24"/>
              <w:szCs w:val="24"/>
            </w:rPr>
            <w:tab/>
          </w:r>
          <w:r>
            <w:rPr>
              <w:sz w:val="24"/>
              <w:szCs w:val="24"/>
            </w:rPr>
            <w:fldChar w:fldCharType="begin"/>
          </w:r>
          <w:r>
            <w:rPr>
              <w:sz w:val="24"/>
              <w:szCs w:val="24"/>
            </w:rPr>
            <w:instrText xml:space="preserve"> PAGEREF _Toc13846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_Toc28736 </w:instrText>
          </w:r>
          <w:r>
            <w:rPr>
              <w:rFonts w:hint="eastAsia"/>
              <w:sz w:val="24"/>
              <w:szCs w:val="24"/>
              <w:lang w:val="en-US" w:eastAsia="zh-CN"/>
            </w:rPr>
            <w:fldChar w:fldCharType="separate"/>
          </w:r>
          <w:r>
            <w:rPr>
              <w:rFonts w:hint="eastAsia"/>
              <w:sz w:val="24"/>
              <w:szCs w:val="24"/>
              <w:lang w:val="en-US" w:eastAsia="zh-CN"/>
            </w:rPr>
            <w:t>2.6 用户网络安全意识和网络安全技术水平参差不齐</w:t>
          </w:r>
          <w:r>
            <w:rPr>
              <w:sz w:val="24"/>
              <w:szCs w:val="24"/>
            </w:rPr>
            <w:tab/>
          </w:r>
          <w:r>
            <w:rPr>
              <w:sz w:val="24"/>
              <w:szCs w:val="24"/>
            </w:rPr>
            <w:fldChar w:fldCharType="begin"/>
          </w:r>
          <w:r>
            <w:rPr>
              <w:sz w:val="24"/>
              <w:szCs w:val="24"/>
            </w:rPr>
            <w:instrText xml:space="preserve"> PAGEREF _Toc28736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_Toc19124 </w:instrText>
          </w:r>
          <w:r>
            <w:rPr>
              <w:rFonts w:hint="eastAsia"/>
              <w:sz w:val="24"/>
              <w:szCs w:val="24"/>
              <w:lang w:val="en-US" w:eastAsia="zh-CN"/>
            </w:rPr>
            <w:fldChar w:fldCharType="separate"/>
          </w:r>
          <w:r>
            <w:rPr>
              <w:rFonts w:hint="eastAsia"/>
              <w:sz w:val="24"/>
              <w:szCs w:val="24"/>
              <w:lang w:val="en-US" w:eastAsia="zh-CN"/>
            </w:rPr>
            <w:t>2.7 移动端安全防护系统的忽视</w:t>
          </w:r>
          <w:r>
            <w:rPr>
              <w:sz w:val="24"/>
              <w:szCs w:val="24"/>
            </w:rPr>
            <w:tab/>
          </w:r>
          <w:r>
            <w:rPr>
              <w:sz w:val="24"/>
              <w:szCs w:val="24"/>
            </w:rPr>
            <w:fldChar w:fldCharType="begin"/>
          </w:r>
          <w:r>
            <w:rPr>
              <w:sz w:val="24"/>
              <w:szCs w:val="24"/>
            </w:rPr>
            <w:instrText xml:space="preserve"> PAGEREF _Toc19124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_Toc31468 </w:instrText>
          </w:r>
          <w:r>
            <w:rPr>
              <w:rFonts w:hint="eastAsia"/>
              <w:sz w:val="24"/>
              <w:szCs w:val="24"/>
              <w:lang w:val="en-US" w:eastAsia="zh-CN"/>
            </w:rPr>
            <w:fldChar w:fldCharType="separate"/>
          </w:r>
          <w:r>
            <w:rPr>
              <w:rFonts w:hint="eastAsia"/>
              <w:sz w:val="24"/>
              <w:szCs w:val="24"/>
              <w:lang w:val="en-US" w:eastAsia="zh-CN"/>
            </w:rPr>
            <w:t>2.7.1</w:t>
          </w:r>
          <w:r>
            <w:rPr>
              <w:sz w:val="24"/>
              <w:szCs w:val="24"/>
              <w:lang w:val="en-US" w:eastAsia="zh-CN"/>
            </w:rPr>
            <w:t>校园移动场景的多样性与复杂性</w:t>
          </w:r>
          <w:r>
            <w:rPr>
              <w:sz w:val="24"/>
              <w:szCs w:val="24"/>
            </w:rPr>
            <w:tab/>
          </w:r>
          <w:r>
            <w:rPr>
              <w:sz w:val="24"/>
              <w:szCs w:val="24"/>
            </w:rPr>
            <w:fldChar w:fldCharType="begin"/>
          </w:r>
          <w:r>
            <w:rPr>
              <w:sz w:val="24"/>
              <w:szCs w:val="24"/>
            </w:rPr>
            <w:instrText xml:space="preserve"> PAGEREF _Toc31468 \h </w:instrText>
          </w:r>
          <w:r>
            <w:rPr>
              <w:sz w:val="24"/>
              <w:szCs w:val="24"/>
            </w:rPr>
            <w:fldChar w:fldCharType="separate"/>
          </w:r>
          <w:r>
            <w:rPr>
              <w:sz w:val="24"/>
              <w:szCs w:val="24"/>
            </w:rPr>
            <w:t>6</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_Toc23607 </w:instrText>
          </w:r>
          <w:r>
            <w:rPr>
              <w:rFonts w:hint="eastAsia"/>
              <w:sz w:val="24"/>
              <w:szCs w:val="24"/>
              <w:lang w:val="en-US" w:eastAsia="zh-CN"/>
            </w:rPr>
            <w:fldChar w:fldCharType="separate"/>
          </w:r>
          <w:r>
            <w:rPr>
              <w:rFonts w:hint="eastAsia"/>
              <w:sz w:val="24"/>
              <w:szCs w:val="24"/>
              <w:lang w:val="en-US" w:eastAsia="zh-CN"/>
            </w:rPr>
            <w:t>2.7.2</w:t>
          </w:r>
          <w:r>
            <w:rPr>
              <w:sz w:val="24"/>
              <w:szCs w:val="24"/>
              <w:lang w:val="en-US" w:eastAsia="zh-CN"/>
            </w:rPr>
            <w:t>校园安全管理与个人隐私的平衡</w:t>
          </w:r>
          <w:r>
            <w:rPr>
              <w:sz w:val="24"/>
              <w:szCs w:val="24"/>
            </w:rPr>
            <w:tab/>
          </w:r>
          <w:r>
            <w:rPr>
              <w:sz w:val="24"/>
              <w:szCs w:val="24"/>
            </w:rPr>
            <w:fldChar w:fldCharType="begin"/>
          </w:r>
          <w:r>
            <w:rPr>
              <w:sz w:val="24"/>
              <w:szCs w:val="24"/>
            </w:rPr>
            <w:instrText xml:space="preserve"> PAGEREF _Toc23607 \h </w:instrText>
          </w:r>
          <w:r>
            <w:rPr>
              <w:sz w:val="24"/>
              <w:szCs w:val="24"/>
            </w:rPr>
            <w:fldChar w:fldCharType="separate"/>
          </w:r>
          <w:r>
            <w:rPr>
              <w:sz w:val="24"/>
              <w:szCs w:val="24"/>
            </w:rPr>
            <w:t>6</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_Toc4207 </w:instrText>
          </w:r>
          <w:r>
            <w:rPr>
              <w:rFonts w:hint="eastAsia"/>
              <w:sz w:val="24"/>
              <w:szCs w:val="24"/>
              <w:lang w:val="en-US" w:eastAsia="zh-CN"/>
            </w:rPr>
            <w:fldChar w:fldCharType="separate"/>
          </w:r>
          <w:r>
            <w:rPr>
              <w:rFonts w:hint="eastAsia"/>
              <w:sz w:val="24"/>
              <w:szCs w:val="24"/>
              <w:lang w:val="en-US" w:eastAsia="zh-CN"/>
            </w:rPr>
            <w:t>2.7.3</w:t>
          </w:r>
          <w:r>
            <w:rPr>
              <w:sz w:val="24"/>
              <w:szCs w:val="24"/>
              <w:lang w:val="en-US" w:eastAsia="zh-CN"/>
            </w:rPr>
            <w:t>校园业务数据泄露风险高</w:t>
          </w:r>
          <w:r>
            <w:rPr>
              <w:sz w:val="24"/>
              <w:szCs w:val="24"/>
            </w:rPr>
            <w:tab/>
          </w:r>
          <w:r>
            <w:rPr>
              <w:sz w:val="24"/>
              <w:szCs w:val="24"/>
            </w:rPr>
            <w:fldChar w:fldCharType="begin"/>
          </w:r>
          <w:r>
            <w:rPr>
              <w:sz w:val="24"/>
              <w:szCs w:val="24"/>
            </w:rPr>
            <w:instrText xml:space="preserve"> PAGEREF _Toc4207 \h </w:instrText>
          </w:r>
          <w:r>
            <w:rPr>
              <w:sz w:val="24"/>
              <w:szCs w:val="24"/>
            </w:rPr>
            <w:fldChar w:fldCharType="separate"/>
          </w:r>
          <w:r>
            <w:rPr>
              <w:sz w:val="24"/>
              <w:szCs w:val="24"/>
            </w:rPr>
            <w:t>6</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_Toc8624 </w:instrText>
          </w:r>
          <w:r>
            <w:rPr>
              <w:rFonts w:hint="eastAsia"/>
              <w:sz w:val="24"/>
              <w:szCs w:val="24"/>
              <w:lang w:val="en-US" w:eastAsia="zh-CN"/>
            </w:rPr>
            <w:fldChar w:fldCharType="separate"/>
          </w:r>
          <w:r>
            <w:rPr>
              <w:rFonts w:hint="eastAsia"/>
              <w:sz w:val="24"/>
              <w:szCs w:val="24"/>
              <w:lang w:val="en-US" w:eastAsia="zh-CN"/>
            </w:rPr>
            <w:t>2.8新冠疫情对安全防护系统的考验</w:t>
          </w:r>
          <w:r>
            <w:rPr>
              <w:sz w:val="24"/>
              <w:szCs w:val="24"/>
            </w:rPr>
            <w:tab/>
          </w:r>
          <w:r>
            <w:rPr>
              <w:sz w:val="24"/>
              <w:szCs w:val="24"/>
            </w:rPr>
            <w:fldChar w:fldCharType="begin"/>
          </w:r>
          <w:r>
            <w:rPr>
              <w:sz w:val="24"/>
              <w:szCs w:val="24"/>
            </w:rPr>
            <w:instrText xml:space="preserve"> PAGEREF _Toc8624 \h </w:instrText>
          </w:r>
          <w:r>
            <w:rPr>
              <w:sz w:val="24"/>
              <w:szCs w:val="24"/>
            </w:rPr>
            <w:fldChar w:fldCharType="separate"/>
          </w:r>
          <w:r>
            <w:rPr>
              <w:sz w:val="24"/>
              <w:szCs w:val="24"/>
            </w:rPr>
            <w:t>6</w:t>
          </w:r>
          <w:r>
            <w:rPr>
              <w:sz w:val="24"/>
              <w:szCs w:val="24"/>
            </w:rPr>
            <w:fldChar w:fldCharType="end"/>
          </w:r>
          <w:r>
            <w:rPr>
              <w:rFonts w:hint="eastAsia"/>
              <w:sz w:val="24"/>
              <w:szCs w:val="24"/>
              <w:lang w:val="en-US" w:eastAsia="zh-CN"/>
            </w:rPr>
            <w:fldChar w:fldCharType="end"/>
          </w:r>
        </w:p>
        <w:p>
          <w:pPr>
            <w:pStyle w:val="7"/>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_Toc418 </w:instrText>
          </w:r>
          <w:r>
            <w:rPr>
              <w:rFonts w:hint="eastAsia"/>
              <w:sz w:val="24"/>
              <w:szCs w:val="24"/>
              <w:lang w:val="en-US" w:eastAsia="zh-CN"/>
            </w:rPr>
            <w:fldChar w:fldCharType="separate"/>
          </w:r>
          <w:r>
            <w:rPr>
              <w:rFonts w:hint="eastAsia"/>
              <w:sz w:val="24"/>
              <w:szCs w:val="24"/>
              <w:lang w:val="en-US" w:eastAsia="zh-CN"/>
            </w:rPr>
            <w:t>3 高校校园网所受攻击的类型</w:t>
          </w:r>
          <w:r>
            <w:rPr>
              <w:sz w:val="24"/>
              <w:szCs w:val="24"/>
            </w:rPr>
            <w:tab/>
          </w:r>
          <w:r>
            <w:rPr>
              <w:sz w:val="24"/>
              <w:szCs w:val="24"/>
            </w:rPr>
            <w:fldChar w:fldCharType="begin"/>
          </w:r>
          <w:r>
            <w:rPr>
              <w:sz w:val="24"/>
              <w:szCs w:val="24"/>
            </w:rPr>
            <w:instrText xml:space="preserve"> PAGEREF _Toc418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_Toc3673 </w:instrText>
          </w:r>
          <w:r>
            <w:rPr>
              <w:rFonts w:hint="eastAsia"/>
              <w:sz w:val="24"/>
              <w:szCs w:val="24"/>
              <w:lang w:val="en-US" w:eastAsia="zh-CN"/>
            </w:rPr>
            <w:fldChar w:fldCharType="separate"/>
          </w:r>
          <w:r>
            <w:rPr>
              <w:rFonts w:hint="eastAsia"/>
              <w:sz w:val="24"/>
              <w:szCs w:val="24"/>
              <w:lang w:val="en-US" w:eastAsia="zh-CN"/>
            </w:rPr>
            <w:t>3.1计算机病毒攻击</w:t>
          </w:r>
          <w:r>
            <w:rPr>
              <w:sz w:val="24"/>
              <w:szCs w:val="24"/>
            </w:rPr>
            <w:tab/>
          </w:r>
          <w:r>
            <w:rPr>
              <w:sz w:val="24"/>
              <w:szCs w:val="24"/>
            </w:rPr>
            <w:fldChar w:fldCharType="begin"/>
          </w:r>
          <w:r>
            <w:rPr>
              <w:sz w:val="24"/>
              <w:szCs w:val="24"/>
            </w:rPr>
            <w:instrText xml:space="preserve"> PAGEREF _Toc3673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_Toc27518 </w:instrText>
          </w:r>
          <w:r>
            <w:rPr>
              <w:rFonts w:hint="eastAsia"/>
              <w:sz w:val="24"/>
              <w:szCs w:val="24"/>
              <w:lang w:val="en-US" w:eastAsia="zh-CN"/>
            </w:rPr>
            <w:fldChar w:fldCharType="separate"/>
          </w:r>
          <w:r>
            <w:rPr>
              <w:rFonts w:hint="eastAsia"/>
              <w:sz w:val="24"/>
              <w:szCs w:val="24"/>
              <w:lang w:val="en-US" w:eastAsia="zh-CN"/>
            </w:rPr>
            <w:t>3.1.1病毒邮件</w:t>
          </w:r>
          <w:r>
            <w:rPr>
              <w:sz w:val="24"/>
              <w:szCs w:val="24"/>
            </w:rPr>
            <w:tab/>
          </w:r>
          <w:r>
            <w:rPr>
              <w:sz w:val="24"/>
              <w:szCs w:val="24"/>
            </w:rPr>
            <w:fldChar w:fldCharType="begin"/>
          </w:r>
          <w:r>
            <w:rPr>
              <w:sz w:val="24"/>
              <w:szCs w:val="24"/>
            </w:rPr>
            <w:instrText xml:space="preserve"> PAGEREF _Toc27518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_Toc28520 </w:instrText>
          </w:r>
          <w:r>
            <w:rPr>
              <w:rFonts w:hint="eastAsia"/>
              <w:sz w:val="24"/>
              <w:szCs w:val="24"/>
              <w:lang w:val="en-US" w:eastAsia="zh-CN"/>
            </w:rPr>
            <w:fldChar w:fldCharType="separate"/>
          </w:r>
          <w:r>
            <w:rPr>
              <w:rFonts w:hint="eastAsia"/>
              <w:sz w:val="24"/>
              <w:szCs w:val="24"/>
              <w:lang w:val="en-US" w:eastAsia="zh-CN"/>
            </w:rPr>
            <w:t>3.1.2网络病毒</w:t>
          </w:r>
          <w:r>
            <w:rPr>
              <w:sz w:val="24"/>
              <w:szCs w:val="24"/>
            </w:rPr>
            <w:tab/>
          </w:r>
          <w:r>
            <w:rPr>
              <w:sz w:val="24"/>
              <w:szCs w:val="24"/>
            </w:rPr>
            <w:fldChar w:fldCharType="begin"/>
          </w:r>
          <w:r>
            <w:rPr>
              <w:sz w:val="24"/>
              <w:szCs w:val="24"/>
            </w:rPr>
            <w:instrText xml:space="preserve"> PAGEREF _Toc28520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_Toc25100 </w:instrText>
          </w:r>
          <w:r>
            <w:rPr>
              <w:rFonts w:hint="eastAsia"/>
              <w:sz w:val="24"/>
              <w:szCs w:val="24"/>
              <w:lang w:val="en-US" w:eastAsia="zh-CN"/>
            </w:rPr>
            <w:fldChar w:fldCharType="separate"/>
          </w:r>
          <w:r>
            <w:rPr>
              <w:rFonts w:hint="eastAsia"/>
              <w:sz w:val="24"/>
              <w:szCs w:val="24"/>
              <w:lang w:val="en-US" w:eastAsia="zh-CN"/>
            </w:rPr>
            <w:t>3.1.3基于Web的病毒</w:t>
          </w:r>
          <w:r>
            <w:rPr>
              <w:sz w:val="24"/>
              <w:szCs w:val="24"/>
            </w:rPr>
            <w:tab/>
          </w:r>
          <w:r>
            <w:rPr>
              <w:sz w:val="24"/>
              <w:szCs w:val="24"/>
            </w:rPr>
            <w:fldChar w:fldCharType="begin"/>
          </w:r>
          <w:r>
            <w:rPr>
              <w:sz w:val="24"/>
              <w:szCs w:val="24"/>
            </w:rPr>
            <w:instrText xml:space="preserve"> PAGEREF _Toc25100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_Toc23972 </w:instrText>
          </w:r>
          <w:r>
            <w:rPr>
              <w:rFonts w:hint="eastAsia"/>
              <w:sz w:val="24"/>
              <w:szCs w:val="24"/>
              <w:lang w:val="en-US" w:eastAsia="zh-CN"/>
            </w:rPr>
            <w:fldChar w:fldCharType="separate"/>
          </w:r>
          <w:r>
            <w:rPr>
              <w:rFonts w:hint="eastAsia"/>
              <w:sz w:val="24"/>
              <w:szCs w:val="24"/>
              <w:lang w:val="en-US" w:eastAsia="zh-CN"/>
            </w:rPr>
            <w:t>3.2间谍软件</w:t>
          </w:r>
          <w:r>
            <w:rPr>
              <w:sz w:val="24"/>
              <w:szCs w:val="24"/>
            </w:rPr>
            <w:tab/>
          </w:r>
          <w:r>
            <w:rPr>
              <w:sz w:val="24"/>
              <w:szCs w:val="24"/>
            </w:rPr>
            <w:fldChar w:fldCharType="begin"/>
          </w:r>
          <w:r>
            <w:rPr>
              <w:sz w:val="24"/>
              <w:szCs w:val="24"/>
            </w:rPr>
            <w:instrText xml:space="preserve"> PAGEREF _Toc23972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_Toc17473 </w:instrText>
          </w:r>
          <w:r>
            <w:rPr>
              <w:rFonts w:hint="eastAsia"/>
              <w:sz w:val="24"/>
              <w:szCs w:val="24"/>
              <w:lang w:val="en-US" w:eastAsia="zh-CN"/>
            </w:rPr>
            <w:fldChar w:fldCharType="separate"/>
          </w:r>
          <w:r>
            <w:rPr>
              <w:rFonts w:hint="eastAsia"/>
              <w:sz w:val="24"/>
              <w:szCs w:val="24"/>
              <w:lang w:val="en-US" w:eastAsia="zh-CN"/>
            </w:rPr>
            <w:t>3.3假冒网站</w:t>
          </w:r>
          <w:r>
            <w:rPr>
              <w:sz w:val="24"/>
              <w:szCs w:val="24"/>
            </w:rPr>
            <w:tab/>
          </w:r>
          <w:r>
            <w:rPr>
              <w:sz w:val="24"/>
              <w:szCs w:val="24"/>
            </w:rPr>
            <w:fldChar w:fldCharType="begin"/>
          </w:r>
          <w:r>
            <w:rPr>
              <w:sz w:val="24"/>
              <w:szCs w:val="24"/>
            </w:rPr>
            <w:instrText xml:space="preserve"> PAGEREF _Toc17473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_Toc18545 </w:instrText>
          </w:r>
          <w:r>
            <w:rPr>
              <w:rFonts w:hint="eastAsia"/>
              <w:sz w:val="24"/>
              <w:szCs w:val="24"/>
              <w:lang w:val="en-US" w:eastAsia="zh-CN"/>
            </w:rPr>
            <w:fldChar w:fldCharType="separate"/>
          </w:r>
          <w:r>
            <w:rPr>
              <w:rFonts w:hint="eastAsia"/>
              <w:sz w:val="24"/>
              <w:szCs w:val="24"/>
              <w:lang w:val="en-US" w:eastAsia="zh-CN"/>
            </w:rPr>
            <w:t>3.4垃圾邮件</w:t>
          </w:r>
          <w:r>
            <w:rPr>
              <w:sz w:val="24"/>
              <w:szCs w:val="24"/>
            </w:rPr>
            <w:tab/>
          </w:r>
          <w:r>
            <w:rPr>
              <w:sz w:val="24"/>
              <w:szCs w:val="24"/>
            </w:rPr>
            <w:fldChar w:fldCharType="begin"/>
          </w:r>
          <w:r>
            <w:rPr>
              <w:sz w:val="24"/>
              <w:szCs w:val="24"/>
            </w:rPr>
            <w:instrText xml:space="preserve"> PAGEREF _Toc18545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_Toc1854 </w:instrText>
          </w:r>
          <w:r>
            <w:rPr>
              <w:rFonts w:hint="eastAsia"/>
              <w:sz w:val="24"/>
              <w:szCs w:val="24"/>
              <w:lang w:val="en-US" w:eastAsia="zh-CN"/>
            </w:rPr>
            <w:fldChar w:fldCharType="separate"/>
          </w:r>
          <w:r>
            <w:rPr>
              <w:rFonts w:hint="eastAsia"/>
              <w:sz w:val="24"/>
              <w:szCs w:val="24"/>
              <w:lang w:val="en-US" w:eastAsia="zh-CN"/>
            </w:rPr>
            <w:t>3.5宽带滥用</w:t>
          </w:r>
          <w:r>
            <w:rPr>
              <w:sz w:val="24"/>
              <w:szCs w:val="24"/>
            </w:rPr>
            <w:tab/>
          </w:r>
          <w:r>
            <w:rPr>
              <w:sz w:val="24"/>
              <w:szCs w:val="24"/>
            </w:rPr>
            <w:fldChar w:fldCharType="begin"/>
          </w:r>
          <w:r>
            <w:rPr>
              <w:sz w:val="24"/>
              <w:szCs w:val="24"/>
            </w:rPr>
            <w:instrText xml:space="preserve"> PAGEREF _Toc1854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_Toc20076 </w:instrText>
          </w:r>
          <w:r>
            <w:rPr>
              <w:rFonts w:hint="eastAsia"/>
              <w:sz w:val="24"/>
              <w:szCs w:val="24"/>
              <w:lang w:val="en-US" w:eastAsia="zh-CN"/>
            </w:rPr>
            <w:fldChar w:fldCharType="separate"/>
          </w:r>
          <w:r>
            <w:rPr>
              <w:rFonts w:hint="eastAsia"/>
              <w:sz w:val="24"/>
              <w:szCs w:val="24"/>
              <w:lang w:val="en-US" w:eastAsia="zh-CN"/>
            </w:rPr>
            <w:t>3.6Web服务器攻击</w:t>
          </w:r>
          <w:r>
            <w:rPr>
              <w:sz w:val="24"/>
              <w:szCs w:val="24"/>
            </w:rPr>
            <w:tab/>
          </w:r>
          <w:r>
            <w:rPr>
              <w:sz w:val="24"/>
              <w:szCs w:val="24"/>
            </w:rPr>
            <w:fldChar w:fldCharType="begin"/>
          </w:r>
          <w:r>
            <w:rPr>
              <w:sz w:val="24"/>
              <w:szCs w:val="24"/>
            </w:rPr>
            <w:instrText xml:space="preserve"> PAGEREF _Toc20076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_Toc32013 </w:instrText>
          </w:r>
          <w:r>
            <w:rPr>
              <w:rFonts w:hint="eastAsia"/>
              <w:sz w:val="24"/>
              <w:szCs w:val="24"/>
              <w:lang w:val="en-US" w:eastAsia="zh-CN"/>
            </w:rPr>
            <w:fldChar w:fldCharType="separate"/>
          </w:r>
          <w:r>
            <w:rPr>
              <w:rFonts w:hint="eastAsia"/>
              <w:sz w:val="24"/>
              <w:szCs w:val="24"/>
              <w:lang w:val="en-US" w:eastAsia="zh-CN"/>
            </w:rPr>
            <w:t>3.7网络用户攻击（内部员工）</w:t>
          </w:r>
          <w:r>
            <w:rPr>
              <w:sz w:val="24"/>
              <w:szCs w:val="24"/>
            </w:rPr>
            <w:tab/>
          </w:r>
          <w:r>
            <w:rPr>
              <w:sz w:val="24"/>
              <w:szCs w:val="24"/>
            </w:rPr>
            <w:fldChar w:fldCharType="begin"/>
          </w:r>
          <w:r>
            <w:rPr>
              <w:sz w:val="24"/>
              <w:szCs w:val="24"/>
            </w:rPr>
            <w:instrText xml:space="preserve"> PAGEREF _Toc32013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7"/>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_Toc30682 </w:instrText>
          </w:r>
          <w:r>
            <w:rPr>
              <w:rFonts w:hint="eastAsia"/>
              <w:sz w:val="24"/>
              <w:szCs w:val="24"/>
              <w:lang w:val="en-US" w:eastAsia="zh-CN"/>
            </w:rPr>
            <w:fldChar w:fldCharType="separate"/>
          </w:r>
          <w:r>
            <w:rPr>
              <w:rFonts w:hint="eastAsia"/>
              <w:sz w:val="24"/>
              <w:szCs w:val="24"/>
              <w:lang w:val="en-US" w:eastAsia="zh-CN"/>
            </w:rPr>
            <w:t>4安全防护系统设计的理论依据</w:t>
          </w:r>
          <w:r>
            <w:rPr>
              <w:sz w:val="24"/>
              <w:szCs w:val="24"/>
            </w:rPr>
            <w:tab/>
          </w:r>
          <w:r>
            <w:rPr>
              <w:sz w:val="24"/>
              <w:szCs w:val="24"/>
            </w:rPr>
            <w:fldChar w:fldCharType="begin"/>
          </w:r>
          <w:r>
            <w:rPr>
              <w:sz w:val="24"/>
              <w:szCs w:val="24"/>
            </w:rPr>
            <w:instrText xml:space="preserve"> PAGEREF _Toc30682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_Toc31191 </w:instrText>
          </w:r>
          <w:r>
            <w:rPr>
              <w:rFonts w:hint="eastAsia"/>
              <w:sz w:val="24"/>
              <w:szCs w:val="24"/>
              <w:lang w:val="en-US" w:eastAsia="zh-CN"/>
            </w:rPr>
            <w:fldChar w:fldCharType="separate"/>
          </w:r>
          <w:r>
            <w:rPr>
              <w:rFonts w:hint="eastAsia"/>
              <w:sz w:val="24"/>
              <w:szCs w:val="24"/>
              <w:lang w:val="en-US" w:eastAsia="zh-CN"/>
            </w:rPr>
            <w:t>4.1 WPDRRC模型</w:t>
          </w:r>
          <w:r>
            <w:rPr>
              <w:sz w:val="24"/>
              <w:szCs w:val="24"/>
            </w:rPr>
            <w:tab/>
          </w:r>
          <w:r>
            <w:rPr>
              <w:sz w:val="24"/>
              <w:szCs w:val="24"/>
            </w:rPr>
            <w:fldChar w:fldCharType="begin"/>
          </w:r>
          <w:r>
            <w:rPr>
              <w:sz w:val="24"/>
              <w:szCs w:val="24"/>
            </w:rPr>
            <w:instrText xml:space="preserve"> PAGEREF _Toc31191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_Toc18788 </w:instrText>
          </w:r>
          <w:r>
            <w:rPr>
              <w:rFonts w:hint="eastAsia"/>
              <w:sz w:val="24"/>
              <w:szCs w:val="24"/>
              <w:lang w:val="en-US" w:eastAsia="zh-CN"/>
            </w:rPr>
            <w:fldChar w:fldCharType="separate"/>
          </w:r>
          <w:r>
            <w:rPr>
              <w:rFonts w:hint="eastAsia"/>
              <w:sz w:val="24"/>
              <w:szCs w:val="24"/>
              <w:lang w:val="en-US" w:eastAsia="zh-CN"/>
            </w:rPr>
            <w:t>4.2满足</w:t>
          </w:r>
          <w:r>
            <w:rPr>
              <w:sz w:val="24"/>
              <w:szCs w:val="24"/>
              <w:lang w:val="en-US" w:eastAsia="zh-CN"/>
            </w:rPr>
            <w:t>网络信息安全要素</w:t>
          </w:r>
          <w:r>
            <w:rPr>
              <w:sz w:val="24"/>
              <w:szCs w:val="24"/>
            </w:rPr>
            <w:tab/>
          </w:r>
          <w:r>
            <w:rPr>
              <w:sz w:val="24"/>
              <w:szCs w:val="24"/>
            </w:rPr>
            <w:fldChar w:fldCharType="begin"/>
          </w:r>
          <w:r>
            <w:rPr>
              <w:sz w:val="24"/>
              <w:szCs w:val="24"/>
            </w:rPr>
            <w:instrText xml:space="preserve"> PAGEREF _Toc18788 \h </w:instrText>
          </w:r>
          <w:r>
            <w:rPr>
              <w:sz w:val="24"/>
              <w:szCs w:val="24"/>
            </w:rPr>
            <w:fldChar w:fldCharType="separate"/>
          </w:r>
          <w:r>
            <w:rPr>
              <w:sz w:val="24"/>
              <w:szCs w:val="24"/>
            </w:rPr>
            <w:t>9</w:t>
          </w:r>
          <w:r>
            <w:rPr>
              <w:sz w:val="24"/>
              <w:szCs w:val="24"/>
            </w:rPr>
            <w:fldChar w:fldCharType="end"/>
          </w:r>
          <w:r>
            <w:rPr>
              <w:rFonts w:hint="eastAsia"/>
              <w:sz w:val="24"/>
              <w:szCs w:val="24"/>
              <w:lang w:val="en-US" w:eastAsia="zh-CN"/>
            </w:rPr>
            <w:fldChar w:fldCharType="end"/>
          </w:r>
        </w:p>
        <w:p>
          <w:pPr>
            <w:pStyle w:val="7"/>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_Toc5150 </w:instrText>
          </w:r>
          <w:r>
            <w:rPr>
              <w:rFonts w:hint="eastAsia"/>
              <w:sz w:val="24"/>
              <w:szCs w:val="24"/>
              <w:lang w:val="en-US" w:eastAsia="zh-CN"/>
            </w:rPr>
            <w:fldChar w:fldCharType="separate"/>
          </w:r>
          <w:r>
            <w:rPr>
              <w:rFonts w:hint="eastAsia"/>
              <w:sz w:val="24"/>
              <w:szCs w:val="24"/>
              <w:lang w:val="en-US" w:eastAsia="zh-CN"/>
            </w:rPr>
            <w:t>5 高校校园网解决方案</w:t>
          </w:r>
          <w:r>
            <w:rPr>
              <w:sz w:val="24"/>
              <w:szCs w:val="24"/>
            </w:rPr>
            <w:tab/>
          </w:r>
          <w:r>
            <w:rPr>
              <w:sz w:val="24"/>
              <w:szCs w:val="24"/>
            </w:rPr>
            <w:fldChar w:fldCharType="begin"/>
          </w:r>
          <w:r>
            <w:rPr>
              <w:sz w:val="24"/>
              <w:szCs w:val="24"/>
            </w:rPr>
            <w:instrText xml:space="preserve"> PAGEREF _Toc5150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_Toc6660 </w:instrText>
          </w:r>
          <w:r>
            <w:rPr>
              <w:rFonts w:hint="eastAsia"/>
              <w:sz w:val="24"/>
              <w:szCs w:val="24"/>
              <w:lang w:val="en-US" w:eastAsia="zh-CN"/>
            </w:rPr>
            <w:fldChar w:fldCharType="separate"/>
          </w:r>
          <w:r>
            <w:rPr>
              <w:rFonts w:hint="eastAsia"/>
              <w:sz w:val="24"/>
              <w:szCs w:val="24"/>
              <w:lang w:val="en-US" w:eastAsia="zh-CN"/>
            </w:rPr>
            <w:t>5.1基本安全防护措施</w:t>
          </w:r>
          <w:r>
            <w:rPr>
              <w:sz w:val="24"/>
              <w:szCs w:val="24"/>
            </w:rPr>
            <w:tab/>
          </w:r>
          <w:r>
            <w:rPr>
              <w:sz w:val="24"/>
              <w:szCs w:val="24"/>
            </w:rPr>
            <w:fldChar w:fldCharType="begin"/>
          </w:r>
          <w:r>
            <w:rPr>
              <w:sz w:val="24"/>
              <w:szCs w:val="24"/>
            </w:rPr>
            <w:instrText xml:space="preserve"> PAGEREF _Toc6660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_Toc24455 </w:instrText>
          </w:r>
          <w:r>
            <w:rPr>
              <w:rFonts w:hint="eastAsia"/>
              <w:sz w:val="24"/>
              <w:szCs w:val="24"/>
              <w:lang w:val="en-US" w:eastAsia="zh-CN"/>
            </w:rPr>
            <w:fldChar w:fldCharType="separate"/>
          </w:r>
          <w:r>
            <w:rPr>
              <w:rFonts w:hint="eastAsia"/>
              <w:sz w:val="24"/>
              <w:szCs w:val="24"/>
              <w:lang w:val="en-US" w:eastAsia="zh-CN"/>
            </w:rPr>
            <w:t>5.1.1合理的防火墙配置方案</w:t>
          </w:r>
          <w:r>
            <w:rPr>
              <w:sz w:val="24"/>
              <w:szCs w:val="24"/>
            </w:rPr>
            <w:tab/>
          </w:r>
          <w:r>
            <w:rPr>
              <w:sz w:val="24"/>
              <w:szCs w:val="24"/>
            </w:rPr>
            <w:fldChar w:fldCharType="begin"/>
          </w:r>
          <w:r>
            <w:rPr>
              <w:sz w:val="24"/>
              <w:szCs w:val="24"/>
            </w:rPr>
            <w:instrText xml:space="preserve"> PAGEREF _Toc24455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_Toc11534 </w:instrText>
          </w:r>
          <w:r>
            <w:rPr>
              <w:rFonts w:hint="eastAsia"/>
              <w:sz w:val="24"/>
              <w:szCs w:val="24"/>
              <w:lang w:val="en-US" w:eastAsia="zh-CN"/>
            </w:rPr>
            <w:fldChar w:fldCharType="separate"/>
          </w:r>
          <w:r>
            <w:rPr>
              <w:rFonts w:hint="eastAsia"/>
              <w:sz w:val="24"/>
              <w:szCs w:val="24"/>
              <w:lang w:val="en-US" w:eastAsia="zh-CN"/>
            </w:rPr>
            <w:t>5.1.2核心数据的加密</w:t>
          </w:r>
          <w:r>
            <w:rPr>
              <w:sz w:val="24"/>
              <w:szCs w:val="24"/>
            </w:rPr>
            <w:tab/>
          </w:r>
          <w:r>
            <w:rPr>
              <w:sz w:val="24"/>
              <w:szCs w:val="24"/>
            </w:rPr>
            <w:fldChar w:fldCharType="begin"/>
          </w:r>
          <w:r>
            <w:rPr>
              <w:sz w:val="24"/>
              <w:szCs w:val="24"/>
            </w:rPr>
            <w:instrText xml:space="preserve"> PAGEREF _Toc11534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_Toc16182 </w:instrText>
          </w:r>
          <w:r>
            <w:rPr>
              <w:rFonts w:hint="eastAsia"/>
              <w:sz w:val="24"/>
              <w:szCs w:val="24"/>
              <w:lang w:val="en-US" w:eastAsia="zh-CN"/>
            </w:rPr>
            <w:fldChar w:fldCharType="separate"/>
          </w:r>
          <w:r>
            <w:rPr>
              <w:rFonts w:hint="eastAsia"/>
              <w:sz w:val="24"/>
              <w:szCs w:val="24"/>
              <w:lang w:val="en-US" w:eastAsia="zh-CN"/>
            </w:rPr>
            <w:t>5.2校园网安全域的设计与划分</w:t>
          </w:r>
          <w:r>
            <w:rPr>
              <w:sz w:val="24"/>
              <w:szCs w:val="24"/>
            </w:rPr>
            <w:tab/>
          </w:r>
          <w:r>
            <w:rPr>
              <w:sz w:val="24"/>
              <w:szCs w:val="24"/>
            </w:rPr>
            <w:fldChar w:fldCharType="begin"/>
          </w:r>
          <w:r>
            <w:rPr>
              <w:sz w:val="24"/>
              <w:szCs w:val="24"/>
            </w:rPr>
            <w:instrText xml:space="preserve"> PAGEREF _Toc16182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_Toc22963 </w:instrText>
          </w:r>
          <w:r>
            <w:rPr>
              <w:rFonts w:hint="eastAsia"/>
              <w:sz w:val="24"/>
              <w:szCs w:val="24"/>
              <w:lang w:val="en-US" w:eastAsia="zh-CN"/>
            </w:rPr>
            <w:fldChar w:fldCharType="separate"/>
          </w:r>
          <w:r>
            <w:rPr>
              <w:rFonts w:hint="eastAsia"/>
              <w:sz w:val="24"/>
              <w:szCs w:val="24"/>
              <w:lang w:val="en-US" w:eastAsia="zh-CN"/>
            </w:rPr>
            <w:t>5.3 加入网络安全态势感知技术</w:t>
          </w:r>
          <w:r>
            <w:rPr>
              <w:sz w:val="24"/>
              <w:szCs w:val="24"/>
            </w:rPr>
            <w:tab/>
          </w:r>
          <w:r>
            <w:rPr>
              <w:sz w:val="24"/>
              <w:szCs w:val="24"/>
            </w:rPr>
            <w:fldChar w:fldCharType="begin"/>
          </w:r>
          <w:r>
            <w:rPr>
              <w:sz w:val="24"/>
              <w:szCs w:val="24"/>
            </w:rPr>
            <w:instrText xml:space="preserve"> PAGEREF _Toc22963 \h </w:instrText>
          </w:r>
          <w:r>
            <w:rPr>
              <w:sz w:val="24"/>
              <w:szCs w:val="24"/>
            </w:rPr>
            <w:fldChar w:fldCharType="separate"/>
          </w:r>
          <w:r>
            <w:rPr>
              <w:sz w:val="24"/>
              <w:szCs w:val="24"/>
            </w:rPr>
            <w:t>13</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_Toc5070 </w:instrText>
          </w:r>
          <w:r>
            <w:rPr>
              <w:rFonts w:hint="eastAsia"/>
              <w:sz w:val="24"/>
              <w:szCs w:val="24"/>
              <w:lang w:val="en-US" w:eastAsia="zh-CN"/>
            </w:rPr>
            <w:fldChar w:fldCharType="separate"/>
          </w:r>
          <w:r>
            <w:rPr>
              <w:rFonts w:hint="eastAsia"/>
              <w:sz w:val="24"/>
              <w:szCs w:val="24"/>
              <w:lang w:val="en-US" w:eastAsia="zh-CN"/>
            </w:rPr>
            <w:t>5.3.1 网络安全态势感知技术的现状</w:t>
          </w:r>
          <w:r>
            <w:rPr>
              <w:sz w:val="24"/>
              <w:szCs w:val="24"/>
            </w:rPr>
            <w:tab/>
          </w:r>
          <w:r>
            <w:rPr>
              <w:sz w:val="24"/>
              <w:szCs w:val="24"/>
            </w:rPr>
            <w:fldChar w:fldCharType="begin"/>
          </w:r>
          <w:r>
            <w:rPr>
              <w:sz w:val="24"/>
              <w:szCs w:val="24"/>
            </w:rPr>
            <w:instrText xml:space="preserve"> PAGEREF _Toc5070 \h </w:instrText>
          </w:r>
          <w:r>
            <w:rPr>
              <w:sz w:val="24"/>
              <w:szCs w:val="24"/>
            </w:rPr>
            <w:fldChar w:fldCharType="separate"/>
          </w:r>
          <w:r>
            <w:rPr>
              <w:sz w:val="24"/>
              <w:szCs w:val="24"/>
            </w:rPr>
            <w:t>13</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_Toc4982 </w:instrText>
          </w:r>
          <w:r>
            <w:rPr>
              <w:rFonts w:hint="eastAsia"/>
              <w:sz w:val="24"/>
              <w:szCs w:val="24"/>
              <w:lang w:val="en-US" w:eastAsia="zh-CN"/>
            </w:rPr>
            <w:fldChar w:fldCharType="separate"/>
          </w:r>
          <w:r>
            <w:rPr>
              <w:rFonts w:hint="eastAsia"/>
              <w:sz w:val="24"/>
              <w:szCs w:val="24"/>
              <w:lang w:val="en-US" w:eastAsia="zh-CN"/>
            </w:rPr>
            <w:t>5.3.2 网络安全态势感知技术的架构设计</w:t>
          </w:r>
          <w:r>
            <w:rPr>
              <w:sz w:val="24"/>
              <w:szCs w:val="24"/>
            </w:rPr>
            <w:tab/>
          </w:r>
          <w:r>
            <w:rPr>
              <w:sz w:val="24"/>
              <w:szCs w:val="24"/>
            </w:rPr>
            <w:fldChar w:fldCharType="begin"/>
          </w:r>
          <w:r>
            <w:rPr>
              <w:sz w:val="24"/>
              <w:szCs w:val="24"/>
            </w:rPr>
            <w:instrText xml:space="preserve"> PAGEREF _Toc4982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8"/>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_Toc27271 </w:instrText>
          </w:r>
          <w:r>
            <w:rPr>
              <w:rFonts w:hint="eastAsia"/>
              <w:sz w:val="24"/>
              <w:szCs w:val="24"/>
              <w:lang w:val="en-US" w:eastAsia="zh-CN"/>
            </w:rPr>
            <w:fldChar w:fldCharType="separate"/>
          </w:r>
          <w:r>
            <w:rPr>
              <w:rFonts w:hint="eastAsia"/>
              <w:sz w:val="24"/>
              <w:szCs w:val="24"/>
              <w:lang w:val="en-US" w:eastAsia="zh-CN"/>
            </w:rPr>
            <w:t xml:space="preserve">5.4 </w:t>
          </w:r>
          <w:r>
            <w:rPr>
              <w:sz w:val="24"/>
              <w:szCs w:val="24"/>
              <w:lang w:val="en-US" w:eastAsia="zh-CN"/>
            </w:rPr>
            <w:t>基于虚拟安全域技术的移动办</w:t>
          </w:r>
          <w:r>
            <w:rPr>
              <w:rFonts w:hint="default"/>
              <w:sz w:val="24"/>
              <w:szCs w:val="24"/>
              <w:lang w:val="en-US" w:eastAsia="zh-CN"/>
            </w:rPr>
            <w:t>公解决方案</w:t>
          </w:r>
          <w:r>
            <w:rPr>
              <w:sz w:val="24"/>
              <w:szCs w:val="24"/>
            </w:rPr>
            <w:tab/>
          </w:r>
          <w:r>
            <w:rPr>
              <w:sz w:val="24"/>
              <w:szCs w:val="24"/>
            </w:rPr>
            <w:fldChar w:fldCharType="begin"/>
          </w:r>
          <w:r>
            <w:rPr>
              <w:sz w:val="24"/>
              <w:szCs w:val="24"/>
            </w:rPr>
            <w:instrText xml:space="preserve"> PAGEREF _Toc27271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_Toc870 </w:instrText>
          </w:r>
          <w:r>
            <w:rPr>
              <w:rFonts w:hint="eastAsia"/>
              <w:sz w:val="24"/>
              <w:szCs w:val="24"/>
              <w:lang w:val="en-US" w:eastAsia="zh-CN"/>
            </w:rPr>
            <w:fldChar w:fldCharType="separate"/>
          </w:r>
          <w:r>
            <w:rPr>
              <w:rFonts w:hint="eastAsia"/>
              <w:sz w:val="24"/>
              <w:szCs w:val="24"/>
              <w:lang w:val="en-US" w:eastAsia="zh-CN"/>
            </w:rPr>
            <w:t>5.4.1</w:t>
          </w:r>
          <w:r>
            <w:rPr>
              <w:sz w:val="24"/>
              <w:szCs w:val="24"/>
              <w:lang w:val="en-US" w:eastAsia="zh-CN"/>
            </w:rPr>
            <w:t>虚拟安全域</w:t>
          </w:r>
          <w:r>
            <w:rPr>
              <w:sz w:val="24"/>
              <w:szCs w:val="24"/>
            </w:rPr>
            <w:tab/>
          </w:r>
          <w:r>
            <w:rPr>
              <w:sz w:val="24"/>
              <w:szCs w:val="24"/>
            </w:rPr>
            <w:fldChar w:fldCharType="begin"/>
          </w:r>
          <w:r>
            <w:rPr>
              <w:sz w:val="24"/>
              <w:szCs w:val="24"/>
            </w:rPr>
            <w:instrText xml:space="preserve"> PAGEREF _Toc870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_Toc15878 </w:instrText>
          </w:r>
          <w:r>
            <w:rPr>
              <w:rFonts w:hint="eastAsia"/>
              <w:sz w:val="24"/>
              <w:szCs w:val="24"/>
              <w:lang w:val="en-US" w:eastAsia="zh-CN"/>
            </w:rPr>
            <w:fldChar w:fldCharType="separate"/>
          </w:r>
          <w:r>
            <w:rPr>
              <w:rFonts w:hint="eastAsia"/>
              <w:sz w:val="24"/>
              <w:szCs w:val="24"/>
              <w:lang w:val="en-US" w:eastAsia="zh-CN"/>
            </w:rPr>
            <w:t>5.4.2</w:t>
          </w:r>
          <w:r>
            <w:rPr>
              <w:sz w:val="24"/>
              <w:szCs w:val="24"/>
              <w:lang w:val="en-US" w:eastAsia="zh-CN"/>
            </w:rPr>
            <w:t>构建内部移动应用商店</w:t>
          </w:r>
          <w:r>
            <w:rPr>
              <w:sz w:val="24"/>
              <w:szCs w:val="24"/>
            </w:rPr>
            <w:tab/>
          </w:r>
          <w:r>
            <w:rPr>
              <w:sz w:val="24"/>
              <w:szCs w:val="24"/>
            </w:rPr>
            <w:fldChar w:fldCharType="begin"/>
          </w:r>
          <w:r>
            <w:rPr>
              <w:sz w:val="24"/>
              <w:szCs w:val="24"/>
            </w:rPr>
            <w:instrText xml:space="preserve"> PAGEREF _Toc15878 \h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6"/>
            <w:tabs>
              <w:tab w:val="right" w:leader="dot" w:pos="8306"/>
            </w:tabs>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_Toc8224 </w:instrText>
          </w:r>
          <w:r>
            <w:rPr>
              <w:rFonts w:hint="eastAsia"/>
              <w:sz w:val="24"/>
              <w:szCs w:val="24"/>
              <w:lang w:val="en-US" w:eastAsia="zh-CN"/>
            </w:rPr>
            <w:fldChar w:fldCharType="separate"/>
          </w:r>
          <w:r>
            <w:rPr>
              <w:rFonts w:hint="eastAsia"/>
              <w:sz w:val="24"/>
              <w:szCs w:val="24"/>
              <w:lang w:val="en-US" w:eastAsia="zh-CN"/>
            </w:rPr>
            <w:t>5.4.3</w:t>
          </w:r>
          <w:r>
            <w:rPr>
              <w:sz w:val="24"/>
              <w:szCs w:val="24"/>
              <w:lang w:val="en-US" w:eastAsia="zh-CN"/>
            </w:rPr>
            <w:t>防护模块</w:t>
          </w:r>
          <w:r>
            <w:rPr>
              <w:sz w:val="24"/>
              <w:szCs w:val="24"/>
            </w:rPr>
            <w:tab/>
          </w:r>
          <w:r>
            <w:rPr>
              <w:sz w:val="24"/>
              <w:szCs w:val="24"/>
            </w:rPr>
            <w:fldChar w:fldCharType="begin"/>
          </w:r>
          <w:r>
            <w:rPr>
              <w:sz w:val="24"/>
              <w:szCs w:val="24"/>
            </w:rPr>
            <w:instrText xml:space="preserve"> PAGEREF _Toc8224 \h </w:instrText>
          </w:r>
          <w:r>
            <w:rPr>
              <w:sz w:val="24"/>
              <w:szCs w:val="24"/>
            </w:rPr>
            <w:fldChar w:fldCharType="separate"/>
          </w:r>
          <w:r>
            <w:rPr>
              <w:sz w:val="24"/>
              <w:szCs w:val="24"/>
            </w:rPr>
            <w:t>18</w:t>
          </w:r>
          <w:r>
            <w:rPr>
              <w:sz w:val="24"/>
              <w:szCs w:val="24"/>
            </w:rPr>
            <w:fldChar w:fldCharType="end"/>
          </w:r>
          <w:r>
            <w:rPr>
              <w:rFonts w:hint="eastAsia"/>
              <w:sz w:val="24"/>
              <w:szCs w:val="24"/>
              <w:lang w:val="en-US" w:eastAsia="zh-CN"/>
            </w:rPr>
            <w:fldChar w:fldCharType="end"/>
          </w:r>
        </w:p>
        <w:p>
          <w:pPr>
            <w:bidi w:val="0"/>
            <w:rPr>
              <w:rFonts w:hint="eastAsia"/>
              <w:lang w:val="en-US" w:eastAsia="zh-CN"/>
            </w:rPr>
          </w:pPr>
          <w:r>
            <w:rPr>
              <w:rFonts w:hint="eastAsia"/>
              <w:sz w:val="24"/>
              <w:szCs w:val="24"/>
              <w:lang w:val="en-US" w:eastAsia="zh-CN"/>
            </w:rPr>
            <w:fldChar w:fldCharType="end"/>
          </w:r>
        </w:p>
      </w:sdtContent>
    </w:sdt>
    <w:p>
      <w:pPr>
        <w:pStyle w:val="2"/>
        <w:pageBreakBefore w:val="0"/>
        <w:widowControl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 w:name="_Toc11735"/>
      <w:r>
        <w:rPr>
          <w:rFonts w:hint="eastAsia"/>
          <w:sz w:val="24"/>
          <w:szCs w:val="24"/>
          <w:lang w:val="en-US" w:eastAsia="zh-CN"/>
        </w:rPr>
        <w:t>1国内外研究现状</w:t>
      </w:r>
      <w:bookmarkEnd w:id="2"/>
      <w:bookmarkStart w:id="41" w:name="_GoBack"/>
      <w:bookmarkEnd w:id="41"/>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sz w:val="24"/>
          <w:szCs w:val="24"/>
          <w:lang w:val="en-US" w:eastAsia="zh-CN"/>
        </w:rPr>
      </w:pPr>
      <w:r>
        <w:rPr>
          <w:rFonts w:hint="eastAsia"/>
          <w:sz w:val="24"/>
          <w:szCs w:val="24"/>
          <w:lang w:val="en-US" w:eastAsia="zh-CN"/>
        </w:rPr>
        <w:t>随着校园网络建设的加快 , 当前校园网络安全工作越来越重要 , 校园网用户的管理和网络设备的运维逐渐朝着高效化、智能化、精细化的方向发展。随着校园网用户的增多，校园网规模不断扩大，日常运维中常见以下问题：①需要获取用户类型、接入位置、接入方式等信息，以便对网络流量进行设置和优化；②网络设备在运行中出现在线用户不一致问题；③校园网账号开放移动端和 PC 端登录，用户账号存在外借情况；④辅导员老师需要根据学生近期网络使用情况，了解学生的状态；</w:t>
      </w:r>
      <w:r>
        <w:rPr>
          <w:rFonts w:hint="eastAsia" w:ascii="楷体" w:hAnsi="楷体" w:eastAsia="楷体" w:cs="楷体"/>
          <w:sz w:val="24"/>
          <w:szCs w:val="24"/>
          <w:lang w:val="en-US" w:eastAsia="zh-CN"/>
        </w:rPr>
        <w:t>⑤</w:t>
      </w:r>
      <w:r>
        <w:rPr>
          <w:rFonts w:hint="eastAsia" w:ascii="楷体" w:hAnsi="楷体" w:cs="楷体"/>
          <w:sz w:val="24"/>
          <w:szCs w:val="24"/>
          <w:lang w:val="en-US" w:eastAsia="zh-CN"/>
        </w:rPr>
        <w:t>疫情期间，因为云班课和线上教学而陡增的流量压力和分配策略调整</w:t>
      </w:r>
      <w:r>
        <w:rPr>
          <w:rFonts w:hint="eastAsia"/>
          <w:sz w:val="24"/>
          <w:szCs w:val="24"/>
          <w:lang w:val="en-US" w:eastAsia="zh-CN"/>
        </w:rPr>
        <w:t>。为有效解决上述问题，洪剑珂提出了基于认证系统接口的校园网用户管理系统，孔令峰提出了校园网定时控制互联网访问的方法，李长青等提出了校园网的网络资源精确分配策略。托马斯法维尔等对于新冠肺炎对于校园网的影响做了非常详细的综述。</w:t>
      </w:r>
    </w:p>
    <w:p>
      <w:pPr>
        <w:pStyle w:val="2"/>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bookmarkStart w:id="3" w:name="_Toc13739"/>
      <w:r>
        <w:rPr>
          <w:rFonts w:hint="eastAsia"/>
          <w:sz w:val="24"/>
          <w:szCs w:val="24"/>
          <w:lang w:val="en-US" w:eastAsia="zh-CN"/>
        </w:rPr>
        <w:t>2校园网络问题分析</w:t>
      </w:r>
      <w:bookmarkEnd w:id="3"/>
    </w:p>
    <w:p>
      <w:pPr>
        <w:pStyle w:val="3"/>
        <w:pageBreakBefore w:val="0"/>
        <w:widowControl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4" w:name="_Toc22785"/>
      <w:r>
        <w:rPr>
          <w:rFonts w:hint="eastAsia"/>
          <w:sz w:val="24"/>
          <w:szCs w:val="24"/>
          <w:lang w:val="en-US" w:eastAsia="zh-CN"/>
        </w:rPr>
        <w:t>2.1安全域设计不完善</w:t>
      </w:r>
      <w:bookmarkEnd w:id="4"/>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由于经济因素以及对网络安全问题的理解不够前卫，学校现有的业务系统在建设过程中的执行奉信重使用、轻安全的原则，大多数都未按照等级保护要求 , 对不同重要性的业务系统进行区域安全划分，安全设计不合理。同时，即使是在现有的网络信息安全防护体系中仍然存在着大量的信息安全孤岛，不仅这些孤岛无法实现安全防御功能，系统也无法实现整体的安全防御功能。</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5" w:name="_Toc1659"/>
      <w:r>
        <w:rPr>
          <w:rFonts w:hint="eastAsia"/>
          <w:sz w:val="24"/>
          <w:szCs w:val="24"/>
          <w:lang w:val="en-US" w:eastAsia="zh-CN"/>
        </w:rPr>
        <w:t>2.2安全防护系统技术落后</w:t>
      </w:r>
      <w:bookmarkEnd w:id="5"/>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随着互联网技术的飞速发展，网络攻击方式也不断地推陈出新，网络攻击事件层出不穷。虽然学校也在网络出口位置配备了入侵检测系统及防火墙 , 实现了一定程度的信息安全保障工作。但防护设备较为陈旧，不足以抵抗现阶段的新型网络安全威胁。</w:t>
      </w:r>
      <w:r>
        <w:rPr>
          <w:sz w:val="24"/>
          <w:szCs w:val="24"/>
        </w:rPr>
        <w:t>传统园区网络采用防火墙和杀毒软件两层安全防御体系。 防火墙通过既定规则在网络层过滤和阻止数据，但不能有效保护 OSI 模型的传输层和应用层。杀毒软件在应用层工作，使用不断更新的病毒数据库和安全规则来保护计算机系统免受攻击，但黑客攻击和特洛伊木马不断出现，如果其病毒数据库不能及时更新，反病毒软件就不能有效地防止新的病毒。</w:t>
      </w:r>
      <w:r>
        <w:rPr>
          <w:rFonts w:hint="default"/>
          <w:sz w:val="24"/>
          <w:szCs w:val="24"/>
          <w:lang w:val="en-US" w:eastAsia="zh-CN"/>
        </w:rPr>
        <w:t>在重要网站和信息系统的安全监测、预警和防御方面，也不符合现有的网络安全等级保护的各项技术要求。</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6" w:name="_Toc8137"/>
      <w:r>
        <w:rPr>
          <w:rFonts w:hint="eastAsia"/>
          <w:sz w:val="24"/>
          <w:szCs w:val="24"/>
          <w:lang w:val="en-US" w:eastAsia="zh-CN"/>
        </w:rPr>
        <w:t>2.3安全制度体系不完善</w:t>
      </w:r>
      <w:bookmarkEnd w:id="6"/>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学校未根据现有的等级保护要求，从管理制度建立相应的安全防护体系，缺乏完整的安全检查和安全防护制度。同时学校的信息系统种类繁多，又无相关的制度明确相应的管理责任，导致网络安全相关工作人员无法从整体上掌握校内网络安全的整体情况，难于判断可能存在的安全风险，无法推进网络安全工作。</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7" w:name="_Toc30237"/>
      <w:r>
        <w:rPr>
          <w:rFonts w:hint="eastAsia"/>
          <w:sz w:val="24"/>
          <w:szCs w:val="24"/>
          <w:lang w:val="en-US" w:eastAsia="zh-CN"/>
        </w:rPr>
        <w:t>2.4安全防护系统缺乏整体性</w:t>
      </w:r>
      <w:bookmarkEnd w:id="7"/>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sz w:val="24"/>
          <w:szCs w:val="24"/>
          <w:lang w:val="en-US" w:eastAsia="zh-CN"/>
        </w:rPr>
      </w:pPr>
      <w:r>
        <w:rPr>
          <w:rFonts w:hint="default"/>
          <w:sz w:val="24"/>
          <w:szCs w:val="24"/>
          <w:lang w:val="en-US" w:eastAsia="zh-CN"/>
        </w:rPr>
        <w:t>目前高校校园网存在网络和信息系统的多种安全设备各自为战</w:t>
      </w:r>
      <w:r>
        <w:rPr>
          <w:rFonts w:hint="eastAsia"/>
          <w:sz w:val="24"/>
          <w:szCs w:val="24"/>
          <w:lang w:val="en-US" w:eastAsia="zh-CN"/>
        </w:rPr>
        <w:t>，无法协同工作、智能联动，以至于不同域的防护系统之间工作都是相互独立的，不能发现和阻止已知、未知威胁，有效整合资源，提高安全事件的检测精度，降低威胁响应时间。大多数校园网都之强调某个安全领域的设备投资，不顾完全保护，很多需要在整体层次上分析的安全漏洞在很长一段时间内仍无法修复。只有整体性</w:t>
      </w:r>
      <w:r>
        <w:rPr>
          <w:rFonts w:hint="default"/>
          <w:sz w:val="24"/>
          <w:szCs w:val="24"/>
          <w:lang w:val="en-US" w:eastAsia="zh-CN"/>
        </w:rPr>
        <w:t>攻击等安全风险，快速拦截处置安全事件。</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8" w:name="_Toc13846"/>
      <w:r>
        <w:rPr>
          <w:rFonts w:hint="eastAsia"/>
          <w:sz w:val="24"/>
          <w:szCs w:val="24"/>
          <w:lang w:val="en-US" w:eastAsia="zh-CN"/>
        </w:rPr>
        <w:t>2.5安全防护系统没有主动性</w:t>
      </w:r>
      <w:bookmarkEnd w:id="8"/>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ascii="DLF-32769-4-1599541662" w:hAnsi="DLF-32769-4-1599541662" w:eastAsia="DLF-32769-4-1599541662" w:cs="DLF-32769-4-1599541662"/>
          <w:color w:val="231F20"/>
          <w:kern w:val="0"/>
          <w:sz w:val="24"/>
          <w:szCs w:val="24"/>
          <w:lang w:val="en-US" w:eastAsia="zh-CN" w:bidi="ar"/>
        </w:rPr>
      </w:pPr>
      <w:r>
        <w:rPr>
          <w:rFonts w:hint="eastAsia"/>
          <w:sz w:val="24"/>
          <w:szCs w:val="24"/>
          <w:lang w:val="en-US" w:eastAsia="zh-CN"/>
        </w:rPr>
        <w:t>目前的大多数高校校园网，基本都是防火墙加杀毒软件的被动防御策略，而想要做到高效的防护，将受到攻击的次数和损失最小化的话，就需要调整防护策略为主动策略。通过汇总、</w:t>
      </w:r>
      <w:r>
        <w:rPr>
          <w:rFonts w:hint="default"/>
          <w:sz w:val="24"/>
          <w:szCs w:val="24"/>
          <w:lang w:val="en-US" w:eastAsia="zh-CN"/>
        </w:rPr>
        <w:t>过滤和分析网络安全设备等产生的安全事件，对网络整体上所遭受的安全风险进行多维度评估，分析网络所遭受攻击所处阶段，全面掌握网络整体的安全状况，并能预测出未知网络攻击行为，实现网络安全的主动防御。</w:t>
      </w:r>
    </w:p>
    <w:p>
      <w:pPr>
        <w:pStyle w:val="3"/>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bookmarkStart w:id="9" w:name="_Toc28736"/>
      <w:r>
        <w:rPr>
          <w:rFonts w:hint="eastAsia"/>
          <w:sz w:val="24"/>
          <w:szCs w:val="24"/>
          <w:lang w:val="en-US" w:eastAsia="zh-CN"/>
        </w:rPr>
        <w:t>2.6 用户网络安全意识和网络安全技术水平参差不齐</w:t>
      </w:r>
      <w:bookmarkEnd w:id="9"/>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sz w:val="24"/>
          <w:szCs w:val="24"/>
          <w:lang w:val="en-US" w:eastAsia="zh-CN"/>
        </w:rPr>
      </w:pPr>
      <w:r>
        <w:rPr>
          <w:rFonts w:hint="eastAsia"/>
          <w:sz w:val="24"/>
          <w:szCs w:val="24"/>
          <w:lang w:val="en-US" w:eastAsia="zh-CN"/>
        </w:rPr>
        <w:t>现今高校校园网的使用人员包括教师，学生，员工等，大多数人的信息安全意识非常淡薄，对于网络攻击可能带来的后果以及如何规避信息安全风险基本上没有任何观念。这往往增加了校园网承受攻击的可能性，同时也增大了网络攻击的波及范围以及造成的损失。用户信息安全意识的提高的价值，有时候甚至远远高于购买更好的设备、做更好的系统所带来的防护价值。</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10" w:name="_Toc19124"/>
      <w:r>
        <w:rPr>
          <w:rFonts w:hint="eastAsia"/>
          <w:sz w:val="24"/>
          <w:szCs w:val="24"/>
          <w:lang w:val="en-US" w:eastAsia="zh-CN"/>
        </w:rPr>
        <w:t>2.7 移动端安全防护系统的忽视</w:t>
      </w:r>
      <w:bookmarkEnd w:id="10"/>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sz w:val="24"/>
          <w:szCs w:val="24"/>
          <w:lang w:val="en-US" w:eastAsia="zh-CN"/>
        </w:rPr>
      </w:pPr>
      <w:r>
        <w:rPr>
          <w:rFonts w:hint="eastAsia"/>
          <w:sz w:val="24"/>
          <w:szCs w:val="24"/>
          <w:lang w:val="en-US" w:eastAsia="zh-CN"/>
        </w:rPr>
        <w:t>随着移动计算时代的到来，我们都经历着从有线到无线的变化，异地办公、远程审批、在线服务、移动学习等高效便捷灵活的移动办公形式，引发了高校科研、管理和服务方式的变革。目前，高校多种业务移动化场景，涉及到多种办公设备和平台。这些应用场景在为教师和学生的校园生活提供了快捷方便的同时，也在一定程度上也带来了安全隐患。</w:t>
      </w:r>
    </w:p>
    <w:p>
      <w:pPr>
        <w:pStyle w:val="4"/>
        <w:pageBreakBefore w:val="0"/>
        <w:kinsoku/>
        <w:wordWrap/>
        <w:overflowPunct/>
        <w:topLinePunct w:val="0"/>
        <w:autoSpaceDE/>
        <w:autoSpaceDN/>
        <w:bidi w:val="0"/>
        <w:adjustRightInd/>
        <w:snapToGrid/>
        <w:spacing w:line="400" w:lineRule="atLeast"/>
        <w:textAlignment w:val="auto"/>
        <w:rPr>
          <w:sz w:val="24"/>
          <w:szCs w:val="24"/>
        </w:rPr>
      </w:pPr>
      <w:bookmarkStart w:id="11" w:name="_Toc31468"/>
      <w:r>
        <w:rPr>
          <w:rFonts w:hint="eastAsia"/>
          <w:sz w:val="24"/>
          <w:szCs w:val="24"/>
          <w:lang w:val="en-US" w:eastAsia="zh-CN"/>
        </w:rPr>
        <w:t>2.7.1</w:t>
      </w:r>
      <w:r>
        <w:rPr>
          <w:sz w:val="24"/>
          <w:szCs w:val="24"/>
          <w:lang w:val="en-US" w:eastAsia="zh-CN"/>
        </w:rPr>
        <w:t>校园移动场景的多样性与复杂性</w:t>
      </w:r>
      <w:bookmarkEnd w:id="11"/>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sz w:val="24"/>
          <w:szCs w:val="24"/>
          <w:lang w:val="en-US" w:eastAsia="zh-CN"/>
        </w:rPr>
      </w:pPr>
      <w:r>
        <w:rPr>
          <w:rFonts w:hint="eastAsia"/>
          <w:sz w:val="24"/>
          <w:szCs w:val="24"/>
          <w:lang w:val="en-US" w:eastAsia="zh-CN"/>
        </w:rPr>
        <w:t>相比传统办公，移动办公面临着更加复杂的安全问题，信息数据和计算终端走出高校的安全边界、脱离内部管控、多样的设备类型和复杂的数据运行环境，大大增加了数据泄露的风险。复杂的移动设备系统</w:t>
      </w:r>
      <w:r>
        <w:rPr>
          <w:rFonts w:hint="default"/>
          <w:sz w:val="24"/>
          <w:szCs w:val="24"/>
          <w:lang w:val="en-US" w:eastAsia="zh-CN"/>
        </w:rPr>
        <w:t>和类型</w:t>
      </w:r>
      <w:r>
        <w:rPr>
          <w:rFonts w:hint="eastAsia"/>
          <w:sz w:val="24"/>
          <w:szCs w:val="24"/>
          <w:lang w:val="en-US" w:eastAsia="zh-CN"/>
        </w:rPr>
        <w:t>，不同应用之间的数据交换与共享</w:t>
      </w:r>
      <w:r>
        <w:rPr>
          <w:rFonts w:hint="default"/>
          <w:sz w:val="24"/>
          <w:szCs w:val="24"/>
          <w:lang w:val="en-US" w:eastAsia="zh-CN"/>
        </w:rPr>
        <w:t>，面向不同的职能岗位、对象、移动应用的差异化模式管理</w:t>
      </w:r>
      <w:r>
        <w:rPr>
          <w:rFonts w:hint="eastAsia"/>
          <w:sz w:val="24"/>
          <w:szCs w:val="24"/>
          <w:lang w:val="en-US" w:eastAsia="zh-CN"/>
        </w:rPr>
        <w:t>，</w:t>
      </w:r>
      <w:r>
        <w:rPr>
          <w:rFonts w:hint="default"/>
          <w:sz w:val="24"/>
          <w:szCs w:val="24"/>
          <w:lang w:val="en-US" w:eastAsia="zh-CN"/>
        </w:rPr>
        <w:t>权限、对象的复杂化，不同设备数据联通等问题，为高校移动安全管理带来极大挑战</w:t>
      </w:r>
      <w:r>
        <w:rPr>
          <w:rFonts w:hint="eastAsia"/>
          <w:sz w:val="24"/>
          <w:szCs w:val="24"/>
          <w:lang w:val="en-US" w:eastAsia="zh-CN"/>
        </w:rPr>
        <w:t>。</w:t>
      </w:r>
      <w:r>
        <w:rPr>
          <w:rFonts w:hint="default"/>
          <w:sz w:val="24"/>
          <w:szCs w:val="24"/>
          <w:lang w:val="en-US" w:eastAsia="zh-CN"/>
        </w:rPr>
        <w:t>同时，移动化本身涉及到的专业知识与技术架构，与传统的</w:t>
      </w:r>
      <w:r>
        <w:rPr>
          <w:rFonts w:hint="eastAsia"/>
          <w:sz w:val="24"/>
          <w:szCs w:val="24"/>
          <w:lang w:val="en-US" w:eastAsia="zh-CN"/>
        </w:rPr>
        <w:t>I</w:t>
      </w:r>
      <w:r>
        <w:rPr>
          <w:rFonts w:hint="default"/>
          <w:sz w:val="24"/>
          <w:szCs w:val="24"/>
          <w:lang w:val="en-US" w:eastAsia="zh-CN"/>
        </w:rPr>
        <w:t>T环境存在很大差异</w:t>
      </w:r>
      <w:r>
        <w:rPr>
          <w:rFonts w:hint="eastAsia"/>
          <w:sz w:val="24"/>
          <w:szCs w:val="24"/>
          <w:lang w:val="en-US" w:eastAsia="zh-CN"/>
        </w:rPr>
        <w:t>。</w:t>
      </w:r>
    </w:p>
    <w:p>
      <w:pPr>
        <w:pStyle w:val="4"/>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bookmarkStart w:id="12" w:name="_Toc23607"/>
      <w:r>
        <w:rPr>
          <w:rFonts w:hint="eastAsia"/>
          <w:sz w:val="24"/>
          <w:szCs w:val="24"/>
          <w:lang w:val="en-US" w:eastAsia="zh-CN"/>
        </w:rPr>
        <w:t>2.7.2</w:t>
      </w:r>
      <w:r>
        <w:rPr>
          <w:sz w:val="24"/>
          <w:szCs w:val="24"/>
          <w:lang w:val="en-US" w:eastAsia="zh-CN"/>
        </w:rPr>
        <w:t>校园安全管理与个人隐私的平衡</w:t>
      </w:r>
      <w:bookmarkEnd w:id="12"/>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sz w:val="24"/>
          <w:szCs w:val="24"/>
          <w:lang w:val="en-US" w:eastAsia="zh-CN"/>
        </w:rPr>
        <w:t>当前师生使用的移动设备上既有个人</w:t>
      </w:r>
      <w:r>
        <w:rPr>
          <w:rFonts w:hint="default"/>
          <w:sz w:val="24"/>
          <w:szCs w:val="24"/>
          <w:lang w:val="en-US" w:eastAsia="zh-CN"/>
        </w:rPr>
        <w:t>常用的应用软件，也有工作中需要用到的工作应用：存在个人应用软件可以随意访问、存取工作数据的风险，甚至很容易通过个人应用软件将工作数据非法上传、共享和外泄，工作应用同样也会触及到个人数据。</w:t>
      </w:r>
    </w:p>
    <w:p>
      <w:pPr>
        <w:pStyle w:val="4"/>
        <w:pageBreakBefore w:val="0"/>
        <w:kinsoku/>
        <w:wordWrap/>
        <w:overflowPunct/>
        <w:topLinePunct w:val="0"/>
        <w:autoSpaceDE/>
        <w:autoSpaceDN/>
        <w:bidi w:val="0"/>
        <w:adjustRightInd/>
        <w:snapToGrid/>
        <w:spacing w:line="400" w:lineRule="atLeast"/>
        <w:textAlignment w:val="auto"/>
        <w:rPr>
          <w:sz w:val="24"/>
          <w:szCs w:val="24"/>
        </w:rPr>
      </w:pPr>
      <w:bookmarkStart w:id="13" w:name="_Toc4207"/>
      <w:r>
        <w:rPr>
          <w:rFonts w:hint="eastAsia"/>
          <w:sz w:val="24"/>
          <w:szCs w:val="24"/>
          <w:lang w:val="en-US" w:eastAsia="zh-CN"/>
        </w:rPr>
        <w:t>2.7.3</w:t>
      </w:r>
      <w:r>
        <w:rPr>
          <w:sz w:val="24"/>
          <w:szCs w:val="24"/>
          <w:lang w:val="en-US" w:eastAsia="zh-CN"/>
        </w:rPr>
        <w:t>校园业务数据泄露风险高</w:t>
      </w:r>
      <w:bookmarkEnd w:id="13"/>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移动设备易丢失、常更换</w:t>
      </w:r>
      <w:r>
        <w:rPr>
          <w:rFonts w:hint="eastAsia"/>
          <w:sz w:val="24"/>
          <w:szCs w:val="24"/>
          <w:lang w:val="en-US" w:eastAsia="zh-CN"/>
        </w:rPr>
        <w:t>。</w:t>
      </w:r>
      <w:r>
        <w:rPr>
          <w:rFonts w:hint="default"/>
          <w:sz w:val="24"/>
          <w:szCs w:val="24"/>
          <w:lang w:val="en-US" w:eastAsia="zh-CN"/>
        </w:rPr>
        <w:t>可以在任何</w:t>
      </w:r>
      <w:r>
        <w:rPr>
          <w:rFonts w:hint="eastAsia"/>
          <w:sz w:val="24"/>
          <w:szCs w:val="24"/>
          <w:lang w:val="en-US" w:eastAsia="zh-CN"/>
        </w:rPr>
        <w:t>条件</w:t>
      </w:r>
      <w:r>
        <w:rPr>
          <w:rFonts w:hint="default"/>
          <w:sz w:val="24"/>
          <w:szCs w:val="24"/>
          <w:lang w:val="en-US" w:eastAsia="zh-CN"/>
        </w:rPr>
        <w:t>下使用</w:t>
      </w:r>
      <w:r>
        <w:rPr>
          <w:rFonts w:hint="eastAsia"/>
          <w:sz w:val="24"/>
          <w:szCs w:val="24"/>
          <w:lang w:val="en-US" w:eastAsia="zh-CN"/>
        </w:rPr>
        <w:t>，</w:t>
      </w:r>
      <w:r>
        <w:rPr>
          <w:rFonts w:hint="default"/>
          <w:sz w:val="24"/>
          <w:szCs w:val="24"/>
          <w:lang w:val="en-US" w:eastAsia="zh-CN"/>
        </w:rPr>
        <w:t>使得每一个移动用户都能够快捷地将工作信息分享、外泄出去，承载了越来越多业务流程及数据的移动设备成为信息泄露的重要风险点</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14" w:name="_Toc8624"/>
      <w:r>
        <w:rPr>
          <w:rFonts w:hint="eastAsia"/>
          <w:sz w:val="24"/>
          <w:szCs w:val="24"/>
          <w:lang w:val="en-US" w:eastAsia="zh-CN"/>
        </w:rPr>
        <w:t>2.8新冠疫情对安全防护系统的考验</w:t>
      </w:r>
      <w:bookmarkEnd w:id="14"/>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新冠肺炎大流行导致人们采取了严厉措施来遏制感染的传播。社交距离和封锁措施改变了人们的习惯，</w:t>
      </w:r>
      <w:r>
        <w:rPr>
          <w:rFonts w:hint="eastAsia"/>
          <w:sz w:val="24"/>
          <w:szCs w:val="24"/>
          <w:lang w:val="en-US" w:eastAsia="zh-CN"/>
        </w:rPr>
        <w:t>而在学校这个范围内，老师和同学对于</w:t>
      </w:r>
      <w:r>
        <w:rPr>
          <w:rFonts w:hint="default"/>
          <w:sz w:val="24"/>
          <w:szCs w:val="24"/>
          <w:lang w:val="en-US" w:eastAsia="zh-CN"/>
        </w:rPr>
        <w:t>远程工作、电子教学、在线协作、游戏、视频流媒体</w:t>
      </w:r>
      <w:r>
        <w:rPr>
          <w:rFonts w:hint="eastAsia"/>
          <w:sz w:val="24"/>
          <w:szCs w:val="24"/>
          <w:lang w:val="en-US" w:eastAsia="zh-CN"/>
        </w:rPr>
        <w:t>的需求陡增，导致校园网内的流量和安全隐患到了一个史无前例的高度。大多数校园网的传入流量急剧下降，而传出流量增加了一倍多，以支持在线学习，远程工作和在线协作也爆发了，高校员工使用协作平台、VPN和远程桌面服务继续在家工作，</w:t>
      </w:r>
      <w:r>
        <w:rPr>
          <w:rFonts w:hint="default"/>
          <w:sz w:val="24"/>
          <w:szCs w:val="24"/>
          <w:lang w:val="en-US" w:eastAsia="zh-CN"/>
        </w:rPr>
        <w:t>所有这些突然的变化都给</w:t>
      </w:r>
      <w:r>
        <w:rPr>
          <w:rFonts w:hint="eastAsia"/>
          <w:sz w:val="24"/>
          <w:szCs w:val="24"/>
          <w:lang w:val="en-US" w:eastAsia="zh-CN"/>
        </w:rPr>
        <w:t>校园网</w:t>
      </w:r>
      <w:r>
        <w:rPr>
          <w:rFonts w:hint="default"/>
          <w:sz w:val="24"/>
          <w:szCs w:val="24"/>
          <w:lang w:val="en-US" w:eastAsia="zh-CN"/>
        </w:rPr>
        <w:t>带来了</w:t>
      </w:r>
      <w:r>
        <w:rPr>
          <w:rFonts w:hint="eastAsia"/>
          <w:sz w:val="24"/>
          <w:szCs w:val="24"/>
          <w:lang w:val="en-US" w:eastAsia="zh-CN"/>
        </w:rPr>
        <w:t>巨大</w:t>
      </w:r>
      <w:r>
        <w:rPr>
          <w:rFonts w:hint="default"/>
          <w:sz w:val="24"/>
          <w:szCs w:val="24"/>
          <w:lang w:val="en-US" w:eastAsia="zh-CN"/>
        </w:rPr>
        <w:t>的压力</w:t>
      </w:r>
      <w:r>
        <w:rPr>
          <w:rFonts w:hint="eastAsia"/>
          <w:sz w:val="24"/>
          <w:szCs w:val="24"/>
          <w:lang w:val="en-US" w:eastAsia="zh-CN"/>
        </w:rPr>
        <w:t>和风险</w:t>
      </w:r>
      <w:r>
        <w:rPr>
          <w:rFonts w:hint="default"/>
          <w:sz w:val="24"/>
          <w:szCs w:val="24"/>
          <w:lang w:val="en-US" w:eastAsia="zh-CN"/>
        </w:rPr>
        <w:t>。</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2.9 安全防护系统无法可视化</w:t>
      </w:r>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现有的校园网防护系统很难</w:t>
      </w:r>
      <w:r>
        <w:rPr>
          <w:sz w:val="24"/>
          <w:szCs w:val="24"/>
          <w:lang w:val="en-US" w:eastAsia="zh-CN"/>
        </w:rPr>
        <w:t>将安全事件以图像或图形的形式呈现给用户</w:t>
      </w:r>
      <w:r>
        <w:rPr>
          <w:rFonts w:hint="eastAsia"/>
          <w:sz w:val="24"/>
          <w:szCs w:val="24"/>
          <w:lang w:val="en-US" w:eastAsia="zh-CN"/>
        </w:rPr>
        <w:t>，而可视化的界面能够极大的提高管理员处理威胁的效率。</w:t>
      </w:r>
    </w:p>
    <w:p>
      <w:pPr>
        <w:pStyle w:val="2"/>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15" w:name="_Toc418"/>
      <w:r>
        <w:rPr>
          <w:rFonts w:hint="eastAsia"/>
          <w:sz w:val="24"/>
          <w:szCs w:val="24"/>
          <w:lang w:val="en-US" w:eastAsia="zh-CN"/>
        </w:rPr>
        <w:t>3 高校校园网所受攻击的类型</w:t>
      </w:r>
      <w:bookmarkEnd w:id="15"/>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16" w:name="_Toc3673"/>
      <w:r>
        <w:rPr>
          <w:rFonts w:hint="eastAsia"/>
          <w:sz w:val="24"/>
          <w:szCs w:val="24"/>
          <w:lang w:val="en-US" w:eastAsia="zh-CN"/>
        </w:rPr>
        <w:t>3.1计算机病毒攻击</w:t>
      </w:r>
      <w:bookmarkEnd w:id="16"/>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计算机病毒是校园网网络安全的主要威胁</w:t>
      </w:r>
      <w:r>
        <w:rPr>
          <w:rFonts w:hint="eastAsia"/>
          <w:sz w:val="24"/>
          <w:szCs w:val="24"/>
          <w:lang w:val="en-US" w:eastAsia="zh-CN"/>
        </w:rPr>
        <w:t>，</w:t>
      </w:r>
      <w:r>
        <w:rPr>
          <w:rFonts w:hint="default"/>
          <w:sz w:val="24"/>
          <w:szCs w:val="24"/>
          <w:lang w:val="en-US" w:eastAsia="zh-CN"/>
        </w:rPr>
        <w:t xml:space="preserve"> 它可以通过各种形式传播</w:t>
      </w:r>
      <w:r>
        <w:rPr>
          <w:rFonts w:hint="eastAsia"/>
          <w:sz w:val="24"/>
          <w:szCs w:val="24"/>
          <w:lang w:val="en-US" w:eastAsia="zh-CN"/>
        </w:rPr>
        <w:t>。同时，它</w:t>
      </w:r>
      <w:r>
        <w:rPr>
          <w:rFonts w:hint="default"/>
          <w:sz w:val="24"/>
          <w:szCs w:val="24"/>
          <w:lang w:val="en-US" w:eastAsia="zh-CN"/>
        </w:rPr>
        <w:t>的危害也是巨大的。</w:t>
      </w:r>
      <w:r>
        <w:rPr>
          <w:rFonts w:hint="eastAsia"/>
          <w:sz w:val="24"/>
          <w:szCs w:val="24"/>
          <w:lang w:val="en-US" w:eastAsia="zh-CN"/>
        </w:rPr>
        <w:t>，</w:t>
      </w:r>
      <w:r>
        <w:rPr>
          <w:rFonts w:hint="default"/>
          <w:sz w:val="24"/>
          <w:szCs w:val="24"/>
          <w:lang w:val="en-US" w:eastAsia="zh-CN"/>
        </w:rPr>
        <w:t>会影响校园网的传输，瘫痪校园网的运行等。在很多情况下，校园网中的一台计算机会感染病毒，网络中的其他计算机也会感染病毒。</w:t>
      </w:r>
    </w:p>
    <w:p>
      <w:pPr>
        <w:pStyle w:val="4"/>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17" w:name="_Toc27518"/>
      <w:r>
        <w:rPr>
          <w:rFonts w:hint="eastAsia"/>
          <w:sz w:val="24"/>
          <w:szCs w:val="24"/>
          <w:lang w:val="en-US" w:eastAsia="zh-CN"/>
        </w:rPr>
        <w:t>3.1.1病毒邮件</w:t>
      </w:r>
      <w:bookmarkEnd w:id="17"/>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源于外部，但是由于内部使用扩散，可能会感染阅读电子邮件的系统，并随后传播到整个组织。</w:t>
      </w:r>
    </w:p>
    <w:p>
      <w:pPr>
        <w:pStyle w:val="4"/>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18" w:name="_Toc28520"/>
      <w:r>
        <w:rPr>
          <w:rFonts w:hint="eastAsia"/>
          <w:sz w:val="24"/>
          <w:szCs w:val="24"/>
          <w:lang w:val="en-US" w:eastAsia="zh-CN"/>
        </w:rPr>
        <w:t>3.1.2网络病毒</w:t>
      </w:r>
      <w:bookmarkEnd w:id="18"/>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产生于外部，可能通过不受保护的端口进入，危及整个网络。</w:t>
      </w:r>
    </w:p>
    <w:p>
      <w:pPr>
        <w:pStyle w:val="4"/>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19" w:name="_Toc25100"/>
      <w:r>
        <w:rPr>
          <w:rFonts w:hint="eastAsia"/>
          <w:sz w:val="24"/>
          <w:szCs w:val="24"/>
          <w:lang w:val="en-US" w:eastAsia="zh-CN"/>
        </w:rPr>
        <w:t>3.1.3基于Web的病毒</w:t>
      </w:r>
      <w:bookmarkEnd w:id="19"/>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发生在内部对外部的web访问时，可能在浏览时造成危害，进而影响其他内部系统。</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0" w:name="_Toc23972"/>
      <w:r>
        <w:rPr>
          <w:rFonts w:hint="eastAsia"/>
          <w:sz w:val="24"/>
          <w:szCs w:val="24"/>
          <w:lang w:val="en-US" w:eastAsia="zh-CN"/>
        </w:rPr>
        <w:t>3.2间谍软件</w:t>
      </w:r>
      <w:bookmarkEnd w:id="20"/>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一些恶意攻击可以利用网络上泛滥的“傻瓜式”间谍攻击软件。不法用户可以在没有任何计算机技术的情况下对校园网进行肆无忌惮的攻击。这对校园网的安全造成了巨大的影响。</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1" w:name="_Toc17473"/>
      <w:r>
        <w:rPr>
          <w:rFonts w:hint="eastAsia"/>
          <w:sz w:val="24"/>
          <w:szCs w:val="24"/>
          <w:lang w:val="en-US" w:eastAsia="zh-CN"/>
        </w:rPr>
        <w:t>3.3假冒网站</w:t>
      </w:r>
      <w:bookmarkEnd w:id="21"/>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很多不法分子在网络上设立一些假冒网站，欺骗用户，恶意套取银行账户和密码，给学校师生带来无法弥补的损失。这些钓鱼网站的设置往往与正规网站非常相似，让人难以识别。</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2" w:name="_Toc18545"/>
      <w:r>
        <w:rPr>
          <w:rFonts w:hint="eastAsia"/>
          <w:sz w:val="24"/>
          <w:szCs w:val="24"/>
          <w:lang w:val="en-US" w:eastAsia="zh-CN"/>
        </w:rPr>
        <w:t>3.4垃圾邮件</w:t>
      </w:r>
      <w:bookmarkEnd w:id="22"/>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网络上一些人通过大量的垃圾邮件，骗取学校师生的点击率，一方面会使师生使用的电脑感染相关病毒，另一方面也会骗取师生的个人信息，然后非法使用这些个人信息。</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3" w:name="_Toc1854"/>
      <w:r>
        <w:rPr>
          <w:rFonts w:hint="eastAsia"/>
          <w:sz w:val="24"/>
          <w:szCs w:val="24"/>
          <w:lang w:val="en-US" w:eastAsia="zh-CN"/>
        </w:rPr>
        <w:t>3.5宽带滥用</w:t>
      </w:r>
      <w:bookmarkEnd w:id="23"/>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BT、迅雷等下载软件在校园网中广泛使用，占用了校园网的带宽资源，使得网络运行缓慢，其他师生无法正常使用。用户在通过下载软件下载网络资源的同时，也存在着将外部网络病毒引入校园网的隐患，对校园网的安全运行产生了很大影响。</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4" w:name="_Toc20076"/>
      <w:r>
        <w:rPr>
          <w:rFonts w:hint="eastAsia"/>
          <w:sz w:val="24"/>
          <w:szCs w:val="24"/>
          <w:lang w:val="en-US" w:eastAsia="zh-CN"/>
        </w:rPr>
        <w:t>3.6Web服务器攻击</w:t>
      </w:r>
      <w:bookmarkEnd w:id="24"/>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由外部对Web服务器发起，如果网络服务器被攻破，黑客可以进入网络内部的其他系统。</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5" w:name="_Toc32013"/>
      <w:r>
        <w:rPr>
          <w:rFonts w:hint="eastAsia"/>
          <w:sz w:val="24"/>
          <w:szCs w:val="24"/>
          <w:lang w:val="en-US" w:eastAsia="zh-CN"/>
        </w:rPr>
        <w:t>3.7网络用户攻击（内部员工）</w:t>
      </w:r>
      <w:bookmarkEnd w:id="25"/>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发生在校园网内部的任何位置，</w:t>
      </w:r>
      <w:r>
        <w:rPr>
          <w:rFonts w:hint="default"/>
          <w:sz w:val="24"/>
          <w:szCs w:val="24"/>
          <w:lang w:val="en-US" w:eastAsia="zh-CN"/>
        </w:rPr>
        <w:t>传统的边境防火墙对这</w:t>
      </w:r>
      <w:r>
        <w:rPr>
          <w:rFonts w:hint="eastAsia"/>
          <w:sz w:val="24"/>
          <w:szCs w:val="24"/>
          <w:lang w:val="en-US" w:eastAsia="zh-CN"/>
        </w:rPr>
        <w:t>种</w:t>
      </w:r>
      <w:r>
        <w:rPr>
          <w:rFonts w:hint="default"/>
          <w:sz w:val="24"/>
          <w:szCs w:val="24"/>
          <w:lang w:val="en-US" w:eastAsia="zh-CN"/>
        </w:rPr>
        <w:t>攻击毫无作用</w:t>
      </w:r>
      <w:r>
        <w:rPr>
          <w:rFonts w:hint="eastAsia"/>
          <w:sz w:val="24"/>
          <w:szCs w:val="24"/>
          <w:lang w:val="en-US" w:eastAsia="zh-CN"/>
        </w:rPr>
        <w:t>，只能用</w:t>
      </w:r>
      <w:r>
        <w:rPr>
          <w:rFonts w:hint="default"/>
          <w:sz w:val="24"/>
          <w:szCs w:val="24"/>
          <w:lang w:val="en-US" w:eastAsia="zh-CN"/>
        </w:rPr>
        <w:t>内部分割防火墙</w:t>
      </w:r>
      <w:r>
        <w:rPr>
          <w:rFonts w:hint="eastAsia"/>
          <w:sz w:val="24"/>
          <w:szCs w:val="24"/>
          <w:lang w:val="en-US" w:eastAsia="zh-CN"/>
        </w:rPr>
        <w:t>来</w:t>
      </w:r>
      <w:r>
        <w:rPr>
          <w:rFonts w:hint="default"/>
          <w:sz w:val="24"/>
          <w:szCs w:val="24"/>
          <w:lang w:val="en-US" w:eastAsia="zh-CN"/>
        </w:rPr>
        <w:t>帮助控制损坏。</w:t>
      </w:r>
    </w:p>
    <w:p>
      <w:pPr>
        <w:pStyle w:val="2"/>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6" w:name="_Toc30682"/>
      <w:r>
        <w:rPr>
          <w:rFonts w:hint="eastAsia"/>
          <w:sz w:val="24"/>
          <w:szCs w:val="24"/>
          <w:lang w:val="en-US" w:eastAsia="zh-CN"/>
        </w:rPr>
        <w:t>4安全防护系统设计的理论依据</w:t>
      </w:r>
      <w:bookmarkEnd w:id="26"/>
    </w:p>
    <w:p>
      <w:pPr>
        <w:pStyle w:val="3"/>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bookmarkStart w:id="27" w:name="_Toc31191"/>
      <w:r>
        <w:rPr>
          <w:rFonts w:hint="eastAsia"/>
          <w:sz w:val="24"/>
          <w:szCs w:val="24"/>
          <w:lang w:val="en-US" w:eastAsia="zh-CN"/>
        </w:rPr>
        <w:t>4.1 WPDRRC模型</w:t>
      </w:r>
      <w:bookmarkEnd w:id="27"/>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 xml:space="preserve"> WPDRRC网络信息安全模型是由我国学者在借鉴国外相关模型的基础上，充分结合我国网络信息安全的实际需求而提出的，模型结构如图所示。</w:t>
      </w:r>
    </w:p>
    <w:p>
      <w:pPr>
        <w:pageBreakBefore w:val="0"/>
        <w:kinsoku/>
        <w:wordWrap/>
        <w:overflowPunct/>
        <w:topLinePunct w:val="0"/>
        <w:autoSpaceDE/>
        <w:autoSpaceDN/>
        <w:bidi w:val="0"/>
        <w:adjustRightInd/>
        <w:snapToGrid/>
        <w:spacing w:line="400" w:lineRule="atLeast"/>
        <w:jc w:val="center"/>
        <w:textAlignment w:val="auto"/>
        <w:rPr>
          <w:sz w:val="24"/>
          <w:szCs w:val="24"/>
        </w:rPr>
      </w:pPr>
      <w:r>
        <w:rPr>
          <w:sz w:val="24"/>
          <w:szCs w:val="24"/>
        </w:rPr>
        <w:drawing>
          <wp:inline distT="0" distB="0" distL="114300" distR="114300">
            <wp:extent cx="2433955" cy="210566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433955" cy="21056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00" w:lineRule="atLeast"/>
        <w:jc w:val="both"/>
        <w:textAlignment w:val="auto"/>
        <w:rPr>
          <w:rFonts w:hint="eastAsia"/>
          <w:sz w:val="24"/>
          <w:szCs w:val="24"/>
          <w:lang w:val="en-US" w:eastAsia="zh-CN"/>
        </w:rPr>
      </w:pPr>
      <w:r>
        <w:rPr>
          <w:rFonts w:hint="eastAsia"/>
          <w:sz w:val="24"/>
          <w:szCs w:val="24"/>
          <w:lang w:val="en-US" w:eastAsia="zh-CN"/>
        </w:rPr>
        <w:t>它由六个部分组成：</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①预警，预测恶意攻击的存在，评估威胁程度，从根本上消除威胁，消除攻击和入侵。</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②保护，保护软件、网络和数据安全，确保系统的保密性、完整性、可用性和控制。</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③检测，检测系统漏洞和外部威胁，利用漏洞扫描和杀毒软件等手段，实现对网络系统整体安全状况的检测</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④响应，依靠每个安全子系统强大的审计、报警、跟踪和处理功能，启动应急响应计划。</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⑤恢复，当系统遇到意外事件时，会立即采取一系列措施来恢复系统功能，并尽快提供正常的服务。恢复包括系统恢复和数据恢复。</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ascii="楷体" w:hAnsi="楷体" w:eastAsia="楷体" w:cs="楷体"/>
          <w:sz w:val="24"/>
          <w:szCs w:val="24"/>
          <w:lang w:val="en-US" w:eastAsia="zh-CN"/>
        </w:rPr>
        <w:t>⑥</w:t>
      </w:r>
      <w:r>
        <w:rPr>
          <w:rFonts w:hint="eastAsia"/>
          <w:sz w:val="24"/>
          <w:szCs w:val="24"/>
          <w:lang w:val="en-US" w:eastAsia="zh-CN"/>
        </w:rPr>
        <w:t>反击，利用一切手段，保留入侵者的攻击地点和攻击日志作为犯罪证据和线索，必要时使用法律手段对入侵者进行反击。</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400" w:lineRule="atLeast"/>
        <w:jc w:val="both"/>
        <w:textAlignment w:val="auto"/>
        <w:rPr>
          <w:rFonts w:hint="eastAsia"/>
          <w:sz w:val="24"/>
          <w:szCs w:val="24"/>
          <w:lang w:val="en-US" w:eastAsia="zh-CN"/>
        </w:rPr>
      </w:pPr>
      <w:r>
        <w:rPr>
          <w:rFonts w:hint="eastAsia"/>
          <w:sz w:val="24"/>
          <w:szCs w:val="24"/>
          <w:lang w:val="en-US" w:eastAsia="zh-CN"/>
        </w:rPr>
        <w:t>模型内部的人员，管理和技术是决定安全的因素：</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①人是校园网络安全系统中安全因素的核心，在整体信息安全保护中，“人”因素与“技术”因素同样重要。</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②管理实际上就是风险控制，其基本过程是对网络管理对象的威胁和漏洞进行分析，确定网络管理对象的价值、网络管理对象发生威胁的可能性、网络管理对象的脆弱性，从而确定网络管理对象的风险等级，再据此选择合适的安全防护措施，降低网络管理对象的风险。</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③技术是网络信息安全的保障。要不断适应安全环境的变化，及时更新安全管理策略，积极应用各种新技术、新工具，从不同角度、不同层面进行安全防护，确保网络安全防范体系的良性发展。</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p>
    <w:p>
      <w:pPr>
        <w:pageBreakBefore w:val="0"/>
        <w:kinsoku/>
        <w:wordWrap/>
        <w:overflowPunct/>
        <w:topLinePunct w:val="0"/>
        <w:autoSpaceDE/>
        <w:autoSpaceDN/>
        <w:bidi w:val="0"/>
        <w:adjustRightInd/>
        <w:snapToGrid/>
        <w:spacing w:line="400" w:lineRule="atLeast"/>
        <w:jc w:val="both"/>
        <w:textAlignment w:val="auto"/>
        <w:rPr>
          <w:rFonts w:hint="eastAsia"/>
          <w:sz w:val="24"/>
          <w:szCs w:val="24"/>
          <w:lang w:val="en-US" w:eastAsia="zh-CN"/>
        </w:rPr>
      </w:pPr>
      <w:r>
        <w:rPr>
          <w:rFonts w:hint="eastAsia"/>
          <w:sz w:val="24"/>
          <w:szCs w:val="24"/>
          <w:lang w:val="en-US" w:eastAsia="zh-CN"/>
        </w:rPr>
        <w:t>设计解决方案的时候一定要考虑上述三个安全因素，然后遵循闭环的流程，系统才会强壮和高效。</w:t>
      </w:r>
    </w:p>
    <w:p>
      <w:pPr>
        <w:pStyle w:val="3"/>
        <w:pageBreakBefore w:val="0"/>
        <w:kinsoku/>
        <w:wordWrap/>
        <w:overflowPunct/>
        <w:topLinePunct w:val="0"/>
        <w:autoSpaceDE/>
        <w:autoSpaceDN/>
        <w:bidi w:val="0"/>
        <w:adjustRightInd/>
        <w:snapToGrid/>
        <w:spacing w:line="400" w:lineRule="atLeast"/>
        <w:textAlignment w:val="auto"/>
        <w:rPr>
          <w:sz w:val="24"/>
          <w:szCs w:val="24"/>
        </w:rPr>
      </w:pPr>
      <w:bookmarkStart w:id="28" w:name="_Toc18788"/>
      <w:r>
        <w:rPr>
          <w:rFonts w:hint="eastAsia"/>
          <w:sz w:val="24"/>
          <w:szCs w:val="24"/>
          <w:lang w:val="en-US" w:eastAsia="zh-CN"/>
        </w:rPr>
        <w:t>4.2满足</w:t>
      </w:r>
      <w:r>
        <w:rPr>
          <w:sz w:val="24"/>
          <w:szCs w:val="24"/>
          <w:lang w:val="en-US" w:eastAsia="zh-CN"/>
        </w:rPr>
        <w:t>网络信息安全要素</w:t>
      </w:r>
      <w:bookmarkEnd w:id="28"/>
    </w:p>
    <w:p>
      <w:pPr>
        <w:pageBreakBefore w:val="0"/>
        <w:kinsoku/>
        <w:wordWrap/>
        <w:overflowPunct/>
        <w:topLinePunct w:val="0"/>
        <w:autoSpaceDE/>
        <w:autoSpaceDN/>
        <w:bidi w:val="0"/>
        <w:adjustRightInd/>
        <w:snapToGrid/>
        <w:spacing w:line="400" w:lineRule="atLeast"/>
        <w:textAlignment w:val="auto"/>
        <w:rPr>
          <w:sz w:val="24"/>
          <w:szCs w:val="24"/>
        </w:rPr>
      </w:pPr>
      <w:r>
        <w:rPr>
          <w:sz w:val="24"/>
          <w:szCs w:val="24"/>
          <w:lang w:val="en-US" w:eastAsia="zh-CN"/>
        </w:rPr>
        <w:t xml:space="preserve">网络信息安全要素有五个方面，分别是：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①</w:t>
      </w:r>
      <w:r>
        <w:rPr>
          <w:rFonts w:hint="default"/>
          <w:sz w:val="24"/>
          <w:szCs w:val="24"/>
          <w:lang w:val="en-US" w:eastAsia="zh-CN"/>
        </w:rPr>
        <w:t xml:space="preserve">可用性：得到授权的实体在需要时可访问数据，即攻击者不能占用所有的资源而阻碍授权者的工作。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②</w:t>
      </w:r>
      <w:r>
        <w:rPr>
          <w:rFonts w:hint="default"/>
          <w:sz w:val="24"/>
          <w:szCs w:val="24"/>
          <w:lang w:val="en-US" w:eastAsia="zh-CN"/>
        </w:rPr>
        <w:t xml:space="preserve">可控性：可以控制授权范围内的信息流向及行为方式。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③</w:t>
      </w:r>
      <w:r>
        <w:rPr>
          <w:rFonts w:hint="default"/>
          <w:sz w:val="24"/>
          <w:szCs w:val="24"/>
          <w:lang w:val="en-US" w:eastAsia="zh-CN"/>
        </w:rPr>
        <w:t xml:space="preserve">机密性：确保信息不暴露给未授权的实体或进程。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④</w:t>
      </w:r>
      <w:r>
        <w:rPr>
          <w:rFonts w:hint="default"/>
          <w:sz w:val="24"/>
          <w:szCs w:val="24"/>
          <w:lang w:val="en-US" w:eastAsia="zh-CN"/>
        </w:rPr>
        <w:t xml:space="preserve">完整性：只有得到允许的人才能修改数据，并且能够判别出数据是否已被篡改。 </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⑤</w:t>
      </w:r>
      <w:r>
        <w:rPr>
          <w:rFonts w:hint="default"/>
          <w:sz w:val="24"/>
          <w:szCs w:val="24"/>
          <w:lang w:val="en-US" w:eastAsia="zh-CN"/>
        </w:rPr>
        <w:t>可审查性：对出现的网络安全问题提供调查的依据和手段。</w:t>
      </w:r>
    </w:p>
    <w:p>
      <w:pPr>
        <w:pageBreakBefore w:val="0"/>
        <w:kinsoku/>
        <w:wordWrap/>
        <w:overflowPunct/>
        <w:topLinePunct w:val="0"/>
        <w:autoSpaceDE/>
        <w:autoSpaceDN/>
        <w:bidi w:val="0"/>
        <w:adjustRightInd/>
        <w:snapToGrid/>
        <w:spacing w:line="400" w:lineRule="atLeast"/>
        <w:textAlignment w:val="auto"/>
        <w:rPr>
          <w:sz w:val="24"/>
          <w:szCs w:val="24"/>
        </w:rPr>
      </w:pPr>
      <w:r>
        <w:rPr>
          <w:rFonts w:hint="default"/>
          <w:sz w:val="24"/>
          <w:szCs w:val="24"/>
          <w:lang w:val="en-US" w:eastAsia="zh-CN"/>
        </w:rPr>
        <w:t xml:space="preserve">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通过上述五个要素</w:t>
      </w:r>
      <w:r>
        <w:rPr>
          <w:rFonts w:hint="default"/>
          <w:sz w:val="24"/>
          <w:szCs w:val="24"/>
          <w:lang w:val="en-US" w:eastAsia="zh-CN"/>
        </w:rPr>
        <w:t>，</w:t>
      </w:r>
      <w:r>
        <w:rPr>
          <w:rFonts w:hint="eastAsia"/>
          <w:sz w:val="24"/>
          <w:szCs w:val="24"/>
          <w:lang w:val="en-US" w:eastAsia="zh-CN"/>
        </w:rPr>
        <w:t>可以得到</w:t>
      </w:r>
      <w:r>
        <w:rPr>
          <w:rFonts w:hint="default"/>
          <w:sz w:val="24"/>
          <w:szCs w:val="24"/>
          <w:lang w:val="en-US" w:eastAsia="zh-CN"/>
        </w:rPr>
        <w:t xml:space="preserve">网络安全的目标：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①</w:t>
      </w:r>
      <w:r>
        <w:rPr>
          <w:rFonts w:hint="default"/>
          <w:sz w:val="24"/>
          <w:szCs w:val="24"/>
          <w:lang w:val="en-US" w:eastAsia="zh-CN"/>
        </w:rPr>
        <w:t xml:space="preserve">使用访问控制机制，阻止“非授权”用户进入网络，即“进不来”，从而保证网络系统的可用性。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②</w:t>
      </w:r>
      <w:r>
        <w:rPr>
          <w:rFonts w:hint="default"/>
          <w:sz w:val="24"/>
          <w:szCs w:val="24"/>
          <w:lang w:val="en-US" w:eastAsia="zh-CN"/>
        </w:rPr>
        <w:t xml:space="preserve">使用授权机制，实现对用户的权限控制，即不该拿走的“拿不走”，同时结合内容审计机制，实现对网络资源及信息的可控性。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③</w:t>
      </w:r>
      <w:r>
        <w:rPr>
          <w:rFonts w:hint="default"/>
          <w:sz w:val="24"/>
          <w:szCs w:val="24"/>
          <w:lang w:val="en-US" w:eastAsia="zh-CN"/>
        </w:rPr>
        <w:t xml:space="preserve">使用加密机制，确保信息不暴露给未授权的实体或进程，即“看不懂”，从而实现信息的保密性。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④</w:t>
      </w:r>
      <w:r>
        <w:rPr>
          <w:rFonts w:hint="default"/>
          <w:sz w:val="24"/>
          <w:szCs w:val="24"/>
          <w:lang w:val="en-US" w:eastAsia="zh-CN"/>
        </w:rPr>
        <w:t xml:space="preserve">使用数据完整性鉴别机制，保证只有得到允许的人才能修改数据，而其他人“改不了”，从而确保信息的完整性。 </w:t>
      </w:r>
    </w:p>
    <w:p>
      <w:pPr>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⑤</w:t>
      </w:r>
      <w:r>
        <w:rPr>
          <w:rFonts w:hint="default"/>
          <w:sz w:val="24"/>
          <w:szCs w:val="24"/>
          <w:lang w:val="en-US" w:eastAsia="zh-CN"/>
        </w:rPr>
        <w:t>使用审计、监控、防抵赖等安全机制，使得攻击者、破坏者、抵赖者“走不脱”，并进一步对网络出现的安全问题提供调查依据和手段，实现信息安全的可审查性。</w:t>
      </w:r>
    </w:p>
    <w:p>
      <w:pPr>
        <w:pStyle w:val="2"/>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29" w:name="_Toc5150"/>
      <w:r>
        <w:rPr>
          <w:rFonts w:hint="eastAsia"/>
          <w:sz w:val="24"/>
          <w:szCs w:val="24"/>
          <w:lang w:val="en-US" w:eastAsia="zh-CN"/>
        </w:rPr>
        <w:t>5 高校校园网解决方案</w:t>
      </w:r>
      <w:bookmarkEnd w:id="29"/>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30" w:name="_Toc6660"/>
      <w:r>
        <w:rPr>
          <w:rFonts w:hint="eastAsia"/>
          <w:sz w:val="24"/>
          <w:szCs w:val="24"/>
          <w:lang w:val="en-US" w:eastAsia="zh-CN"/>
        </w:rPr>
        <w:t>5.1基本安全防护措施</w:t>
      </w:r>
      <w:bookmarkEnd w:id="30"/>
    </w:p>
    <w:p>
      <w:pPr>
        <w:pStyle w:val="4"/>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31" w:name="_Toc24455"/>
      <w:r>
        <w:rPr>
          <w:rFonts w:hint="eastAsia"/>
          <w:sz w:val="24"/>
          <w:szCs w:val="24"/>
          <w:lang w:val="en-US" w:eastAsia="zh-CN"/>
        </w:rPr>
        <w:t>5.1.1合理的防火墙配置方案</w:t>
      </w:r>
      <w:bookmarkEnd w:id="31"/>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使用新一代防火墙配置方案，可以解决安全防护系统技术落后的问题，参考</w:t>
      </w:r>
      <w:r>
        <w:rPr>
          <w:rFonts w:hint="default"/>
          <w:sz w:val="24"/>
          <w:szCs w:val="24"/>
          <w:lang w:val="en-US" w:eastAsia="zh-CN"/>
        </w:rPr>
        <w:t>Min Huang</w:t>
      </w:r>
      <w:r>
        <w:rPr>
          <w:rFonts w:hint="eastAsia"/>
          <w:sz w:val="24"/>
          <w:szCs w:val="24"/>
          <w:lang w:val="en-US" w:eastAsia="zh-CN"/>
        </w:rPr>
        <w:t>等人的文章</w:t>
      </w:r>
      <w:r>
        <w:rPr>
          <w:rFonts w:hint="default"/>
          <w:sz w:val="24"/>
          <w:szCs w:val="24"/>
          <w:lang w:val="en-US" w:eastAsia="zh-CN"/>
        </w:rPr>
        <w:t>，</w:t>
      </w:r>
      <w:r>
        <w:rPr>
          <w:rFonts w:hint="eastAsia"/>
          <w:sz w:val="24"/>
          <w:szCs w:val="24"/>
          <w:lang w:val="en-US" w:eastAsia="zh-CN"/>
        </w:rPr>
        <w:t>文中</w:t>
      </w:r>
      <w:r>
        <w:rPr>
          <w:rFonts w:hint="default"/>
          <w:sz w:val="24"/>
          <w:szCs w:val="24"/>
          <w:lang w:val="en-US" w:eastAsia="zh-CN"/>
        </w:rPr>
        <w:t>设计了一个改进的校园网防火墙系统方案，如图所示</w:t>
      </w:r>
      <w:r>
        <w:rPr>
          <w:rFonts w:hint="eastAsia"/>
          <w:sz w:val="24"/>
          <w:szCs w:val="24"/>
          <w:lang w:val="en-US" w:eastAsia="zh-CN"/>
        </w:rPr>
        <w:t>：</w:t>
      </w:r>
    </w:p>
    <w:p>
      <w:pPr>
        <w:pageBreakBefore w:val="0"/>
        <w:kinsoku/>
        <w:wordWrap/>
        <w:overflowPunct/>
        <w:topLinePunct w:val="0"/>
        <w:autoSpaceDE/>
        <w:autoSpaceDN/>
        <w:bidi w:val="0"/>
        <w:adjustRightInd/>
        <w:snapToGrid/>
        <w:spacing w:line="400" w:lineRule="atLeast"/>
        <w:jc w:val="center"/>
        <w:textAlignment w:val="auto"/>
        <w:rPr>
          <w:sz w:val="24"/>
          <w:szCs w:val="24"/>
        </w:rPr>
      </w:pPr>
      <w:r>
        <w:rPr>
          <w:sz w:val="24"/>
          <w:szCs w:val="24"/>
        </w:rPr>
        <w:drawing>
          <wp:inline distT="0" distB="0" distL="114300" distR="114300">
            <wp:extent cx="5269230" cy="4587875"/>
            <wp:effectExtent l="0" t="0" r="762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9230" cy="45878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其在传统</w:t>
      </w:r>
      <w:r>
        <w:rPr>
          <w:rFonts w:hint="default"/>
          <w:sz w:val="24"/>
          <w:szCs w:val="24"/>
          <w:lang w:val="en-US" w:eastAsia="zh-CN"/>
        </w:rPr>
        <w:t>防火墙技术</w:t>
      </w:r>
      <w:r>
        <w:rPr>
          <w:rFonts w:hint="eastAsia"/>
          <w:sz w:val="24"/>
          <w:szCs w:val="24"/>
          <w:lang w:val="en-US" w:eastAsia="zh-CN"/>
        </w:rPr>
        <w:t>之上有以下提升：</w:t>
      </w:r>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①针对校园网防火墙可能存在单点功能的情况，采用双机集群防火墙的设计，其原理是：如果主防火墙因故障而无效，那么备用防火墙可以及时修复并承担相应的工作。两台防火墙可以方便地进行替换工作，保证了校园网不间断的网络安全防护</w:t>
      </w:r>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②在内部网络服务器中，根据安全能力的不足，设置了服务器主机防火墙。它的主要职责是拒绝未经授权的访问。服务器主机防火墙是用户感觉不到的。它实现了精确的访问控制，保证了服务器的安全，为校园内部网络服务器全面护航。</w:t>
      </w:r>
    </w:p>
    <w:p>
      <w:pPr>
        <w:pStyle w:val="4"/>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32" w:name="_Toc11534"/>
      <w:r>
        <w:rPr>
          <w:rFonts w:hint="eastAsia"/>
          <w:sz w:val="24"/>
          <w:szCs w:val="24"/>
          <w:lang w:val="en-US" w:eastAsia="zh-CN"/>
        </w:rPr>
        <w:t>5.1.2核心数据的加密</w:t>
      </w:r>
      <w:bookmarkEnd w:id="32"/>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校园网中经常发生网络安全事件，如获取、攻击、篡改各类信息，如考试成绩、试卷、学校卡资金信息等。面对这种情况，我们可以采用数据加密的手段，数据加密通常是指改变信息的表达方式，其目的是为了保护真实的信息。这样，未经授权的用户就无法获取受保护的信息。</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33" w:name="_Toc16182"/>
      <w:r>
        <w:rPr>
          <w:rFonts w:hint="eastAsia"/>
          <w:sz w:val="24"/>
          <w:szCs w:val="24"/>
          <w:lang w:val="en-US" w:eastAsia="zh-CN"/>
        </w:rPr>
        <w:t>5.2校园网安全域的设计与划分</w:t>
      </w:r>
      <w:bookmarkEnd w:id="33"/>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为了解决安全域设计不完善，安全防护系统去缺乏整体性的问题，将学校的网络拓扑按照等保要求重新规划，分为互联网出口域、核心交换域、对外服务域、核心业务域、运维管理域和终端接入域等区域，并通过在对应区域部署相应的网络安全设备进行防护，安全域划分如图所示：</w:t>
      </w:r>
    </w:p>
    <w:p>
      <w:pPr>
        <w:pageBreakBefore w:val="0"/>
        <w:kinsoku/>
        <w:wordWrap/>
        <w:overflowPunct/>
        <w:topLinePunct w:val="0"/>
        <w:autoSpaceDE/>
        <w:autoSpaceDN/>
        <w:bidi w:val="0"/>
        <w:adjustRightInd/>
        <w:snapToGrid/>
        <w:spacing w:line="400" w:lineRule="atLeast"/>
        <w:jc w:val="center"/>
        <w:textAlignment w:val="auto"/>
        <w:rPr>
          <w:rFonts w:hint="eastAsia"/>
          <w:sz w:val="24"/>
          <w:szCs w:val="24"/>
          <w:lang w:val="en-US" w:eastAsia="zh-CN"/>
        </w:rPr>
      </w:pPr>
      <w:r>
        <w:rPr>
          <w:sz w:val="24"/>
          <w:szCs w:val="24"/>
        </w:rPr>
        <w:drawing>
          <wp:inline distT="0" distB="0" distL="114300" distR="114300">
            <wp:extent cx="5272405" cy="4958715"/>
            <wp:effectExtent l="0" t="0" r="444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2405" cy="495871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sz w:val="24"/>
          <w:szCs w:val="24"/>
          <w:lang w:val="en-US" w:eastAsia="zh-CN"/>
        </w:rPr>
      </w:pPr>
      <w:r>
        <w:rPr>
          <w:rFonts w:hint="eastAsia"/>
          <w:sz w:val="24"/>
          <w:szCs w:val="24"/>
          <w:lang w:val="en-US" w:eastAsia="zh-CN"/>
        </w:rPr>
        <w:t>①互联网出口域：在互联网与内部网络之间部署一台防火墙和上网行为管理系统。出口防火墙开启入侵防御功能和防病毒功能模块，实现对入侵事件的监控、阻断，限制外部网络直接连接到学校的内部网络，保护整体网络各个安全域免受外网常见的恶意攻击。上网行为管理器可以监控校园范围内的上网行为，及时阻止风险操作，规范校园网络秩序</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default"/>
          <w:sz w:val="24"/>
          <w:szCs w:val="24"/>
          <w:lang w:val="en-US" w:eastAsia="zh-CN"/>
        </w:rPr>
      </w:pPr>
      <w:r>
        <w:rPr>
          <w:rFonts w:hint="eastAsia"/>
          <w:sz w:val="24"/>
          <w:szCs w:val="24"/>
          <w:lang w:val="en-US" w:eastAsia="zh-CN"/>
        </w:rPr>
        <w:t>②核心交换域：核心交换域位于互联网出口域和核心业务域之间，负责内网之间各个终端的通信，内网和外网之间的通信，以及设备对核心业务域的通信，主要是由交换机组成。因为该区域到其他部分都有诸如防护墙的安全防护措施，因此在此域中没有必要设置。</w:t>
      </w:r>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sz w:val="24"/>
          <w:szCs w:val="24"/>
          <w:lang w:val="en-US" w:eastAsia="zh-CN"/>
        </w:rPr>
      </w:pPr>
      <w:r>
        <w:rPr>
          <w:rFonts w:hint="eastAsia"/>
          <w:sz w:val="24"/>
          <w:szCs w:val="24"/>
          <w:lang w:val="en-US" w:eastAsia="zh-CN"/>
        </w:rPr>
        <w:t>③核心业务域：重要的业务系统服务器和数据库是整个系统的核心，如果不和其他内网区域分隔开的话，任何病毒和攻击都可以直达，造成难以承受的损失。因此需要将其单独隔离出来，并在该区域前端部署一台防火墙。通过核心业务域防火墙的入侵防御、僵尸网络识别等安全防御功能，就能阻断来自其他内网区域对核心业务域的非法攻击。</w:t>
      </w:r>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sz w:val="24"/>
          <w:szCs w:val="24"/>
          <w:lang w:val="en-US" w:eastAsia="zh-CN"/>
        </w:rPr>
      </w:pPr>
      <w:r>
        <w:rPr>
          <w:rFonts w:hint="eastAsia"/>
          <w:sz w:val="24"/>
          <w:szCs w:val="24"/>
          <w:lang w:val="en-US" w:eastAsia="zh-CN"/>
        </w:rPr>
        <w:t>④对外服务域：该区域主要包括有提供对外服务的系统服务器，包括站群系统的前端服务器、Web 业务服务器等。通过在该区域前端部署一台 Web 应用防火墙，在网络层、WEB 服务层、应用程序层、应用内容四个层面提供全面的安全检测与防御，以应对通过外联区域针对 Web 服务的各种渗透攻击。</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⑤终端接入域：顾名思义，内网中接入各种终端设备的区域，通过上网行为管理系统对接入校园网的用户终端进行认证上网访问控制，明确访问权限以及可访问的网络范围，并通过出口防火墙和态势感知系统及时发现失陷或者存在风险的终端。</w:t>
      </w:r>
    </w:p>
    <w:p>
      <w:pPr>
        <w:pageBreakBefore w:val="0"/>
        <w:numPr>
          <w:ilvl w:val="0"/>
          <w:numId w:val="0"/>
        </w:numPr>
        <w:kinsoku/>
        <w:wordWrap/>
        <w:overflowPunct/>
        <w:topLinePunct w:val="0"/>
        <w:autoSpaceDE/>
        <w:autoSpaceDN/>
        <w:bidi w:val="0"/>
        <w:adjustRightInd/>
        <w:snapToGrid/>
        <w:spacing w:line="400" w:lineRule="atLeast"/>
        <w:ind w:leftChars="0"/>
        <w:jc w:val="both"/>
        <w:textAlignment w:val="auto"/>
        <w:rPr>
          <w:rFonts w:hint="eastAsia"/>
          <w:sz w:val="24"/>
          <w:szCs w:val="24"/>
          <w:lang w:val="en-US" w:eastAsia="zh-CN"/>
        </w:rPr>
      </w:pPr>
      <w:r>
        <w:rPr>
          <w:rFonts w:hint="eastAsia"/>
          <w:sz w:val="24"/>
          <w:szCs w:val="24"/>
          <w:lang w:val="en-US" w:eastAsia="zh-CN"/>
        </w:rPr>
        <w:t>⑥安全管理域：安全管理域是通过安全感知平台、日志审 计、运维审计、基线核查等系统对全网进行安全管理的区域。根据等保2.0 的相关技术要求，学校需要在安全管理域部署运维管理系统（堡垒机）、数据库审计系统、综合日记审计系统、物联网平台、综合探针和态势感知平台。</w:t>
      </w:r>
    </w:p>
    <w:p>
      <w:pPr>
        <w:pStyle w:val="3"/>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34" w:name="_Toc22963"/>
      <w:r>
        <w:rPr>
          <w:rFonts w:hint="eastAsia"/>
          <w:sz w:val="24"/>
          <w:szCs w:val="24"/>
          <w:lang w:val="en-US" w:eastAsia="zh-CN"/>
        </w:rPr>
        <w:t>5.3 加入网络安全态势感知技术</w:t>
      </w:r>
      <w:bookmarkEnd w:id="34"/>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网络安全态势感知技术可以帮助解决安全防护系统缺乏主动性、完整性、缺乏可视化等问题，是近年来非常流行的技术。</w:t>
      </w:r>
    </w:p>
    <w:p>
      <w:pPr>
        <w:pStyle w:val="4"/>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bookmarkStart w:id="35" w:name="_Toc5070"/>
      <w:r>
        <w:rPr>
          <w:rFonts w:hint="eastAsia"/>
          <w:sz w:val="24"/>
          <w:szCs w:val="24"/>
          <w:lang w:val="en-US" w:eastAsia="zh-CN"/>
        </w:rPr>
        <w:t>5.3.1 网络安全态势感知技术的现状</w:t>
      </w:r>
      <w:bookmarkEnd w:id="35"/>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sz w:val="24"/>
          <w:szCs w:val="24"/>
          <w:lang w:val="en-US" w:eastAsia="zh-CN"/>
        </w:rPr>
      </w:pPr>
      <w:r>
        <w:rPr>
          <w:rFonts w:hint="eastAsia"/>
          <w:sz w:val="24"/>
          <w:szCs w:val="24"/>
          <w:lang w:val="en-US" w:eastAsia="zh-CN"/>
        </w:rPr>
        <w:t>参考马航航的高校校园网网络安全态势感知建设方案一文，态势感知技术是一种基于环境的、动态、整体地洞悉安全风险的能力，是以安全大数据为基础，从全 局视角提升对安全威胁的发现识别、理解分析、响应 处置能力的一种方式，最终是为了决策与行动，是安全能力的落地。网络安全态势感知主要分为要素提取、态势理解、态势预测三个层面，利用数据融合、数据挖掘、智能分析和可视化等技术，直观显示网络环境的实时安全状况，为网络安全提供保障。网络安全态势 感知从提出至现在一直是网络安全领域的研究热 点，随着相关技术的不断完善，网络安全态势感知逐步走向成熟。</w:t>
      </w:r>
    </w:p>
    <w:p>
      <w:pPr>
        <w:pStyle w:val="4"/>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bookmarkStart w:id="36" w:name="_Toc4982"/>
      <w:r>
        <w:rPr>
          <w:rFonts w:hint="eastAsia"/>
          <w:sz w:val="24"/>
          <w:szCs w:val="24"/>
          <w:lang w:val="en-US" w:eastAsia="zh-CN"/>
        </w:rPr>
        <w:t>5.3.2 网络安全态势感知技术的架构设计</w:t>
      </w:r>
      <w:bookmarkEnd w:id="36"/>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sz w:val="24"/>
          <w:szCs w:val="24"/>
          <w:lang w:val="en-US" w:eastAsia="zh-CN"/>
        </w:rPr>
      </w:pPr>
      <w:r>
        <w:rPr>
          <w:rFonts w:hint="eastAsia"/>
          <w:sz w:val="24"/>
          <w:szCs w:val="24"/>
          <w:lang w:val="en-US" w:eastAsia="zh-CN"/>
        </w:rPr>
        <w:t>整体逻辑架构分</w:t>
      </w:r>
      <w:r>
        <w:rPr>
          <w:rFonts w:hint="default"/>
          <w:sz w:val="24"/>
          <w:szCs w:val="24"/>
          <w:lang w:val="en-US" w:eastAsia="zh-CN"/>
        </w:rPr>
        <w:t>为数据采集、大数据平台、检测分析、应用展示四层逻辑架构，各层级以及模块之间的功能设计具有相对的独立性，</w:t>
      </w:r>
      <w:r>
        <w:rPr>
          <w:rFonts w:hint="eastAsia"/>
          <w:sz w:val="24"/>
          <w:szCs w:val="24"/>
          <w:lang w:val="en-US" w:eastAsia="zh-CN"/>
        </w:rPr>
        <w:t>并且</w:t>
      </w:r>
      <w:r>
        <w:rPr>
          <w:rFonts w:hint="default"/>
          <w:sz w:val="24"/>
          <w:szCs w:val="24"/>
          <w:lang w:val="en-US" w:eastAsia="zh-CN"/>
        </w:rPr>
        <w:t>整个系统具有较高的扩展性</w:t>
      </w:r>
      <w:r>
        <w:rPr>
          <w:rFonts w:hint="eastAsia"/>
          <w:sz w:val="24"/>
          <w:szCs w:val="24"/>
          <w:lang w:val="en-US" w:eastAsia="zh-CN"/>
        </w:rPr>
        <w:t>，</w:t>
      </w:r>
      <w:r>
        <w:rPr>
          <w:rFonts w:hint="default"/>
          <w:sz w:val="24"/>
          <w:szCs w:val="24"/>
          <w:lang w:val="en-US" w:eastAsia="zh-CN"/>
        </w:rPr>
        <w:t>如图所示。</w:t>
      </w:r>
    </w:p>
    <w:p>
      <w:pPr>
        <w:keepNext w:val="0"/>
        <w:keepLines w:val="0"/>
        <w:pageBreakBefore w:val="0"/>
        <w:widowControl/>
        <w:suppressLineNumbers w:val="0"/>
        <w:kinsoku/>
        <w:wordWrap/>
        <w:overflowPunct/>
        <w:topLinePunct w:val="0"/>
        <w:autoSpaceDE/>
        <w:autoSpaceDN/>
        <w:bidi w:val="0"/>
        <w:adjustRightInd/>
        <w:snapToGrid/>
        <w:spacing w:line="400" w:lineRule="atLeast"/>
        <w:jc w:val="center"/>
        <w:textAlignment w:val="auto"/>
        <w:rPr>
          <w:sz w:val="24"/>
          <w:szCs w:val="24"/>
        </w:rPr>
      </w:pPr>
      <w:r>
        <w:rPr>
          <w:sz w:val="24"/>
          <w:szCs w:val="24"/>
        </w:rPr>
        <w:drawing>
          <wp:inline distT="0" distB="0" distL="114300" distR="114300">
            <wp:extent cx="5269230" cy="2552065"/>
            <wp:effectExtent l="0" t="0" r="762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9230" cy="2552065"/>
                    </a:xfrm>
                    <a:prstGeom prst="rect">
                      <a:avLst/>
                    </a:prstGeom>
                    <a:noFill/>
                    <a:ln>
                      <a:noFill/>
                    </a:ln>
                  </pic:spPr>
                </pic:pic>
              </a:graphicData>
            </a:graphic>
          </wp:inline>
        </w:drawing>
      </w:r>
    </w:p>
    <w:p>
      <w:pPr>
        <w:pStyle w:val="5"/>
        <w:pageBreakBefore w:val="0"/>
        <w:kinsoku/>
        <w:wordWrap/>
        <w:overflowPunct/>
        <w:topLinePunct w:val="0"/>
        <w:autoSpaceDE/>
        <w:autoSpaceDN/>
        <w:bidi w:val="0"/>
        <w:adjustRightInd/>
        <w:snapToGrid/>
        <w:spacing w:line="400" w:lineRule="atLeast"/>
        <w:textAlignment w:val="auto"/>
        <w:rPr>
          <w:sz w:val="24"/>
          <w:szCs w:val="24"/>
          <w:lang w:val="en-US" w:eastAsia="zh-CN"/>
        </w:rPr>
      </w:pPr>
      <w:r>
        <w:rPr>
          <w:rFonts w:hint="eastAsia"/>
          <w:sz w:val="24"/>
          <w:szCs w:val="24"/>
          <w:lang w:val="en-US" w:eastAsia="zh-CN"/>
        </w:rPr>
        <w:t>5.3.2.1</w:t>
      </w:r>
      <w:r>
        <w:rPr>
          <w:sz w:val="24"/>
          <w:szCs w:val="24"/>
          <w:lang w:val="en-US" w:eastAsia="zh-CN"/>
        </w:rPr>
        <w:t>数据采集</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数据采集主要通过采集器、流探针对数据源的日志/流量进行采集和预处理。 数据源包括安全设备、网络设备、日志服务器、应用主机等。通过优化的多管道并发处理机制，日志采集器把Syslog日志、Netflow数据和第三方日志按照统一的归一化数据格式进行转换，统一转存到大数据平台，支持安全事件分析、威胁呈现、追踪溯源等。部署的流探针和防火墙内置流探针负责原始流量采集，提取原始流量的协议特征，实现流量数据采集和协议还原。</w:t>
      </w:r>
    </w:p>
    <w:p>
      <w:pPr>
        <w:pStyle w:val="5"/>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5.3.2.2大数据平台建设</w:t>
      </w:r>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default"/>
          <w:sz w:val="24"/>
          <w:szCs w:val="24"/>
          <w:lang w:val="en-US" w:eastAsia="zh-CN"/>
        </w:rPr>
        <w:t>大数据平台为整个态势感知系统提供数据存储和索引的功能，负责接收数据采集层传出的日志和流量数据。大数据层可以分为数据存储接口，数据查询接口层，分布式数据缓存层，大数据存储层和大数据分析层</w:t>
      </w:r>
      <w:r>
        <w:rPr>
          <w:rFonts w:hint="eastAsia"/>
          <w:sz w:val="24"/>
          <w:szCs w:val="24"/>
          <w:lang w:val="en-US" w:eastAsia="zh-CN"/>
        </w:rPr>
        <w:t>，如图所示：</w:t>
      </w:r>
    </w:p>
    <w:p>
      <w:pPr>
        <w:pageBreakBefore w:val="0"/>
        <w:kinsoku/>
        <w:wordWrap/>
        <w:overflowPunct/>
        <w:topLinePunct w:val="0"/>
        <w:autoSpaceDE/>
        <w:autoSpaceDN/>
        <w:bidi w:val="0"/>
        <w:adjustRightInd/>
        <w:snapToGrid/>
        <w:spacing w:line="400" w:lineRule="atLeast"/>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271770" cy="39192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770" cy="39192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①</w:t>
      </w:r>
      <w:r>
        <w:rPr>
          <w:rFonts w:hint="default"/>
          <w:sz w:val="24"/>
          <w:szCs w:val="24"/>
          <w:lang w:val="en-US" w:eastAsia="zh-CN"/>
        </w:rPr>
        <w:t>数据存储接口层针对不同的文件类型，像数据采集层提供接口，然后调用分布式数据缓存的接口将数据缓存</w:t>
      </w:r>
      <w:r>
        <w:rPr>
          <w:rFonts w:hint="eastAsia"/>
          <w:sz w:val="24"/>
          <w:szCs w:val="24"/>
          <w:lang w:val="en-US" w:eastAsia="zh-CN"/>
        </w:rPr>
        <w:t>。</w:t>
      </w:r>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②</w:t>
      </w:r>
      <w:r>
        <w:rPr>
          <w:rFonts w:hint="default"/>
          <w:sz w:val="24"/>
          <w:szCs w:val="24"/>
          <w:lang w:val="en-US" w:eastAsia="zh-CN"/>
        </w:rPr>
        <w:t>分布式数据缓存层可以缓解在数据查询高峰时带来的性能压力，减少数据查询的延迟</w:t>
      </w:r>
      <w:r>
        <w:rPr>
          <w:rFonts w:hint="eastAsia"/>
          <w:sz w:val="24"/>
          <w:szCs w:val="24"/>
          <w:lang w:val="en-US" w:eastAsia="zh-CN"/>
        </w:rPr>
        <w:t>。</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③</w:t>
      </w:r>
      <w:r>
        <w:rPr>
          <w:rFonts w:hint="default"/>
          <w:sz w:val="24"/>
          <w:szCs w:val="24"/>
          <w:lang w:val="en-US" w:eastAsia="zh-CN"/>
        </w:rPr>
        <w:t>大数据存储层负责分析归一化之后的数据，并根据数据的特性建立索引，最终将其保存在物理存储介质中。</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④</w:t>
      </w:r>
      <w:r>
        <w:rPr>
          <w:rFonts w:hint="default"/>
          <w:sz w:val="24"/>
          <w:szCs w:val="24"/>
          <w:lang w:val="en-US" w:eastAsia="zh-CN"/>
        </w:rPr>
        <w:t>数据查询接口层</w:t>
      </w:r>
      <w:r>
        <w:rPr>
          <w:rFonts w:hint="eastAsia"/>
          <w:sz w:val="24"/>
          <w:szCs w:val="24"/>
          <w:lang w:val="en-US" w:eastAsia="zh-CN"/>
        </w:rPr>
        <w:t>在</w:t>
      </w:r>
      <w:r>
        <w:rPr>
          <w:rFonts w:hint="default"/>
          <w:sz w:val="24"/>
          <w:szCs w:val="24"/>
          <w:lang w:val="en-US" w:eastAsia="zh-CN"/>
        </w:rPr>
        <w:t>数据缓存层和外部应用之间，</w:t>
      </w:r>
      <w:r>
        <w:rPr>
          <w:rFonts w:hint="eastAsia"/>
          <w:sz w:val="24"/>
          <w:szCs w:val="24"/>
          <w:lang w:val="en-US" w:eastAsia="zh-CN"/>
        </w:rPr>
        <w:t>向外提供数据查询接口，</w:t>
      </w:r>
      <w:r>
        <w:rPr>
          <w:rFonts w:hint="default"/>
          <w:sz w:val="24"/>
          <w:szCs w:val="24"/>
          <w:lang w:val="en-US" w:eastAsia="zh-CN"/>
        </w:rPr>
        <w:t>外部应用通过调用</w:t>
      </w:r>
      <w:r>
        <w:rPr>
          <w:rFonts w:hint="eastAsia"/>
          <w:sz w:val="24"/>
          <w:szCs w:val="24"/>
          <w:lang w:val="en-US" w:eastAsia="zh-CN"/>
        </w:rPr>
        <w:t>其</w:t>
      </w:r>
      <w:r>
        <w:rPr>
          <w:rFonts w:hint="default"/>
          <w:sz w:val="24"/>
          <w:szCs w:val="24"/>
          <w:lang w:val="en-US" w:eastAsia="zh-CN"/>
        </w:rPr>
        <w:t>接口得到</w:t>
      </w:r>
      <w:r>
        <w:rPr>
          <w:rFonts w:hint="eastAsia"/>
          <w:sz w:val="24"/>
          <w:szCs w:val="24"/>
          <w:lang w:val="en-US" w:eastAsia="zh-CN"/>
        </w:rPr>
        <w:t>所需</w:t>
      </w:r>
      <w:r>
        <w:rPr>
          <w:rFonts w:hint="default"/>
          <w:sz w:val="24"/>
          <w:szCs w:val="24"/>
          <w:lang w:val="en-US" w:eastAsia="zh-CN"/>
        </w:rPr>
        <w:t>数据。</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⑤大数据分析蹭也就是检测分析层，在检测分析层部分展开描述</w:t>
      </w:r>
    </w:p>
    <w:p>
      <w:pPr>
        <w:pStyle w:val="5"/>
        <w:pageBreakBefore w:val="0"/>
        <w:kinsoku/>
        <w:wordWrap/>
        <w:overflowPunct/>
        <w:topLinePunct w:val="0"/>
        <w:autoSpaceDE/>
        <w:autoSpaceDN/>
        <w:bidi w:val="0"/>
        <w:adjustRightInd/>
        <w:snapToGrid/>
        <w:spacing w:line="400" w:lineRule="atLeast"/>
        <w:textAlignment w:val="auto"/>
        <w:rPr>
          <w:sz w:val="24"/>
          <w:szCs w:val="24"/>
        </w:rPr>
      </w:pPr>
      <w:r>
        <w:rPr>
          <w:rFonts w:hint="eastAsia"/>
          <w:sz w:val="24"/>
          <w:szCs w:val="24"/>
          <w:lang w:val="en-US" w:eastAsia="zh-CN"/>
        </w:rPr>
        <w:t>5.3.2.3</w:t>
      </w:r>
      <w:r>
        <w:rPr>
          <w:sz w:val="24"/>
          <w:szCs w:val="24"/>
          <w:lang w:val="en-US" w:eastAsia="zh-CN"/>
        </w:rPr>
        <w:t>检测分析</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使用深度学习，机器学习和强化学习等技术结合传统技术得到不同类型的分析引擎，例如流式计算引擎，统计分析引擎，规则引擎和关联分析引擎。这些引擎中内置很多分析规则，</w:t>
      </w:r>
      <w:r>
        <w:rPr>
          <w:rFonts w:hint="eastAsia"/>
          <w:sz w:val="24"/>
          <w:szCs w:val="24"/>
          <w:lang w:val="en-US" w:eastAsia="zh-CN"/>
        </w:rPr>
        <w:t>再</w:t>
      </w:r>
      <w:r>
        <w:rPr>
          <w:rFonts w:hint="default"/>
          <w:sz w:val="24"/>
          <w:szCs w:val="24"/>
          <w:lang w:val="en-US" w:eastAsia="zh-CN"/>
        </w:rPr>
        <w:t>结合大数据平台提供的日志和流量数据，通过不同的检测方式，</w:t>
      </w:r>
      <w:r>
        <w:rPr>
          <w:rFonts w:hint="eastAsia"/>
          <w:sz w:val="24"/>
          <w:szCs w:val="24"/>
          <w:lang w:val="en-US" w:eastAsia="zh-CN"/>
        </w:rPr>
        <w:t>如</w:t>
      </w:r>
      <w:r>
        <w:rPr>
          <w:rFonts w:hint="default"/>
          <w:sz w:val="24"/>
          <w:szCs w:val="24"/>
          <w:lang w:val="en-US" w:eastAsia="zh-CN"/>
        </w:rPr>
        <w:t>实现风险脆弱性安全预警溯源等分析，检测出潜在攻击和威胁。</w:t>
      </w:r>
    </w:p>
    <w:p>
      <w:pPr>
        <w:pStyle w:val="5"/>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5.3.2.4 应用展示</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应用展示层定制实现安全事件预警、安全设备联动、溯源、可视化等功能。安全事件预警主要针对海量日志数据和流量数据进行深层次的分析，发现数据中存在的关系和规则，发现潜在的安全威胁和攻击，预测校园网网络安全的发展趋势。安全设备联动从海量文件、流量和日志中识别检测出已知/未知威胁，生成联动策略下发给防火墙、IPS、WAF等网络安全设备，在网络侧进行阻断，并可将检测结果同步到终端安全设备，在终端进行检测并清除威胁。溯源通过关联分析、同源分析、机器学习等技术对大数据平台存储数据进行数据挖掘，支持基于攻击链进行事件调查，通过不同的攻击阶段关联流量元数据还原攻击原貌，并可通过网络行为的线索扩展发现攻击所用的网络资源、攻击者信息、受害人信息等线索。 可视化将碎片化的安全事件数据结构化，能以图表的形式实时在大屏上展现网络的攻击情况，准确定位出攻击源、攻击路径、攻击目标，快速找出安全威胁，直观显示校园网的网络安全状态。</w:t>
      </w:r>
    </w:p>
    <w:p>
      <w:pPr>
        <w:pStyle w:val="5"/>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5.3.2.5部署方案</w:t>
      </w:r>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eastAsia="楷体" w:asciiTheme="minorAscii" w:hAnsiTheme="minorAscii" w:cstheme="minorBidi"/>
          <w:b w:val="0"/>
          <w:kern w:val="2"/>
          <w:sz w:val="24"/>
          <w:szCs w:val="24"/>
          <w:lang w:val="en-US" w:eastAsia="zh-CN" w:bidi="ar-SA"/>
        </w:rPr>
      </w:pPr>
      <w:r>
        <w:rPr>
          <w:rFonts w:hint="default" w:eastAsia="楷体" w:asciiTheme="minorAscii" w:hAnsiTheme="minorAscii" w:cstheme="minorBidi"/>
          <w:b w:val="0"/>
          <w:kern w:val="2"/>
          <w:sz w:val="24"/>
          <w:szCs w:val="24"/>
          <w:lang w:val="en-US" w:eastAsia="zh-CN" w:bidi="ar-SA"/>
        </w:rPr>
        <w:t>校园网网络安全态势感知建设方案组网部署如下：在安全管理</w:t>
      </w:r>
      <w:r>
        <w:rPr>
          <w:rFonts w:hint="eastAsia" w:cstheme="minorBidi"/>
          <w:b w:val="0"/>
          <w:kern w:val="2"/>
          <w:sz w:val="24"/>
          <w:szCs w:val="24"/>
          <w:lang w:val="en-US" w:eastAsia="zh-CN" w:bidi="ar-SA"/>
        </w:rPr>
        <w:t>域</w:t>
      </w:r>
      <w:r>
        <w:rPr>
          <w:rFonts w:hint="default" w:eastAsia="楷体" w:asciiTheme="minorAscii" w:hAnsiTheme="minorAscii" w:cstheme="minorBidi"/>
          <w:b w:val="0"/>
          <w:kern w:val="2"/>
          <w:sz w:val="24"/>
          <w:szCs w:val="24"/>
          <w:lang w:val="en-US" w:eastAsia="zh-CN" w:bidi="ar-SA"/>
        </w:rPr>
        <w:t>区部署CIS平台和沙箱，在互联网</w:t>
      </w:r>
      <w:r>
        <w:rPr>
          <w:rFonts w:hint="eastAsia" w:cstheme="minorBidi"/>
          <w:b w:val="0"/>
          <w:kern w:val="2"/>
          <w:sz w:val="24"/>
          <w:szCs w:val="24"/>
          <w:lang w:val="en-US" w:eastAsia="zh-CN" w:bidi="ar-SA"/>
        </w:rPr>
        <w:t>出口</w:t>
      </w:r>
      <w:r>
        <w:rPr>
          <w:rFonts w:hint="default" w:eastAsia="楷体" w:asciiTheme="minorAscii" w:hAnsiTheme="minorAscii" w:cstheme="minorBidi"/>
          <w:b w:val="0"/>
          <w:kern w:val="2"/>
          <w:sz w:val="24"/>
          <w:szCs w:val="24"/>
          <w:lang w:val="en-US" w:eastAsia="zh-CN" w:bidi="ar-SA"/>
        </w:rPr>
        <w:t>域部署流探针，在</w:t>
      </w:r>
      <w:r>
        <w:rPr>
          <w:rFonts w:hint="eastAsia" w:cstheme="minorBidi"/>
          <w:b w:val="0"/>
          <w:kern w:val="2"/>
          <w:sz w:val="24"/>
          <w:szCs w:val="24"/>
          <w:lang w:val="en-US" w:eastAsia="zh-CN" w:bidi="ar-SA"/>
        </w:rPr>
        <w:t>核心业务域、对外</w:t>
      </w:r>
      <w:r>
        <w:rPr>
          <w:rFonts w:hint="default" w:eastAsia="楷体" w:asciiTheme="minorAscii" w:hAnsiTheme="minorAscii" w:cstheme="minorBidi"/>
          <w:b w:val="0"/>
          <w:kern w:val="2"/>
          <w:sz w:val="24"/>
          <w:szCs w:val="24"/>
          <w:lang w:val="en-US" w:eastAsia="zh-CN" w:bidi="ar-SA"/>
        </w:rPr>
        <w:t>服务域和终端接入域部署服务器探针和终端探针</w:t>
      </w:r>
      <w:r>
        <w:rPr>
          <w:rFonts w:hint="eastAsia" w:cstheme="minorBidi"/>
          <w:b w:val="0"/>
          <w:kern w:val="2"/>
          <w:sz w:val="24"/>
          <w:szCs w:val="24"/>
          <w:lang w:val="en-US" w:eastAsia="zh-CN" w:bidi="ar-SA"/>
        </w:rPr>
        <w:t>。</w:t>
      </w:r>
    </w:p>
    <w:p>
      <w:pPr>
        <w:pStyle w:val="3"/>
        <w:pageBreakBefore w:val="0"/>
        <w:kinsoku/>
        <w:wordWrap/>
        <w:overflowPunct/>
        <w:topLinePunct w:val="0"/>
        <w:autoSpaceDE/>
        <w:autoSpaceDN/>
        <w:bidi w:val="0"/>
        <w:adjustRightInd/>
        <w:snapToGrid/>
        <w:spacing w:line="400" w:lineRule="atLeast"/>
        <w:textAlignment w:val="auto"/>
        <w:rPr>
          <w:sz w:val="24"/>
          <w:szCs w:val="24"/>
        </w:rPr>
      </w:pPr>
      <w:bookmarkStart w:id="37" w:name="_Toc27271"/>
      <w:r>
        <w:rPr>
          <w:rFonts w:hint="eastAsia"/>
          <w:sz w:val="24"/>
          <w:szCs w:val="24"/>
          <w:lang w:val="en-US" w:eastAsia="zh-CN"/>
        </w:rPr>
        <w:t xml:space="preserve">5.4 </w:t>
      </w:r>
      <w:r>
        <w:rPr>
          <w:sz w:val="24"/>
          <w:szCs w:val="24"/>
          <w:lang w:val="en-US" w:eastAsia="zh-CN"/>
        </w:rPr>
        <w:t>基于虚拟安全域技术的移动办</w:t>
      </w:r>
      <w:r>
        <w:rPr>
          <w:rFonts w:hint="default"/>
          <w:sz w:val="24"/>
          <w:szCs w:val="24"/>
          <w:lang w:val="en-US" w:eastAsia="zh-CN"/>
        </w:rPr>
        <w:t>公解决方案</w:t>
      </w:r>
      <w:bookmarkEnd w:id="37"/>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eastAsia="楷体" w:asciiTheme="minorAscii" w:hAnsiTheme="minorAscii" w:cstheme="minorBidi"/>
          <w:b w:val="0"/>
          <w:kern w:val="2"/>
          <w:sz w:val="24"/>
          <w:szCs w:val="24"/>
          <w:lang w:val="en-US" w:eastAsia="zh-CN" w:bidi="ar-SA"/>
        </w:rPr>
      </w:pPr>
      <w:r>
        <w:rPr>
          <w:rFonts w:hint="eastAsia" w:eastAsia="楷体" w:asciiTheme="minorAscii" w:hAnsiTheme="minorAscii" w:cstheme="minorBidi"/>
          <w:b w:val="0"/>
          <w:kern w:val="2"/>
          <w:sz w:val="24"/>
          <w:szCs w:val="24"/>
          <w:lang w:val="en-US" w:eastAsia="zh-CN" w:bidi="ar-SA"/>
        </w:rPr>
        <w:t>为了有效解决对移动端安全防护系统的忽视</w:t>
      </w:r>
      <w:r>
        <w:rPr>
          <w:rFonts w:hint="default" w:eastAsia="楷体" w:asciiTheme="minorAscii" w:hAnsiTheme="minorAscii" w:cstheme="minorBidi"/>
          <w:b w:val="0"/>
          <w:kern w:val="2"/>
          <w:sz w:val="24"/>
          <w:szCs w:val="24"/>
          <w:lang w:val="en-US" w:eastAsia="zh-CN" w:bidi="ar-SA"/>
        </w:rPr>
        <w:t>，</w:t>
      </w:r>
      <w:r>
        <w:rPr>
          <w:rFonts w:hint="eastAsia" w:eastAsia="楷体" w:asciiTheme="minorAscii" w:hAnsiTheme="minorAscii" w:cstheme="minorBidi"/>
          <w:b w:val="0"/>
          <w:kern w:val="2"/>
          <w:sz w:val="24"/>
          <w:szCs w:val="24"/>
          <w:lang w:val="en-US" w:eastAsia="zh-CN" w:bidi="ar-SA"/>
        </w:rPr>
        <w:t>需要</w:t>
      </w:r>
      <w:r>
        <w:rPr>
          <w:rFonts w:hint="default" w:eastAsia="楷体" w:asciiTheme="minorAscii" w:hAnsiTheme="minorAscii" w:cstheme="minorBidi"/>
          <w:b w:val="0"/>
          <w:kern w:val="2"/>
          <w:sz w:val="24"/>
          <w:szCs w:val="24"/>
          <w:lang w:val="en-US" w:eastAsia="zh-CN" w:bidi="ar-SA"/>
        </w:rPr>
        <w:t>打造</w:t>
      </w:r>
      <w:r>
        <w:rPr>
          <w:rFonts w:hint="eastAsia" w:eastAsia="楷体" w:asciiTheme="minorAscii" w:hAnsiTheme="minorAscii" w:cstheme="minorBidi"/>
          <w:b w:val="0"/>
          <w:kern w:val="2"/>
          <w:sz w:val="24"/>
          <w:szCs w:val="24"/>
          <w:lang w:val="en-US" w:eastAsia="zh-CN" w:bidi="ar-SA"/>
        </w:rPr>
        <w:t>一个</w:t>
      </w:r>
      <w:r>
        <w:rPr>
          <w:rFonts w:hint="default" w:eastAsia="楷体" w:asciiTheme="minorAscii" w:hAnsiTheme="minorAscii" w:cstheme="minorBidi"/>
          <w:b w:val="0"/>
          <w:kern w:val="2"/>
          <w:sz w:val="24"/>
          <w:szCs w:val="24"/>
          <w:lang w:val="en-US" w:eastAsia="zh-CN" w:bidi="ar-SA"/>
        </w:rPr>
        <w:t>安全防护性高、用户体验好</w:t>
      </w:r>
      <w:r>
        <w:rPr>
          <w:rFonts w:hint="eastAsia" w:eastAsia="楷体" w:asciiTheme="minorAscii" w:hAnsiTheme="minorAscii" w:cstheme="minorBidi"/>
          <w:b w:val="0"/>
          <w:kern w:val="2"/>
          <w:sz w:val="24"/>
          <w:szCs w:val="24"/>
          <w:lang w:val="en-US" w:eastAsia="zh-CN" w:bidi="ar-SA"/>
        </w:rPr>
        <w:t>，</w:t>
      </w:r>
      <w:r>
        <w:rPr>
          <w:rFonts w:hint="default" w:eastAsia="楷体" w:asciiTheme="minorAscii" w:hAnsiTheme="minorAscii" w:cstheme="minorBidi"/>
          <w:b w:val="0"/>
          <w:kern w:val="2"/>
          <w:sz w:val="24"/>
          <w:szCs w:val="24"/>
          <w:lang w:val="en-US" w:eastAsia="zh-CN" w:bidi="ar-SA"/>
        </w:rPr>
        <w:t>可扩展性强的移动安全平台。</w:t>
      </w:r>
      <w:r>
        <w:rPr>
          <w:rFonts w:hint="eastAsia" w:eastAsia="楷体" w:asciiTheme="minorAscii" w:hAnsiTheme="minorAscii" w:cstheme="minorBidi"/>
          <w:b w:val="0"/>
          <w:kern w:val="2"/>
          <w:sz w:val="24"/>
          <w:szCs w:val="24"/>
          <w:lang w:val="en-US" w:eastAsia="zh-CN" w:bidi="ar-SA"/>
        </w:rPr>
        <w:t>本文参考引用了</w:t>
      </w:r>
      <w:r>
        <w:rPr>
          <w:rFonts w:hint="default" w:eastAsia="楷体" w:asciiTheme="minorAscii" w:hAnsiTheme="minorAscii" w:cstheme="minorBidi"/>
          <w:b w:val="0"/>
          <w:kern w:val="2"/>
          <w:sz w:val="24"/>
          <w:szCs w:val="24"/>
          <w:lang w:val="en-US" w:eastAsia="zh-CN" w:bidi="ar-SA"/>
        </w:rPr>
        <w:t>哈尔滨工业大学（深圳）建设</w:t>
      </w:r>
      <w:r>
        <w:rPr>
          <w:rFonts w:hint="eastAsia" w:cstheme="minorBidi"/>
          <w:b w:val="0"/>
          <w:kern w:val="2"/>
          <w:sz w:val="24"/>
          <w:szCs w:val="24"/>
          <w:lang w:val="en-US" w:eastAsia="zh-CN" w:bidi="ar-SA"/>
        </w:rPr>
        <w:t>的</w:t>
      </w:r>
      <w:r>
        <w:rPr>
          <w:rFonts w:hint="default" w:eastAsia="楷体" w:asciiTheme="minorAscii" w:hAnsiTheme="minorAscii" w:cstheme="minorBidi"/>
          <w:b w:val="0"/>
          <w:kern w:val="2"/>
          <w:sz w:val="24"/>
          <w:szCs w:val="24"/>
          <w:lang w:val="en-US" w:eastAsia="zh-CN" w:bidi="ar-SA"/>
        </w:rPr>
        <w:t>一个基于虚拟安全域技术的移动办公平台：</w:t>
      </w:r>
    </w:p>
    <w:p>
      <w:pPr>
        <w:pStyle w:val="4"/>
        <w:pageBreakBefore w:val="0"/>
        <w:kinsoku/>
        <w:wordWrap/>
        <w:overflowPunct/>
        <w:topLinePunct w:val="0"/>
        <w:autoSpaceDE/>
        <w:autoSpaceDN/>
        <w:bidi w:val="0"/>
        <w:adjustRightInd/>
        <w:snapToGrid/>
        <w:spacing w:line="400" w:lineRule="atLeast"/>
        <w:textAlignment w:val="auto"/>
        <w:rPr>
          <w:sz w:val="24"/>
          <w:szCs w:val="24"/>
        </w:rPr>
      </w:pPr>
      <w:bookmarkStart w:id="38" w:name="_Toc870"/>
      <w:r>
        <w:rPr>
          <w:rFonts w:hint="eastAsia"/>
          <w:sz w:val="24"/>
          <w:szCs w:val="24"/>
          <w:lang w:val="en-US" w:eastAsia="zh-CN"/>
        </w:rPr>
        <w:t>5.4.1</w:t>
      </w:r>
      <w:r>
        <w:rPr>
          <w:sz w:val="24"/>
          <w:szCs w:val="24"/>
          <w:lang w:val="en-US" w:eastAsia="zh-CN"/>
        </w:rPr>
        <w:t>虚拟安全域</w:t>
      </w:r>
      <w:bookmarkEnd w:id="38"/>
    </w:p>
    <w:p>
      <w:pPr>
        <w:pageBreakBefore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asciiTheme="minorAscii" w:hAnsiTheme="minorAscii" w:cstheme="minorBidi"/>
          <w:b w:val="0"/>
          <w:kern w:val="2"/>
          <w:sz w:val="24"/>
          <w:szCs w:val="24"/>
          <w:lang w:val="en-US" w:eastAsia="zh-CN" w:bidi="ar-SA"/>
        </w:rPr>
        <w:t>参考哈尔滨工程大学虚拟安全域守护移动应用</w:t>
      </w:r>
      <w:r>
        <w:rPr>
          <w:rFonts w:hint="eastAsia" w:cstheme="minorBidi"/>
          <w:b w:val="0"/>
          <w:kern w:val="2"/>
          <w:sz w:val="24"/>
          <w:szCs w:val="24"/>
          <w:lang w:val="en-US" w:eastAsia="zh-CN" w:bidi="ar-SA"/>
        </w:rPr>
        <w:t>一文，“</w:t>
      </w:r>
      <w:r>
        <w:rPr>
          <w:rFonts w:hint="default" w:asciiTheme="minorAscii" w:hAnsiTheme="minorAscii" w:cstheme="minorBidi"/>
          <w:b w:val="0"/>
          <w:kern w:val="2"/>
          <w:sz w:val="24"/>
          <w:szCs w:val="24"/>
          <w:lang w:val="en-US" w:eastAsia="zh-CN" w:bidi="ar-SA"/>
        </w:rPr>
        <w:t>虚拟安全</w:t>
      </w:r>
      <w:r>
        <w:rPr>
          <w:rFonts w:hint="default" w:eastAsia="楷体" w:asciiTheme="minorAscii" w:hAnsiTheme="minorAscii" w:cstheme="minorBidi"/>
          <w:b w:val="0"/>
          <w:kern w:val="2"/>
          <w:sz w:val="24"/>
          <w:szCs w:val="24"/>
          <w:lang w:val="en-US" w:eastAsia="zh-CN" w:bidi="ar-SA"/>
        </w:rPr>
        <w:t>域（Virtual Security Area. VSA）,这是一种通过在系统底层实现提供移动应用安全保护能力的技术，无需获取应用源代码，也不需要Root权限；在代码零改造的基础上对应用形成的一个虚拟安全域</w:t>
      </w:r>
      <w:r>
        <w:rPr>
          <w:rFonts w:hint="eastAsia" w:asciiTheme="minorAscii" w:hAnsiTheme="minorAscii" w:cstheme="minorBidi"/>
          <w:b w:val="0"/>
          <w:kern w:val="2"/>
          <w:sz w:val="24"/>
          <w:szCs w:val="24"/>
          <w:lang w:val="en-US" w:eastAsia="zh-CN" w:bidi="ar-SA"/>
        </w:rPr>
        <w:t>。</w:t>
      </w:r>
      <w:r>
        <w:rPr>
          <w:rFonts w:hint="default" w:eastAsia="楷体" w:asciiTheme="minorAscii" w:hAnsiTheme="minorAscii" w:cstheme="minorBidi"/>
          <w:b w:val="0"/>
          <w:kern w:val="2"/>
          <w:sz w:val="24"/>
          <w:szCs w:val="24"/>
          <w:lang w:val="en-US" w:eastAsia="zh-CN" w:bidi="ar-SA"/>
        </w:rPr>
        <w:t>在该安全域中可实现各种移动业务安全运行的通用性需求：数据防泄露、应用功能安全调用、运行安全保护和隐私类保护等，也可以快速地适配实现其他个性化的网络安全保护和内容审计等需求用户将机密数据控制在一个安全的区域，能够了解用户的上网行为模式和进行行为监控，在学校开展移动业务的同时能够保证业务的安全运行。虚拟安全域技术的原理是通过VSA实现建立一个单独的、安全的虚拟系统，构建在应用和系统之间的桥梁</w:t>
      </w:r>
      <w:r>
        <w:rPr>
          <w:rFonts w:hint="eastAsia" w:asciiTheme="minorAscii" w:hAnsiTheme="minorAscii" w:cstheme="minorBidi"/>
          <w:b w:val="0"/>
          <w:kern w:val="2"/>
          <w:sz w:val="24"/>
          <w:szCs w:val="24"/>
          <w:lang w:val="en-US" w:eastAsia="zh-CN" w:bidi="ar-SA"/>
        </w:rPr>
        <w:t>。</w:t>
      </w:r>
      <w:r>
        <w:rPr>
          <w:rFonts w:hint="default" w:eastAsia="楷体" w:asciiTheme="minorAscii" w:hAnsiTheme="minorAscii" w:cstheme="minorBidi"/>
          <w:b w:val="0"/>
          <w:kern w:val="2"/>
          <w:sz w:val="24"/>
          <w:szCs w:val="24"/>
          <w:lang w:val="en-US" w:eastAsia="zh-CN" w:bidi="ar-SA"/>
        </w:rPr>
        <w:t>从系</w:t>
      </w:r>
      <w:r>
        <w:rPr>
          <w:rFonts w:hint="default"/>
          <w:sz w:val="24"/>
          <w:szCs w:val="24"/>
          <w:lang w:val="en-US" w:eastAsia="zh-CN"/>
        </w:rPr>
        <w:t>统底层对应权限和用户使用行为等进行全方位的管理和保护应用发起的请求先经过该安全虚拟系统中进行安全判断和审计，阻断不安全请求</w:t>
      </w:r>
      <w:r>
        <w:rPr>
          <w:rFonts w:hint="eastAsia"/>
          <w:sz w:val="24"/>
          <w:szCs w:val="24"/>
          <w:lang w:val="en-US" w:eastAsia="zh-CN"/>
        </w:rPr>
        <w:t>。</w:t>
      </w:r>
      <w:r>
        <w:rPr>
          <w:rFonts w:hint="default"/>
          <w:sz w:val="24"/>
          <w:szCs w:val="24"/>
          <w:lang w:val="en-US" w:eastAsia="zh-CN"/>
        </w:rPr>
        <w:t>防止将应用中的机密信息外泄等情况，使学校应用运行在一个安全可靠的环境中。</w:t>
      </w:r>
      <w:r>
        <w:rPr>
          <w:rFonts w:hint="eastAsia"/>
          <w:sz w:val="24"/>
          <w:szCs w:val="24"/>
          <w:lang w:val="en-US" w:eastAsia="zh-CN"/>
        </w:rPr>
        <w:t>”逻辑结构如图所示：</w:t>
      </w:r>
    </w:p>
    <w:p>
      <w:pPr>
        <w:pageBreakBefore w:val="0"/>
        <w:kinsoku/>
        <w:wordWrap/>
        <w:overflowPunct/>
        <w:topLinePunct w:val="0"/>
        <w:autoSpaceDE/>
        <w:autoSpaceDN/>
        <w:bidi w:val="0"/>
        <w:adjustRightInd/>
        <w:snapToGrid/>
        <w:spacing w:line="400" w:lineRule="atLeast"/>
        <w:jc w:val="center"/>
        <w:textAlignment w:val="auto"/>
        <w:rPr>
          <w:rFonts w:hint="default" w:eastAsia="楷体" w:asciiTheme="minorAscii" w:hAnsiTheme="minorAscii" w:cstheme="minorBidi"/>
          <w:b w:val="0"/>
          <w:kern w:val="2"/>
          <w:sz w:val="24"/>
          <w:szCs w:val="24"/>
          <w:lang w:val="en-US" w:eastAsia="zh-CN" w:bidi="ar-SA"/>
        </w:rPr>
      </w:pPr>
      <w:r>
        <w:rPr>
          <w:sz w:val="24"/>
          <w:szCs w:val="24"/>
        </w:rPr>
        <w:drawing>
          <wp:inline distT="0" distB="0" distL="114300" distR="114300">
            <wp:extent cx="3495675" cy="26479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3495675" cy="264795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400" w:lineRule="atLeast"/>
        <w:textAlignment w:val="auto"/>
        <w:rPr>
          <w:sz w:val="24"/>
          <w:szCs w:val="24"/>
        </w:rPr>
      </w:pPr>
      <w:bookmarkStart w:id="39" w:name="_Toc15878"/>
      <w:r>
        <w:rPr>
          <w:rFonts w:hint="eastAsia"/>
          <w:sz w:val="24"/>
          <w:szCs w:val="24"/>
          <w:lang w:val="en-US" w:eastAsia="zh-CN"/>
        </w:rPr>
        <w:t>5.4.2</w:t>
      </w:r>
      <w:r>
        <w:rPr>
          <w:sz w:val="24"/>
          <w:szCs w:val="24"/>
          <w:lang w:val="en-US" w:eastAsia="zh-CN"/>
        </w:rPr>
        <w:t>构建内部移动应用商店</w:t>
      </w:r>
      <w:bookmarkEnd w:id="39"/>
    </w:p>
    <w:p>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eastAsia" w:cstheme="minorBidi"/>
          <w:b w:val="0"/>
          <w:kern w:val="2"/>
          <w:sz w:val="24"/>
          <w:szCs w:val="24"/>
          <w:lang w:val="en-US" w:eastAsia="zh-CN" w:bidi="ar-SA"/>
        </w:rPr>
      </w:pPr>
      <w:r>
        <w:rPr>
          <w:rFonts w:hint="default" w:eastAsia="楷体" w:asciiTheme="minorAscii" w:hAnsiTheme="minorAscii" w:cstheme="minorBidi"/>
          <w:b w:val="0"/>
          <w:kern w:val="2"/>
          <w:sz w:val="24"/>
          <w:szCs w:val="24"/>
          <w:lang w:val="en-US" w:eastAsia="zh-CN" w:bidi="ar-SA"/>
        </w:rPr>
        <w:t>可以</w:t>
      </w:r>
      <w:r>
        <w:rPr>
          <w:rFonts w:hint="eastAsia" w:eastAsia="楷体" w:asciiTheme="minorAscii" w:hAnsiTheme="minorAscii" w:cstheme="minorBidi"/>
          <w:b w:val="0"/>
          <w:kern w:val="2"/>
          <w:sz w:val="24"/>
          <w:szCs w:val="24"/>
          <w:lang w:val="en-US" w:eastAsia="zh-CN" w:bidi="ar-SA"/>
        </w:rPr>
        <w:t>在虚拟安全域的概念上，</w:t>
      </w:r>
      <w:r>
        <w:rPr>
          <w:rFonts w:hint="default" w:eastAsia="楷体" w:asciiTheme="minorAscii" w:hAnsiTheme="minorAscii" w:cstheme="minorBidi"/>
          <w:b w:val="0"/>
          <w:kern w:val="2"/>
          <w:sz w:val="24"/>
          <w:szCs w:val="24"/>
          <w:lang w:val="en-US" w:eastAsia="zh-CN" w:bidi="ar-SA"/>
        </w:rPr>
        <w:t>建立一个学校内部应用商店，避免外部应用商店的复杂流程自行管理发布和审核APP，保护学校内部应用资产。内部应用商店相当于创建了一个虚拟安全域，通过将学校内部商店和外部商店的APP分开，就可以做到个人数据和企业政务数据的安全隔离，实现一个设备兼容工作和个人两套区域。这种统一管控的模式，让校园APP运行在虚拟安全域中，其他APP正常运行在系统上，就像有两个独立的逻辑空间</w:t>
      </w:r>
      <w:r>
        <w:rPr>
          <w:rFonts w:hint="eastAsia" w:cstheme="minorBidi"/>
          <w:b w:val="0"/>
          <w:kern w:val="2"/>
          <w:sz w:val="24"/>
          <w:szCs w:val="24"/>
          <w:lang w:val="en-US" w:eastAsia="zh-CN" w:bidi="ar-SA"/>
        </w:rPr>
        <w:t>，如图所示：</w:t>
      </w:r>
    </w:p>
    <w:p>
      <w:pPr>
        <w:keepNext w:val="0"/>
        <w:keepLines w:val="0"/>
        <w:pageBreakBefore w:val="0"/>
        <w:widowControl/>
        <w:suppressLineNumbers w:val="0"/>
        <w:kinsoku/>
        <w:wordWrap/>
        <w:overflowPunct/>
        <w:topLinePunct w:val="0"/>
        <w:autoSpaceDE/>
        <w:autoSpaceDN/>
        <w:bidi w:val="0"/>
        <w:adjustRightInd/>
        <w:snapToGrid/>
        <w:spacing w:line="400" w:lineRule="atLeast"/>
        <w:jc w:val="center"/>
        <w:textAlignment w:val="auto"/>
        <w:rPr>
          <w:rFonts w:hint="default" w:cstheme="minorBidi"/>
          <w:b w:val="0"/>
          <w:kern w:val="2"/>
          <w:sz w:val="24"/>
          <w:szCs w:val="24"/>
          <w:lang w:val="en-US" w:eastAsia="zh-CN" w:bidi="ar-SA"/>
        </w:rPr>
      </w:pPr>
      <w:r>
        <w:rPr>
          <w:sz w:val="24"/>
          <w:szCs w:val="24"/>
        </w:rPr>
        <w:drawing>
          <wp:inline distT="0" distB="0" distL="114300" distR="114300">
            <wp:extent cx="3871595" cy="2894965"/>
            <wp:effectExtent l="0" t="0" r="1460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871595" cy="2894965"/>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400" w:lineRule="atLeast"/>
        <w:textAlignment w:val="auto"/>
        <w:rPr>
          <w:sz w:val="24"/>
          <w:szCs w:val="24"/>
        </w:rPr>
      </w:pPr>
      <w:bookmarkStart w:id="40" w:name="_Toc8224"/>
      <w:r>
        <w:rPr>
          <w:rFonts w:hint="eastAsia"/>
          <w:sz w:val="24"/>
          <w:szCs w:val="24"/>
          <w:lang w:val="en-US" w:eastAsia="zh-CN"/>
        </w:rPr>
        <w:t>5.4.3</w:t>
      </w:r>
      <w:r>
        <w:rPr>
          <w:sz w:val="24"/>
          <w:szCs w:val="24"/>
          <w:lang w:val="en-US" w:eastAsia="zh-CN"/>
        </w:rPr>
        <w:t>防护模块</w:t>
      </w:r>
      <w:bookmarkEnd w:id="40"/>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虚拟安全域并不能解决所有的问题，也还需要集成相关安全防护模块’包括的</w:t>
      </w:r>
    </w:p>
    <w:p>
      <w:pPr>
        <w:pageBreakBefore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default"/>
          <w:sz w:val="24"/>
          <w:szCs w:val="24"/>
          <w:lang w:val="en-US" w:eastAsia="zh-CN"/>
        </w:rPr>
        <w:t>模块有网络安全访问、上网内容审计、功能安全调用、隐私保护等，可根据不同业务场景配置不同的安全策略。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DLF-32769-4-1599541662">
    <w:altName w:val="JetBrains Mono NL"/>
    <w:panose1 w:val="00000000000000000000"/>
    <w:charset w:val="00"/>
    <w:family w:val="auto"/>
    <w:pitch w:val="default"/>
    <w:sig w:usb0="00000000" w:usb1="00000000" w:usb2="00000000" w:usb3="00000000" w:csb0="00000000" w:csb1="00000000"/>
  </w:font>
  <w:font w:name="JetBrains Mono NL">
    <w:panose1 w:val="02000009000000000000"/>
    <w:charset w:val="00"/>
    <w:family w:val="auto"/>
    <w:pitch w:val="default"/>
    <w:sig w:usb0="A00402FF" w:usb1="1200F9FB" w:usb2="02000028" w:usb3="00000000" w:csb0="2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dkNzQwOWVkZjk4YzMyMTRlZjM3NDRkZDJkYzJlNjUifQ=="/>
  </w:docVars>
  <w:rsids>
    <w:rsidRoot w:val="1A8843F2"/>
    <w:rsid w:val="00BE350F"/>
    <w:rsid w:val="031528BB"/>
    <w:rsid w:val="04FC467B"/>
    <w:rsid w:val="076444C8"/>
    <w:rsid w:val="0796064A"/>
    <w:rsid w:val="09C752C2"/>
    <w:rsid w:val="09DF1B6E"/>
    <w:rsid w:val="0D2F07F3"/>
    <w:rsid w:val="0D3C18E7"/>
    <w:rsid w:val="15D66E83"/>
    <w:rsid w:val="174C0EB0"/>
    <w:rsid w:val="1A8843F2"/>
    <w:rsid w:val="1CB567C3"/>
    <w:rsid w:val="1CEC694F"/>
    <w:rsid w:val="1D772334"/>
    <w:rsid w:val="21065826"/>
    <w:rsid w:val="214B46A2"/>
    <w:rsid w:val="27347AA3"/>
    <w:rsid w:val="2C5B247A"/>
    <w:rsid w:val="2CA2301D"/>
    <w:rsid w:val="2CDB4F5C"/>
    <w:rsid w:val="2E6F281C"/>
    <w:rsid w:val="30BF083E"/>
    <w:rsid w:val="36BB584C"/>
    <w:rsid w:val="37EC7F89"/>
    <w:rsid w:val="387C6CD3"/>
    <w:rsid w:val="39504DF0"/>
    <w:rsid w:val="39BA1BA2"/>
    <w:rsid w:val="3B250A61"/>
    <w:rsid w:val="3BBA2067"/>
    <w:rsid w:val="3D1D0DC6"/>
    <w:rsid w:val="401455C3"/>
    <w:rsid w:val="43B3527F"/>
    <w:rsid w:val="449A478B"/>
    <w:rsid w:val="473338B8"/>
    <w:rsid w:val="4CDF054A"/>
    <w:rsid w:val="4D573D83"/>
    <w:rsid w:val="557B26D6"/>
    <w:rsid w:val="56400843"/>
    <w:rsid w:val="5EFC4888"/>
    <w:rsid w:val="69CE221E"/>
    <w:rsid w:val="6BF127F2"/>
    <w:rsid w:val="6C8079C0"/>
    <w:rsid w:val="6F34179A"/>
    <w:rsid w:val="723B3754"/>
    <w:rsid w:val="723D4D22"/>
    <w:rsid w:val="72A941D4"/>
    <w:rsid w:val="73A26406"/>
    <w:rsid w:val="742954A3"/>
    <w:rsid w:val="75497CA3"/>
    <w:rsid w:val="78A3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楷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left"/>
      <w:outlineLvl w:val="0"/>
    </w:pPr>
    <w:rPr>
      <w:rFonts w:eastAsia="楷体" w:asciiTheme="minorAscii" w:hAnsiTheme="minorAscii"/>
      <w:b/>
      <w:kern w:val="44"/>
      <w:sz w:val="24"/>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outlineLvl w:val="1"/>
    </w:pPr>
    <w:rPr>
      <w:rFonts w:ascii="Arial" w:hAnsi="Arial"/>
      <w:b/>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楷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qFormat/>
    <w:uiPriority w:val="0"/>
  </w:style>
  <w:style w:type="paragraph" w:styleId="8">
    <w:name w:val="toc 2"/>
    <w:basedOn w:val="1"/>
    <w:next w:val="1"/>
    <w:uiPriority w:val="0"/>
    <w:pPr>
      <w:ind w:left="420" w:leftChars="200"/>
    </w:pPr>
  </w:style>
  <w:style w:type="paragraph" w:styleId="9">
    <w:name w:val="Normal (Web)"/>
    <w:basedOn w:val="1"/>
    <w:qFormat/>
    <w:uiPriority w:val="0"/>
    <w:rPr>
      <w:sz w:val="24"/>
    </w:rPr>
  </w:style>
  <w:style w:type="paragraph" w:customStyle="1" w:styleId="12">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8951</Words>
  <Characters>9280</Characters>
  <Lines>0</Lines>
  <Paragraphs>0</Paragraphs>
  <TotalTime>0</TotalTime>
  <ScaleCrop>false</ScaleCrop>
  <LinksUpToDate>false</LinksUpToDate>
  <CharactersWithSpaces>9686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2022-11-28T10:49:00Z</dcterms:created>
  <dc:creator>wcz</dc:creator>
  <cp:lastModifiedBy>硝酸钾</cp:lastModifiedBy>
  <dcterms:modified xsi:type="dcterms:W3CDTF">2022-12-02T13:46:56Z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513C3843118647CA9CB80D43B05CE419</vt:lpwstr>
  </property>
</Properties>
</file>