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毛概实践心得</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在进行社会实践环节的时候，我参与和负责的主要是访谈的部分，在和不同专业，不同性别，不同年龄的人进行对话的时候。我发现了几个我认为很严重的问题。第一，即使是阅读环境最好的大学生，阅读的情况也非常的差。第二，现在的阅读非常的浅薄，没有深度，没有营养。第三，即使是经常读书的人，对于中华文化的认识和自信程度也比较浅。就这三个问题，我也有一些自己的看法和理解：</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首先，我们很少有阅读的习惯，有的话大多数也都是为了专业学习。作为学习氛围最为厚重的大学生都如此，整个社会的阅读情况应该不是很乐观。书籍是进步的阶梯，一个爱阅读的民族，我相信是具有活力和创造性的。在阅读的过程中，新的知识和观念进入我们的脑中，毛主席也是在阅读中发现了中华民族的未来——马克思主义道路。纵观人类的历史，每一个繁荣强盛的国家和民族背后，都充满了勤学，博学之士。同时阅读，也不能仅仅是功利和科学的。科学，工学的阅读就像为我们铸造一把锋利的剑，而文学和人性的阅读就像一位老师教会我们如何正确的去使用这把剑。这两者是缺一不可的。</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现在的阅读非常的浅薄。在访谈中我发现，现在的大学生很多都喜欢碎片化的阅读，并认为这样的可以获取很多知识。但是这样的知识真的有深度，有营养吗？我想并不全是。这些零零散散的信息，或许能让你的信息面覆盖很广，但是却不能让你对人生，对文化有更深刻的理解，也不能帮助你对于自身的发展，</w:t>
      </w:r>
      <w:r>
        <w:rPr>
          <w:rFonts w:hint="eastAsia" w:ascii="等线" w:hAnsi="等线" w:eastAsia="等线" w:cs="等线"/>
          <w:sz w:val="28"/>
          <w:szCs w:val="28"/>
          <w:lang w:val="en-US" w:eastAsia="zh-CN"/>
        </w:rPr>
        <w:t>人类科学技术的发展有助益，其实最多的帮助也算是娱乐消遣和拓展以下知识面。所以，我想我们是否应该需要更深刻的阅读，要么改变你对人的认知，要么改变你对宇宙和物质的认知。无论哪种，都才是真正对于个人，对于国家有助益的阅读。给你一下午，或许你能刷短文章，或者你可以看完一本《钢铁是怎样炼成的》。今后，当你面临困境，近乎放弃的时候，我想《钢铁是怎样炼成的》会给你启发和指引，而不是那些浮于表象的信息知识。</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即使是经常读书的人，对于中华文化的认识和自信程度也比较浅。我在采访的过程中，发现大家在阅读中也是会产生一些自豪感和自信感，在我问这些问题的时候，没有人会想表达很多，基本都会回答我是或者不是。我自己在高中以前的时候，也觉得外国文化是挺好的，咱们中华文化应该要学习呀。但是在我不断阅读中国古典的名著，看到汉武帝北逐匈奴，唐帝国八方集会，我会觉得热血沸腾，骄傲自豪。阅读到春秋战国，百家争鸣，我会觉得中华文化如此多样包容。没有经过这么多阅读，我自认为我没有这样的认知。我也很不喜欢外国人的说法：“为什么中国人这几年这么强？”，因为中华民族在近代以前从来都是世界的领头人，中华文化在历史上从来都是璀璨和绚烂的。只是近代的没落，让西方人忘记了中华民族的荣耀，也让我们的自己慢慢淡忘了。这也是我希望现在阅读可以做到的，让中国人民认识到自己的文化是优秀的，我们应该骄傲于自己的文化。这对于民族软实力的提升，和民族的复兴我认为是举足轻重的。阅读应该能够更多的提升我们这方面的东西。</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以上就是我在实践中自己的看法，我们应该保持阅读，保持进步，应该在阅读中塑造我们的文化自信，让中华文化更加绚烂璀璨。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89FE0"/>
    <w:multiLevelType w:val="singleLevel"/>
    <w:tmpl w:val="B4689FE0"/>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F0CA6"/>
    <w:rsid w:val="04FF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1</Pages>
  <Words>0</Words>
  <Characters>0</Characters>
  <Lines>0</Lines>
  <Paragraphs>0</Paragraphs>
  <TotalTime>18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2021-05-25T13:15:00Z</dcterms:created>
  <dc:creator>美人鱼战士</dc:creator>
  <cp:lastModifiedBy>美人鱼战士</cp:lastModifiedBy>
  <dcterms:modified xsi:type="dcterms:W3CDTF">2021-05-25T14:02:56Z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EA63372E7262402B8531D0089F2B57B8</vt:lpwstr>
  </property>
</Properties>
</file>